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8" w:type="dxa"/>
        <w:tblLook w:val="04A0" w:firstRow="1" w:lastRow="0" w:firstColumn="1" w:lastColumn="0" w:noHBand="0" w:noVBand="1"/>
      </w:tblPr>
      <w:tblGrid>
        <w:gridCol w:w="9781"/>
        <w:gridCol w:w="5387"/>
      </w:tblGrid>
      <w:tr w:rsidR="00D34BAA" w:rsidRPr="00E113F8" w:rsidTr="00C14A43">
        <w:trPr>
          <w:gridBefore w:val="1"/>
          <w:wBefore w:w="9781" w:type="dxa"/>
        </w:trPr>
        <w:tc>
          <w:tcPr>
            <w:tcW w:w="5387" w:type="dxa"/>
            <w:shd w:val="clear" w:color="auto" w:fill="auto"/>
          </w:tcPr>
          <w:p w:rsidR="00D34BAA" w:rsidRPr="00922CD4" w:rsidRDefault="00D34BAA" w:rsidP="009423EA">
            <w:pPr>
              <w:jc w:val="right"/>
              <w:rPr>
                <w:sz w:val="28"/>
                <w:szCs w:val="28"/>
                <w:lang w:val="en-US"/>
              </w:rPr>
            </w:pPr>
            <w:r w:rsidRPr="00216F21">
              <w:rPr>
                <w:sz w:val="28"/>
                <w:szCs w:val="28"/>
              </w:rPr>
              <w:t>Приложение</w:t>
            </w:r>
            <w:r w:rsidR="000D7F96">
              <w:rPr>
                <w:sz w:val="28"/>
                <w:szCs w:val="28"/>
              </w:rPr>
              <w:t xml:space="preserve"> </w:t>
            </w:r>
            <w:r w:rsidR="009423EA">
              <w:rPr>
                <w:sz w:val="28"/>
                <w:szCs w:val="28"/>
              </w:rPr>
              <w:t>3</w:t>
            </w:r>
          </w:p>
        </w:tc>
      </w:tr>
      <w:tr w:rsidR="00D34BAA" w:rsidRPr="00216F21" w:rsidTr="00C14A43">
        <w:trPr>
          <w:gridBefore w:val="1"/>
          <w:wBefore w:w="9781" w:type="dxa"/>
        </w:trPr>
        <w:tc>
          <w:tcPr>
            <w:tcW w:w="5387" w:type="dxa"/>
            <w:shd w:val="clear" w:color="auto" w:fill="auto"/>
          </w:tcPr>
          <w:p w:rsidR="00D34BAA" w:rsidRPr="00216F21" w:rsidRDefault="00C63BA2" w:rsidP="00C63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D34BAA" w:rsidRPr="00216F21" w:rsidTr="00C14A43">
        <w:trPr>
          <w:gridBefore w:val="1"/>
          <w:wBefore w:w="9781" w:type="dxa"/>
        </w:trPr>
        <w:tc>
          <w:tcPr>
            <w:tcW w:w="5387" w:type="dxa"/>
            <w:shd w:val="clear" w:color="auto" w:fill="auto"/>
          </w:tcPr>
          <w:p w:rsidR="00D34BAA" w:rsidRPr="00C70B20" w:rsidRDefault="00D34BAA" w:rsidP="00C70B20">
            <w:pPr>
              <w:rPr>
                <w:sz w:val="28"/>
                <w:szCs w:val="28"/>
              </w:rPr>
            </w:pPr>
            <w:r w:rsidRPr="00216F21">
              <w:rPr>
                <w:sz w:val="28"/>
                <w:szCs w:val="28"/>
              </w:rPr>
              <w:t xml:space="preserve">от </w:t>
            </w:r>
            <w:r w:rsidR="00C70B20" w:rsidRPr="00C70B20">
              <w:rPr>
                <w:sz w:val="28"/>
                <w:szCs w:val="28"/>
              </w:rPr>
              <w:t>07.02.</w:t>
            </w:r>
            <w:r w:rsidR="00C70B20">
              <w:rPr>
                <w:sz w:val="28"/>
                <w:szCs w:val="28"/>
                <w:lang w:val="en-US"/>
              </w:rPr>
              <w:t>2020</w:t>
            </w:r>
            <w:bookmarkStart w:id="0" w:name="_GoBack"/>
            <w:bookmarkEnd w:id="0"/>
            <w:r w:rsidR="00C70B20" w:rsidRPr="00C70B20">
              <w:rPr>
                <w:sz w:val="28"/>
                <w:szCs w:val="28"/>
              </w:rPr>
              <w:t xml:space="preserve"> </w:t>
            </w:r>
            <w:r w:rsidRPr="00216F21">
              <w:rPr>
                <w:sz w:val="28"/>
                <w:szCs w:val="28"/>
              </w:rPr>
              <w:t xml:space="preserve">№ </w:t>
            </w:r>
            <w:r w:rsidR="00C70B20" w:rsidRPr="00C70B20">
              <w:rPr>
                <w:sz w:val="28"/>
                <w:szCs w:val="28"/>
              </w:rPr>
              <w:t>84</w:t>
            </w:r>
          </w:p>
        </w:tc>
      </w:tr>
      <w:tr w:rsidR="00D34BAA" w:rsidRPr="00AE1F40" w:rsidTr="00C14A43">
        <w:trPr>
          <w:trHeight w:val="597"/>
        </w:trPr>
        <w:tc>
          <w:tcPr>
            <w:tcW w:w="15168" w:type="dxa"/>
            <w:gridSpan w:val="2"/>
            <w:shd w:val="clear" w:color="auto" w:fill="auto"/>
            <w:vAlign w:val="bottom"/>
          </w:tcPr>
          <w:p w:rsidR="0037252D" w:rsidRPr="00AE1F40" w:rsidRDefault="0037252D" w:rsidP="00893894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</w:p>
          <w:p w:rsidR="00AE1F40" w:rsidRPr="00AE1F40" w:rsidRDefault="00AE1F40" w:rsidP="00AE1F40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  <w:r w:rsidRPr="00AE1F40">
              <w:rPr>
                <w:b/>
                <w:sz w:val="28"/>
                <w:szCs w:val="24"/>
              </w:rPr>
              <w:t>«Перечень мероприятий подпрограммы 1</w:t>
            </w:r>
          </w:p>
          <w:p w:rsidR="006540EC" w:rsidRPr="006540EC" w:rsidRDefault="00AE1F40" w:rsidP="006540EC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  <w:r w:rsidRPr="00AE1F40">
              <w:rPr>
                <w:b/>
                <w:sz w:val="28"/>
                <w:szCs w:val="24"/>
              </w:rPr>
              <w:t>«</w:t>
            </w:r>
            <w:r w:rsidR="00BA6425" w:rsidRPr="00084E93">
              <w:rPr>
                <w:b/>
                <w:sz w:val="28"/>
                <w:szCs w:val="24"/>
              </w:rPr>
              <w:t>Профилактика преступлений и иных правонарушений</w:t>
            </w:r>
            <w:r w:rsidRPr="00AE1F40">
              <w:rPr>
                <w:b/>
                <w:sz w:val="28"/>
                <w:szCs w:val="24"/>
              </w:rPr>
              <w:t>»</w:t>
            </w:r>
          </w:p>
        </w:tc>
      </w:tr>
    </w:tbl>
    <w:p w:rsidR="00D34BAA" w:rsidRDefault="00D34BAA" w:rsidP="00D34BAA">
      <w:pPr>
        <w:rPr>
          <w:sz w:val="22"/>
          <w:szCs w:val="22"/>
        </w:rPr>
      </w:pPr>
    </w:p>
    <w:tbl>
      <w:tblPr>
        <w:tblStyle w:val="afffb"/>
        <w:tblW w:w="15163" w:type="dxa"/>
        <w:tblLayout w:type="fixed"/>
        <w:tblLook w:val="04A0" w:firstRow="1" w:lastRow="0" w:firstColumn="1" w:lastColumn="0" w:noHBand="0" w:noVBand="1"/>
      </w:tblPr>
      <w:tblGrid>
        <w:gridCol w:w="421"/>
        <w:gridCol w:w="2806"/>
        <w:gridCol w:w="709"/>
        <w:gridCol w:w="1559"/>
        <w:gridCol w:w="850"/>
        <w:gridCol w:w="993"/>
        <w:gridCol w:w="850"/>
        <w:gridCol w:w="851"/>
        <w:gridCol w:w="879"/>
        <w:gridCol w:w="850"/>
        <w:gridCol w:w="851"/>
        <w:gridCol w:w="1701"/>
        <w:gridCol w:w="1843"/>
      </w:tblGrid>
      <w:tr w:rsidR="00893894" w:rsidRPr="00E86318" w:rsidTr="009B53AA">
        <w:trPr>
          <w:trHeight w:val="1485"/>
          <w:tblHeader/>
        </w:trPr>
        <w:tc>
          <w:tcPr>
            <w:tcW w:w="421" w:type="dxa"/>
            <w:vMerge w:val="restart"/>
            <w:hideMark/>
          </w:tcPr>
          <w:p w:rsidR="00893894" w:rsidRPr="00E86318" w:rsidRDefault="00893894" w:rsidP="00893894">
            <w:pPr>
              <w:rPr>
                <w:b/>
                <w:bCs/>
                <w:szCs w:val="22"/>
              </w:rPr>
            </w:pPr>
            <w:r w:rsidRPr="00E86318">
              <w:rPr>
                <w:b/>
                <w:bCs/>
                <w:szCs w:val="22"/>
              </w:rPr>
              <w:t>№</w:t>
            </w:r>
          </w:p>
        </w:tc>
        <w:tc>
          <w:tcPr>
            <w:tcW w:w="2806" w:type="dxa"/>
            <w:vMerge w:val="restart"/>
            <w:hideMark/>
          </w:tcPr>
          <w:p w:rsidR="00893894" w:rsidRPr="00E86318" w:rsidRDefault="00893894" w:rsidP="00893894">
            <w:pPr>
              <w:rPr>
                <w:b/>
                <w:bCs/>
                <w:szCs w:val="22"/>
              </w:rPr>
            </w:pPr>
            <w:r w:rsidRPr="00E86318">
              <w:rPr>
                <w:b/>
                <w:bCs/>
                <w:szCs w:val="22"/>
              </w:rPr>
              <w:t>Мероприятия программы/подпрограммы</w:t>
            </w:r>
          </w:p>
        </w:tc>
        <w:tc>
          <w:tcPr>
            <w:tcW w:w="709" w:type="dxa"/>
            <w:vMerge w:val="restart"/>
            <w:hideMark/>
          </w:tcPr>
          <w:p w:rsidR="00893894" w:rsidRPr="00E86318" w:rsidRDefault="00893894" w:rsidP="00893894">
            <w:pPr>
              <w:rPr>
                <w:b/>
                <w:bCs/>
                <w:szCs w:val="22"/>
              </w:rPr>
            </w:pPr>
            <w:r w:rsidRPr="00E86318">
              <w:rPr>
                <w:b/>
                <w:bCs/>
                <w:szCs w:val="22"/>
              </w:rPr>
              <w:t>Срок исполнения мероприятия</w:t>
            </w:r>
          </w:p>
        </w:tc>
        <w:tc>
          <w:tcPr>
            <w:tcW w:w="1559" w:type="dxa"/>
            <w:vMerge w:val="restart"/>
            <w:hideMark/>
          </w:tcPr>
          <w:p w:rsidR="00893894" w:rsidRPr="00E86318" w:rsidRDefault="00893894" w:rsidP="00893894">
            <w:pPr>
              <w:rPr>
                <w:b/>
                <w:bCs/>
                <w:szCs w:val="22"/>
              </w:rPr>
            </w:pPr>
            <w:r w:rsidRPr="00E86318">
              <w:rPr>
                <w:b/>
                <w:bCs/>
                <w:szCs w:val="22"/>
              </w:rPr>
              <w:t>Источник финансирования</w:t>
            </w:r>
          </w:p>
        </w:tc>
        <w:tc>
          <w:tcPr>
            <w:tcW w:w="850" w:type="dxa"/>
            <w:vMerge w:val="restart"/>
            <w:hideMark/>
          </w:tcPr>
          <w:p w:rsidR="00893894" w:rsidRPr="00E86318" w:rsidRDefault="00893894" w:rsidP="00893894">
            <w:pPr>
              <w:rPr>
                <w:b/>
                <w:bCs/>
                <w:szCs w:val="22"/>
              </w:rPr>
            </w:pPr>
            <w:r w:rsidRPr="00E86318">
              <w:rPr>
                <w:b/>
                <w:bCs/>
                <w:szCs w:val="22"/>
              </w:rPr>
              <w:t xml:space="preserve">Объем финансирования мероприятия в году предшествующему году начала реализации </w:t>
            </w:r>
            <w:proofErr w:type="spellStart"/>
            <w:r w:rsidRPr="00E86318">
              <w:rPr>
                <w:b/>
                <w:bCs/>
                <w:szCs w:val="22"/>
              </w:rPr>
              <w:t>мун.программы</w:t>
            </w:r>
            <w:proofErr w:type="spellEnd"/>
            <w:r w:rsidRPr="00E86318">
              <w:rPr>
                <w:b/>
                <w:bCs/>
                <w:szCs w:val="22"/>
              </w:rPr>
              <w:t>(тыс. руб.)</w:t>
            </w:r>
          </w:p>
        </w:tc>
        <w:tc>
          <w:tcPr>
            <w:tcW w:w="993" w:type="dxa"/>
            <w:vMerge w:val="restart"/>
            <w:hideMark/>
          </w:tcPr>
          <w:p w:rsidR="00893894" w:rsidRPr="00E86318" w:rsidRDefault="00893894" w:rsidP="00893894">
            <w:pPr>
              <w:rPr>
                <w:b/>
                <w:bCs/>
                <w:szCs w:val="22"/>
              </w:rPr>
            </w:pPr>
            <w:r w:rsidRPr="00E86318">
              <w:rPr>
                <w:b/>
                <w:bCs/>
                <w:szCs w:val="22"/>
              </w:rPr>
              <w:t>Всего (тыс. руб.)</w:t>
            </w:r>
          </w:p>
        </w:tc>
        <w:tc>
          <w:tcPr>
            <w:tcW w:w="4281" w:type="dxa"/>
            <w:gridSpan w:val="5"/>
            <w:hideMark/>
          </w:tcPr>
          <w:p w:rsidR="00893894" w:rsidRPr="00E86318" w:rsidRDefault="00893894" w:rsidP="00CC6097">
            <w:pPr>
              <w:jc w:val="center"/>
              <w:rPr>
                <w:b/>
                <w:bCs/>
                <w:szCs w:val="22"/>
              </w:rPr>
            </w:pPr>
            <w:r w:rsidRPr="00E86318">
              <w:rPr>
                <w:b/>
                <w:bCs/>
                <w:szCs w:val="22"/>
              </w:rPr>
              <w:t>Объем финансирования по годам (</w:t>
            </w:r>
            <w:proofErr w:type="spellStart"/>
            <w:r w:rsidRPr="00E86318">
              <w:rPr>
                <w:b/>
                <w:bCs/>
                <w:szCs w:val="22"/>
              </w:rPr>
              <w:t>тыс.руб</w:t>
            </w:r>
            <w:proofErr w:type="spellEnd"/>
            <w:r w:rsidRPr="00E86318">
              <w:rPr>
                <w:b/>
                <w:bCs/>
                <w:szCs w:val="22"/>
              </w:rPr>
              <w:t>.)</w:t>
            </w:r>
          </w:p>
        </w:tc>
        <w:tc>
          <w:tcPr>
            <w:tcW w:w="1701" w:type="dxa"/>
            <w:vMerge w:val="restart"/>
            <w:hideMark/>
          </w:tcPr>
          <w:p w:rsidR="00893894" w:rsidRPr="00E86318" w:rsidRDefault="00893894" w:rsidP="00893894">
            <w:pPr>
              <w:rPr>
                <w:b/>
                <w:bCs/>
                <w:szCs w:val="22"/>
              </w:rPr>
            </w:pPr>
            <w:r w:rsidRPr="00E86318">
              <w:rPr>
                <w:b/>
                <w:bCs/>
                <w:szCs w:val="22"/>
              </w:rPr>
              <w:t>Ответственный за выполнение мероприятия подпрограммы/подпрограммы</w:t>
            </w:r>
          </w:p>
        </w:tc>
        <w:tc>
          <w:tcPr>
            <w:tcW w:w="1843" w:type="dxa"/>
            <w:vMerge w:val="restart"/>
            <w:hideMark/>
          </w:tcPr>
          <w:p w:rsidR="00893894" w:rsidRPr="00E86318" w:rsidRDefault="00893894" w:rsidP="00893894">
            <w:pPr>
              <w:rPr>
                <w:b/>
                <w:bCs/>
                <w:szCs w:val="22"/>
              </w:rPr>
            </w:pPr>
            <w:r w:rsidRPr="00E86318">
              <w:rPr>
                <w:b/>
                <w:bCs/>
                <w:szCs w:val="22"/>
              </w:rPr>
              <w:t>Результаты выполнения мероприятия программы/ подпрограммы</w:t>
            </w:r>
          </w:p>
        </w:tc>
      </w:tr>
      <w:tr w:rsidR="00893894" w:rsidRPr="00E86318" w:rsidTr="009B53AA">
        <w:trPr>
          <w:trHeight w:val="300"/>
          <w:tblHeader/>
        </w:trPr>
        <w:tc>
          <w:tcPr>
            <w:tcW w:w="421" w:type="dxa"/>
            <w:vMerge/>
            <w:hideMark/>
          </w:tcPr>
          <w:p w:rsidR="00893894" w:rsidRPr="00E86318" w:rsidRDefault="00893894">
            <w:pPr>
              <w:rPr>
                <w:b/>
                <w:bCs/>
                <w:szCs w:val="22"/>
              </w:rPr>
            </w:pPr>
          </w:p>
        </w:tc>
        <w:tc>
          <w:tcPr>
            <w:tcW w:w="2806" w:type="dxa"/>
            <w:vMerge/>
            <w:hideMark/>
          </w:tcPr>
          <w:p w:rsidR="00893894" w:rsidRPr="00E86318" w:rsidRDefault="00893894">
            <w:pPr>
              <w:rPr>
                <w:b/>
                <w:bCs/>
                <w:szCs w:val="22"/>
              </w:rPr>
            </w:pPr>
          </w:p>
        </w:tc>
        <w:tc>
          <w:tcPr>
            <w:tcW w:w="709" w:type="dxa"/>
            <w:vMerge/>
            <w:hideMark/>
          </w:tcPr>
          <w:p w:rsidR="00893894" w:rsidRPr="00E86318" w:rsidRDefault="00893894">
            <w:pPr>
              <w:rPr>
                <w:b/>
                <w:bCs/>
                <w:szCs w:val="22"/>
              </w:rPr>
            </w:pPr>
          </w:p>
        </w:tc>
        <w:tc>
          <w:tcPr>
            <w:tcW w:w="1559" w:type="dxa"/>
            <w:vMerge/>
            <w:hideMark/>
          </w:tcPr>
          <w:p w:rsidR="00893894" w:rsidRPr="00E86318" w:rsidRDefault="00893894">
            <w:pPr>
              <w:rPr>
                <w:b/>
                <w:bCs/>
                <w:szCs w:val="22"/>
              </w:rPr>
            </w:pPr>
          </w:p>
        </w:tc>
        <w:tc>
          <w:tcPr>
            <w:tcW w:w="850" w:type="dxa"/>
            <w:vMerge/>
            <w:hideMark/>
          </w:tcPr>
          <w:p w:rsidR="00893894" w:rsidRPr="00E86318" w:rsidRDefault="00893894">
            <w:pPr>
              <w:rPr>
                <w:b/>
                <w:bCs/>
                <w:szCs w:val="22"/>
              </w:rPr>
            </w:pPr>
          </w:p>
        </w:tc>
        <w:tc>
          <w:tcPr>
            <w:tcW w:w="993" w:type="dxa"/>
            <w:vMerge/>
            <w:hideMark/>
          </w:tcPr>
          <w:p w:rsidR="00893894" w:rsidRPr="00E86318" w:rsidRDefault="00893894">
            <w:pPr>
              <w:rPr>
                <w:b/>
                <w:bCs/>
                <w:szCs w:val="22"/>
              </w:rPr>
            </w:pPr>
          </w:p>
        </w:tc>
        <w:tc>
          <w:tcPr>
            <w:tcW w:w="850" w:type="dxa"/>
            <w:hideMark/>
          </w:tcPr>
          <w:p w:rsidR="00893894" w:rsidRPr="00E86318" w:rsidRDefault="00BC781F" w:rsidP="00893894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2020</w:t>
            </w:r>
          </w:p>
        </w:tc>
        <w:tc>
          <w:tcPr>
            <w:tcW w:w="851" w:type="dxa"/>
            <w:hideMark/>
          </w:tcPr>
          <w:p w:rsidR="00893894" w:rsidRPr="00E86318" w:rsidRDefault="00BC781F" w:rsidP="00893894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2021</w:t>
            </w:r>
          </w:p>
        </w:tc>
        <w:tc>
          <w:tcPr>
            <w:tcW w:w="879" w:type="dxa"/>
            <w:hideMark/>
          </w:tcPr>
          <w:p w:rsidR="00893894" w:rsidRPr="00E86318" w:rsidRDefault="00BC781F" w:rsidP="00893894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2022</w:t>
            </w:r>
          </w:p>
        </w:tc>
        <w:tc>
          <w:tcPr>
            <w:tcW w:w="850" w:type="dxa"/>
            <w:hideMark/>
          </w:tcPr>
          <w:p w:rsidR="00893894" w:rsidRPr="00E86318" w:rsidRDefault="00BC781F" w:rsidP="00893894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2023</w:t>
            </w:r>
          </w:p>
        </w:tc>
        <w:tc>
          <w:tcPr>
            <w:tcW w:w="851" w:type="dxa"/>
            <w:hideMark/>
          </w:tcPr>
          <w:p w:rsidR="00893894" w:rsidRPr="00E86318" w:rsidRDefault="00BC781F" w:rsidP="00893894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2024</w:t>
            </w:r>
          </w:p>
        </w:tc>
        <w:tc>
          <w:tcPr>
            <w:tcW w:w="1701" w:type="dxa"/>
            <w:vMerge/>
            <w:hideMark/>
          </w:tcPr>
          <w:p w:rsidR="00893894" w:rsidRPr="00E86318" w:rsidRDefault="00893894">
            <w:pPr>
              <w:rPr>
                <w:b/>
                <w:bCs/>
                <w:szCs w:val="22"/>
              </w:rPr>
            </w:pPr>
          </w:p>
        </w:tc>
        <w:tc>
          <w:tcPr>
            <w:tcW w:w="1843" w:type="dxa"/>
            <w:vMerge/>
            <w:hideMark/>
          </w:tcPr>
          <w:p w:rsidR="00893894" w:rsidRPr="00E86318" w:rsidRDefault="00893894">
            <w:pPr>
              <w:rPr>
                <w:b/>
                <w:bCs/>
                <w:szCs w:val="22"/>
              </w:rPr>
            </w:pPr>
          </w:p>
        </w:tc>
      </w:tr>
    </w:tbl>
    <w:p w:rsidR="00E86318" w:rsidRPr="00E86318" w:rsidRDefault="00E86318">
      <w:pPr>
        <w:rPr>
          <w:sz w:val="2"/>
          <w:szCs w:val="2"/>
        </w:rPr>
      </w:pPr>
    </w:p>
    <w:p w:rsidR="00BA6425" w:rsidRPr="00487CB6" w:rsidRDefault="00BA6425" w:rsidP="00D34BAA">
      <w:pPr>
        <w:rPr>
          <w:sz w:val="2"/>
          <w:szCs w:val="2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708"/>
        <w:gridCol w:w="1560"/>
        <w:gridCol w:w="850"/>
        <w:gridCol w:w="992"/>
        <w:gridCol w:w="851"/>
        <w:gridCol w:w="850"/>
        <w:gridCol w:w="851"/>
        <w:gridCol w:w="850"/>
        <w:gridCol w:w="851"/>
        <w:gridCol w:w="1701"/>
        <w:gridCol w:w="1843"/>
      </w:tblGrid>
      <w:tr w:rsidR="00B379C3" w:rsidRPr="00B379C3" w:rsidTr="00BE00EB">
        <w:trPr>
          <w:trHeight w:val="300"/>
          <w:tblHeader/>
        </w:trPr>
        <w:tc>
          <w:tcPr>
            <w:tcW w:w="426" w:type="dxa"/>
            <w:shd w:val="clear" w:color="auto" w:fill="auto"/>
            <w:vAlign w:val="center"/>
            <w:hideMark/>
          </w:tcPr>
          <w:p w:rsidR="009B53AA" w:rsidRPr="00B379C3" w:rsidRDefault="009B53AA" w:rsidP="009B53AA">
            <w:pPr>
              <w:widowControl/>
              <w:suppressAutoHyphens w:val="0"/>
              <w:jc w:val="center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9B53AA" w:rsidRPr="00B379C3" w:rsidRDefault="009B53AA" w:rsidP="009B53AA">
            <w:pPr>
              <w:widowControl/>
              <w:suppressAutoHyphens w:val="0"/>
              <w:jc w:val="center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B53AA" w:rsidRPr="00B379C3" w:rsidRDefault="009B53AA" w:rsidP="009B53AA">
            <w:pPr>
              <w:widowControl/>
              <w:suppressAutoHyphens w:val="0"/>
              <w:jc w:val="center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hideMark/>
          </w:tcPr>
          <w:p w:rsidR="009B53AA" w:rsidRPr="00B379C3" w:rsidRDefault="009B53AA" w:rsidP="009B53AA">
            <w:pPr>
              <w:widowControl/>
              <w:suppressAutoHyphens w:val="0"/>
              <w:jc w:val="center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53AA" w:rsidRPr="00B379C3" w:rsidRDefault="009B53AA" w:rsidP="009B53AA">
            <w:pPr>
              <w:widowControl/>
              <w:suppressAutoHyphens w:val="0"/>
              <w:jc w:val="center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53AA" w:rsidRPr="00B379C3" w:rsidRDefault="009B53AA" w:rsidP="009B53AA">
            <w:pPr>
              <w:widowControl/>
              <w:suppressAutoHyphens w:val="0"/>
              <w:jc w:val="center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B53AA" w:rsidRPr="00B379C3" w:rsidRDefault="009B53AA" w:rsidP="009B53AA">
            <w:pPr>
              <w:widowControl/>
              <w:suppressAutoHyphens w:val="0"/>
              <w:jc w:val="center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53AA" w:rsidRPr="00B379C3" w:rsidRDefault="009B53AA" w:rsidP="009B53AA">
            <w:pPr>
              <w:widowControl/>
              <w:suppressAutoHyphens w:val="0"/>
              <w:jc w:val="center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B53AA" w:rsidRPr="00B379C3" w:rsidRDefault="009B53AA" w:rsidP="009B53AA">
            <w:pPr>
              <w:widowControl/>
              <w:suppressAutoHyphens w:val="0"/>
              <w:jc w:val="center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53AA" w:rsidRPr="00B379C3" w:rsidRDefault="009B53AA" w:rsidP="009B53AA">
            <w:pPr>
              <w:widowControl/>
              <w:suppressAutoHyphens w:val="0"/>
              <w:jc w:val="center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B53AA" w:rsidRPr="00B379C3" w:rsidRDefault="009B53AA" w:rsidP="009B53AA">
            <w:pPr>
              <w:widowControl/>
              <w:suppressAutoHyphens w:val="0"/>
              <w:jc w:val="center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53AA" w:rsidRPr="00B379C3" w:rsidRDefault="009B53AA" w:rsidP="009B53AA">
            <w:pPr>
              <w:widowControl/>
              <w:suppressAutoHyphens w:val="0"/>
              <w:jc w:val="center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B53AA" w:rsidRPr="00B379C3" w:rsidRDefault="009B53AA" w:rsidP="009B53AA">
            <w:pPr>
              <w:widowControl/>
              <w:suppressAutoHyphens w:val="0"/>
              <w:jc w:val="center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13</w:t>
            </w:r>
          </w:p>
        </w:tc>
      </w:tr>
      <w:tr w:rsidR="00B379C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 xml:space="preserve">Основное мероприятие 01.  </w:t>
            </w:r>
            <w:r w:rsidRPr="00B379C3">
              <w:rPr>
                <w:color w:val="auto"/>
                <w:lang w:eastAsia="ru-RU"/>
              </w:rPr>
              <w:br/>
              <w:t>Повышение степени антитеррористической защищенности социально значимых объектов находящихся в собственности муниципального образования и мест с массовым пребыванием людей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229 100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41 500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43 000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45 200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50 200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49 200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Увеличение доли социально значимых объектов (учреждений), оборудованных в целях антитеррористической защищенности </w:t>
            </w:r>
            <w:r w:rsidRPr="00B379C3">
              <w:rPr>
                <w:color w:val="auto"/>
                <w:lang w:eastAsia="ru-RU"/>
              </w:rPr>
              <w:lastRenderedPageBreak/>
              <w:t xml:space="preserve">средствами безопасности </w:t>
            </w:r>
          </w:p>
        </w:tc>
      </w:tr>
      <w:tr w:rsidR="00B379C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229 100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41 500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43 000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45 200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50 200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49 200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B379C3" w:rsidRPr="00B379C3" w:rsidTr="00B379C3">
        <w:trPr>
          <w:trHeight w:val="375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B379C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>2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1</w:t>
            </w:r>
            <w:r w:rsidRPr="00B379C3">
              <w:rPr>
                <w:b/>
                <w:bCs/>
                <w:color w:val="auto"/>
                <w:lang w:eastAsia="ru-RU"/>
              </w:rPr>
              <w:br/>
            </w:r>
            <w:r w:rsidRPr="00B379C3">
              <w:rPr>
                <w:color w:val="auto"/>
                <w:lang w:eastAsia="ru-RU"/>
              </w:rPr>
              <w:t>Проведение мероприятий по профилактике терроризма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Количество мероприятий по профилактике терроризма</w:t>
            </w:r>
          </w:p>
        </w:tc>
      </w:tr>
      <w:tr w:rsidR="00B379C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B379C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3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2</w:t>
            </w:r>
            <w:r w:rsidRPr="00B379C3">
              <w:rPr>
                <w:color w:val="auto"/>
                <w:lang w:eastAsia="ru-RU"/>
              </w:rPr>
              <w:br/>
              <w:t>Приобретение оборудования (материалов), наглядных пособий и оснащения для использования при проведении тренировок на объектах с массовым пребыванием людей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Приобретение оборудования, наглядных пособий для использования при проведении антитеррористических тренировок на объектах с массовым пребыванием людей</w:t>
            </w:r>
          </w:p>
        </w:tc>
      </w:tr>
      <w:tr w:rsidR="00B379C3" w:rsidRPr="00B379C3" w:rsidTr="00B379C3">
        <w:trPr>
          <w:trHeight w:val="1125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B379C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4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3</w:t>
            </w:r>
            <w:r w:rsidRPr="00B379C3">
              <w:rPr>
                <w:color w:val="auto"/>
                <w:lang w:eastAsia="ru-RU"/>
              </w:rPr>
              <w:br/>
              <w:t>Оборудование социально значимых объектов инженерно-техническими сооружениями,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25 000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3 000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4 000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5 000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7 000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79C3" w:rsidRPr="00B379C3" w:rsidRDefault="00B379C3" w:rsidP="00BE4DF2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6 000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B379C3" w:rsidRPr="00B379C3" w:rsidRDefault="00B379C3" w:rsidP="00B379C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- Оборудование объектов (учреждений) пропускными пунктами,  шлагбаумами, турникетами,   средствами для принудительной остановки авто-транспорта,  металлическими дверями с врезным глазком и домофоном.</w:t>
            </w:r>
            <w:r w:rsidRPr="00B379C3">
              <w:rPr>
                <w:color w:val="auto"/>
                <w:lang w:eastAsia="ru-RU"/>
              </w:rPr>
              <w:br/>
              <w:t xml:space="preserve">'- Установка и поддержание в исправном состоянии </w:t>
            </w:r>
            <w:r w:rsidRPr="00B379C3">
              <w:rPr>
                <w:color w:val="auto"/>
                <w:lang w:eastAsia="ru-RU"/>
              </w:rPr>
              <w:lastRenderedPageBreak/>
              <w:t>охранной сигнализации, в том числе систем внутреннего видеонаблюдения</w:t>
            </w:r>
          </w:p>
        </w:tc>
      </w:tr>
      <w:tr w:rsidR="000B3B43" w:rsidRPr="00B379C3" w:rsidTr="00440837">
        <w:trPr>
          <w:trHeight w:val="1191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25 000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3 000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4 000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5 000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7 000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6 000  </w:t>
            </w:r>
          </w:p>
        </w:tc>
        <w:tc>
          <w:tcPr>
            <w:tcW w:w="1701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>5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70</w:t>
            </w:r>
            <w:r w:rsidRPr="00B379C3">
              <w:rPr>
                <w:b/>
                <w:bCs/>
                <w:color w:val="auto"/>
                <w:lang w:eastAsia="ru-RU"/>
              </w:rPr>
              <w:br/>
            </w:r>
            <w:r w:rsidRPr="00B379C3">
              <w:rPr>
                <w:color w:val="auto"/>
                <w:lang w:eastAsia="ru-RU"/>
              </w:rPr>
              <w:t>Повышение степени антитеррористической защищенности мест с массовым пребыванием людей  и муниципальных объектов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7 600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3 200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3 200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- Оборудование объектов (учреждений) пропускными пунктами,  шлагбаумами, турникетами,   средствами для принудительной остановки авто-транспорта,  металлическими дверями с врезным глазком и домофоном.</w:t>
            </w:r>
            <w:r w:rsidRPr="00B379C3">
              <w:rPr>
                <w:color w:val="auto"/>
                <w:lang w:eastAsia="ru-RU"/>
              </w:rPr>
              <w:br/>
              <w:t>'- Установка и поддержание в исправном состоянии охранной сигнализации, в том числе систем внутреннего видеонаблюдения</w:t>
            </w:r>
          </w:p>
        </w:tc>
      </w:tr>
      <w:tr w:rsidR="000B3B43" w:rsidRPr="00B379C3" w:rsidTr="0008306F">
        <w:trPr>
          <w:trHeight w:val="2475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7 600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3 200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3 200  </w:t>
            </w:r>
          </w:p>
        </w:tc>
        <w:tc>
          <w:tcPr>
            <w:tcW w:w="1701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440837">
        <w:trPr>
          <w:trHeight w:val="283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6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440837" w:rsidRDefault="000B3B43" w:rsidP="00440837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71</w:t>
            </w:r>
          </w:p>
          <w:p w:rsidR="000B3B43" w:rsidRPr="00B379C3" w:rsidRDefault="000B3B43" w:rsidP="00440837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Обеспечение охраны муниципальных объектов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196 500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38 000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38 500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40 000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40 000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40 000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Всего, в том числе: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Обеспечение объектов (учреждений) охраной ЧОП</w:t>
            </w:r>
          </w:p>
        </w:tc>
      </w:tr>
      <w:tr w:rsidR="000B3B43" w:rsidRPr="00B379C3" w:rsidTr="00B379C3">
        <w:trPr>
          <w:trHeight w:val="675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34 798,5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6 959,7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6 959,7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6 959,7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6 959,7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6 959,7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9 394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1 878,8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1 878,8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1 878,8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1 878,8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1 878,8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4 398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879,6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879,6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879,6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879,6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879,6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МФЦ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14 868,5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2 973,7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2 973,7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2 973,7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2 973,7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2 973,7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Учреждения культуры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6 138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1 227,6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1 227,6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1 227,6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1 227,6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1 227,6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90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161 701,5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31 040,3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31 540,3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33 040,3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33 040,3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33 040,3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77 313,5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15 462,7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15 462,7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15 462,7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15 462,7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15 462,7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Дошкольные учреждения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61 824,9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11 065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11 565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13 065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13 065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13 065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Общеобразовательные учреждения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22 563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4 512,6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4 512,6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4 512,6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4 512,6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4 512,6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7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 xml:space="preserve">Основное мероприятие 02. </w:t>
            </w:r>
            <w:r w:rsidRPr="00B379C3">
              <w:rPr>
                <w:color w:val="auto"/>
                <w:lang w:eastAsia="ru-RU"/>
              </w:rPr>
              <w:br w:type="page"/>
              <w:t>Обеспечение деятельности общественных объединений правоохранительной направленности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1 010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110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270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270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210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Увеличение доли от числа граждан принимающих участие в деятельности народных дружин</w:t>
            </w:r>
          </w:p>
        </w:tc>
      </w:tr>
      <w:tr w:rsidR="000B3B4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1 010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110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270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270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210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8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 xml:space="preserve">Мероприятие 1 </w:t>
            </w:r>
            <w:r w:rsidRPr="00B379C3">
              <w:rPr>
                <w:color w:val="auto"/>
                <w:lang w:eastAsia="ru-RU"/>
              </w:rPr>
              <w:br/>
              <w:t>Проведение мероприятий по привлечению граждан, принимающих участие в деятельности народных дружин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Рост числа граждан, участвующих в деятельности народных дружин</w:t>
            </w:r>
          </w:p>
        </w:tc>
      </w:tr>
      <w:tr w:rsidR="000B3B4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9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440837" w:rsidRDefault="000B3B43" w:rsidP="00440837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2</w:t>
            </w:r>
          </w:p>
          <w:p w:rsidR="000B3B43" w:rsidRPr="00B379C3" w:rsidRDefault="000B3B43" w:rsidP="00440837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>Материальное стимулирование народных дружинников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Выполнение требований при расчете нормативов расходов бюджета </w:t>
            </w:r>
          </w:p>
        </w:tc>
      </w:tr>
      <w:tr w:rsidR="000B3B4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>10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 xml:space="preserve">Мероприятие 3 </w:t>
            </w:r>
            <w:r w:rsidRPr="00B379C3">
              <w:rPr>
                <w:b/>
                <w:bCs/>
                <w:color w:val="auto"/>
                <w:lang w:eastAsia="ru-RU"/>
              </w:rPr>
              <w:br/>
            </w:r>
            <w:r w:rsidRPr="00B379C3">
              <w:rPr>
                <w:color w:val="auto"/>
                <w:lang w:eastAsia="ru-RU"/>
              </w:rPr>
              <w:t>Материально–техническое обеспечение деятельности народных дружин.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760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220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220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160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Обеспечение народных дружин необходимой материально-технической базой  </w:t>
            </w:r>
          </w:p>
        </w:tc>
      </w:tr>
      <w:tr w:rsidR="000B3B4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760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220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220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160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11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 xml:space="preserve">Мероприятие 4 </w:t>
            </w:r>
            <w:r w:rsidRPr="00B379C3">
              <w:rPr>
                <w:b/>
                <w:bCs/>
                <w:color w:val="auto"/>
                <w:lang w:eastAsia="ru-RU"/>
              </w:rPr>
              <w:br/>
            </w:r>
            <w:r w:rsidRPr="00B379C3">
              <w:rPr>
                <w:color w:val="auto"/>
                <w:lang w:eastAsia="ru-RU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Количество дополнительных мероприятий по обеспечению правопорядка и безопасности граждан</w:t>
            </w:r>
          </w:p>
        </w:tc>
      </w:tr>
      <w:tr w:rsidR="000B3B4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12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 xml:space="preserve">Мероприятие 5 </w:t>
            </w:r>
            <w:r w:rsidRPr="00B379C3">
              <w:rPr>
                <w:b/>
                <w:bCs/>
                <w:color w:val="auto"/>
                <w:lang w:eastAsia="ru-RU"/>
              </w:rPr>
              <w:br/>
            </w:r>
            <w:r w:rsidRPr="00B379C3">
              <w:rPr>
                <w:color w:val="auto"/>
                <w:lang w:eastAsia="ru-RU"/>
              </w:rPr>
              <w:t>Осуществление мероприятий по обучению народных дружинников.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proofErr w:type="spellStart"/>
            <w:r w:rsidRPr="00B379C3">
              <w:rPr>
                <w:color w:val="auto"/>
                <w:lang w:eastAsia="ru-RU"/>
              </w:rPr>
              <w:t>неденежное</w:t>
            </w:r>
            <w:proofErr w:type="spellEnd"/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Кол-во обученных народных дружинников</w:t>
            </w:r>
          </w:p>
        </w:tc>
      </w:tr>
      <w:tr w:rsidR="000B3B4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13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 xml:space="preserve">Основное мероприятие 03.  </w:t>
            </w:r>
            <w:r w:rsidRPr="00B379C3">
              <w:rPr>
                <w:color w:val="auto"/>
                <w:lang w:eastAsia="ru-RU"/>
              </w:rPr>
              <w:br/>
              <w:t>Реализация мероприятий по обеспечению общественного порядка и общественной безопасности профилактике проявления экстремизма на территории муниципального образования Московской области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1. Снижение доли несовершеннолетних в общем числе лиц, совершивших преступления</w:t>
            </w:r>
            <w:r w:rsidRPr="00B379C3">
              <w:rPr>
                <w:color w:val="auto"/>
                <w:lang w:eastAsia="ru-RU"/>
              </w:rPr>
              <w:br/>
              <w:t>2. Недопущение (снижение)  преступлений экстремистской направленности</w:t>
            </w:r>
          </w:p>
        </w:tc>
      </w:tr>
      <w:tr w:rsidR="000B3B4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66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7A5AF7">
        <w:trPr>
          <w:trHeight w:val="983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14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 xml:space="preserve">Мероприятие 3 </w:t>
            </w:r>
            <w:r w:rsidRPr="00B379C3">
              <w:rPr>
                <w:color w:val="auto"/>
                <w:lang w:eastAsia="ru-RU"/>
              </w:rPr>
              <w:br/>
              <w:t xml:space="preserve">Участие в мероприятиях по  профилактике терроризма и рейдах в местах  массового </w:t>
            </w:r>
            <w:r w:rsidRPr="00B379C3">
              <w:rPr>
                <w:color w:val="auto"/>
                <w:lang w:eastAsia="ru-RU"/>
              </w:rPr>
              <w:lastRenderedPageBreak/>
              <w:t>отдыха и скопления молодежи с целью выявления экстремистски настроенных лиц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Администрация городского округа Фрязино и </w:t>
            </w:r>
            <w:r w:rsidRPr="00B379C3">
              <w:rPr>
                <w:color w:val="auto"/>
                <w:lang w:eastAsia="ru-RU"/>
              </w:rPr>
              <w:lastRenderedPageBreak/>
              <w:t>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 xml:space="preserve">Количество мероприятий по профилактике терроризма в </w:t>
            </w:r>
            <w:r w:rsidRPr="00B379C3">
              <w:rPr>
                <w:color w:val="auto"/>
                <w:lang w:eastAsia="ru-RU"/>
              </w:rPr>
              <w:lastRenderedPageBreak/>
              <w:t>местах массового отдыха и скопления молодежи с целью выявления экстремистски настроенных лиц</w:t>
            </w:r>
          </w:p>
        </w:tc>
      </w:tr>
      <w:tr w:rsidR="000B3B43" w:rsidRPr="00B379C3" w:rsidTr="00B379C3">
        <w:trPr>
          <w:trHeight w:val="1155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>15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 xml:space="preserve">Мероприятие 4 </w:t>
            </w:r>
            <w:r w:rsidRPr="00B379C3">
              <w:rPr>
                <w:color w:val="auto"/>
                <w:lang w:eastAsia="ru-RU"/>
              </w:rPr>
              <w:br/>
              <w:t>Проведение мероприятий по профилактике экстремизма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Количество мероприятий по профилактике экстремизма</w:t>
            </w:r>
          </w:p>
        </w:tc>
      </w:tr>
      <w:tr w:rsidR="000B3B43" w:rsidRPr="00B379C3" w:rsidTr="00B379C3">
        <w:trPr>
          <w:trHeight w:val="1155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16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 xml:space="preserve">Мероприятие 5 </w:t>
            </w:r>
            <w:r w:rsidRPr="00B379C3">
              <w:rPr>
                <w:color w:val="auto"/>
                <w:lang w:eastAsia="ru-RU"/>
              </w:rPr>
              <w:br/>
              <w:t>Организация и проведение «круглых столов» с лидерами местных национально-культурных объединений и религиозных организаций по вопросам социальной и культурной адаптации мигрантов, предупреждения конфликтных ситуаций среди молодежи, воспитания  межнациональной и межконфессиональной толерантности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Проведение «круглого стола», приобретение канцелярских принадлежностей. Формирование толерантных межнациональных отношений</w:t>
            </w:r>
          </w:p>
        </w:tc>
      </w:tr>
      <w:tr w:rsidR="000B3B43" w:rsidRPr="00B379C3" w:rsidTr="00B379C3">
        <w:trPr>
          <w:trHeight w:val="150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17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440837" w:rsidRDefault="000B3B43" w:rsidP="00440837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6</w:t>
            </w:r>
          </w:p>
          <w:p w:rsidR="000B3B43" w:rsidRPr="00B379C3" w:rsidRDefault="000B3B43" w:rsidP="00440837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Организация и проведение информационно-пропагандистских мероприятий по разъяснению сущности терроризма и его общественной опасности, а также формирование у граждан неприятия идеологии терроризма.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Количество информационно-пропагандистских мероприятий по разъяснению сущности терроризма и его общественной опасности, а также формирование у граждан неприятия </w:t>
            </w:r>
            <w:r w:rsidRPr="00B379C3">
              <w:rPr>
                <w:color w:val="auto"/>
                <w:lang w:eastAsia="ru-RU"/>
              </w:rPr>
              <w:lastRenderedPageBreak/>
              <w:t>идеологии терроризма</w:t>
            </w:r>
          </w:p>
        </w:tc>
      </w:tr>
      <w:tr w:rsidR="000B3B43" w:rsidRPr="00B379C3" w:rsidTr="00440837">
        <w:trPr>
          <w:trHeight w:val="51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>18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 xml:space="preserve">Основное мероприятие 04.  </w:t>
            </w:r>
            <w:r w:rsidRPr="00B379C3">
              <w:rPr>
                <w:color w:val="auto"/>
                <w:lang w:eastAsia="ru-RU"/>
              </w:rPr>
              <w:br/>
              <w:t>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36 950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7 030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7 030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7 030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7 930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7 930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Увеличение доли коммерческих объектов,  подъездов многоквартирных домов, социальных объектов и мест с массовым пребыванием людей, оборудованных системами видеонаблюдения и подключенных к системе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</w:tr>
      <w:tr w:rsidR="000B3B4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36 950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7 030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7 030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7 030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7 930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7 930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198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19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440837" w:rsidRDefault="000B3B43" w:rsidP="00440837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1</w:t>
            </w:r>
          </w:p>
          <w:p w:rsidR="000B3B43" w:rsidRPr="00B379C3" w:rsidRDefault="000B3B43" w:rsidP="00440837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Оказание услуг по предоставлению видеоинформации для системы технологического обеспечения региональной общественной безопасности и оперативного управления «Безопасный регион»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35 300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6 700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6 700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6 700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7 600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7 600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Предоставление видеоинформации для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</w:tr>
      <w:tr w:rsidR="000B3B43" w:rsidRPr="00B379C3" w:rsidTr="00B379C3">
        <w:trPr>
          <w:trHeight w:val="138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35 300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6 700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6 700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6 700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7 600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7 600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>20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2</w:t>
            </w:r>
            <w:r w:rsidRPr="00B379C3">
              <w:rPr>
                <w:color w:val="auto"/>
                <w:lang w:eastAsia="ru-RU"/>
              </w:rPr>
              <w:br/>
              <w:t xml:space="preserve">Проведение работ по установке видеокамер с подключением к системе «Безопасный регион» на подъездах многоквартирных домов 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Управляющие компании, ТСЖ, ЖСК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Установка видеокамер с подключением к системе «Безопасный регион» на подъездах многоквартирных домов </w:t>
            </w:r>
          </w:p>
        </w:tc>
      </w:tr>
      <w:tr w:rsidR="000B3B43" w:rsidRPr="00B379C3" w:rsidTr="00B379C3">
        <w:trPr>
          <w:trHeight w:val="855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21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3</w:t>
            </w:r>
            <w:r w:rsidRPr="00B379C3">
              <w:rPr>
                <w:color w:val="auto"/>
                <w:lang w:eastAsia="ru-RU"/>
              </w:rPr>
              <w:br/>
              <w:t>Обслуживание, модернизация и развитие системы «Безопасный регион»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1 650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330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330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330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330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330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Поддержание в исправном состоянии, модернизация </w:t>
            </w:r>
            <w:r w:rsidRPr="00B379C3">
              <w:rPr>
                <w:color w:val="auto"/>
                <w:lang w:eastAsia="ru-RU"/>
              </w:rPr>
              <w:br/>
              <w:t xml:space="preserve">Оборудования и развитие системы «Безопасный регион» </w:t>
            </w:r>
          </w:p>
        </w:tc>
      </w:tr>
      <w:tr w:rsidR="000B3B43" w:rsidRPr="00B379C3" w:rsidTr="00B379C3">
        <w:trPr>
          <w:trHeight w:val="69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1 650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330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330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330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330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330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440837">
        <w:trPr>
          <w:trHeight w:val="567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22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4</w:t>
            </w:r>
            <w:r w:rsidRPr="00B379C3">
              <w:rPr>
                <w:color w:val="auto"/>
                <w:lang w:eastAsia="ru-RU"/>
              </w:rPr>
              <w:br w:type="page"/>
            </w:r>
          </w:p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Обеспечение установки на коммерческих объектах видеокамер с подключением к системе «Безопасный регион», а также интеграция имеющихся средств видеонаблюдения коммерческих объектов в систему «Безопасный регион» (</w:t>
            </w:r>
            <w:proofErr w:type="spellStart"/>
            <w:r w:rsidRPr="00B379C3">
              <w:rPr>
                <w:color w:val="auto"/>
                <w:lang w:eastAsia="ru-RU"/>
              </w:rPr>
              <w:t>неденежное</w:t>
            </w:r>
            <w:proofErr w:type="spellEnd"/>
            <w:r w:rsidRPr="00B379C3">
              <w:rPr>
                <w:color w:val="auto"/>
                <w:lang w:eastAsia="ru-RU"/>
              </w:rPr>
              <w:t>)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proofErr w:type="spellStart"/>
            <w:r w:rsidRPr="00B379C3">
              <w:rPr>
                <w:color w:val="auto"/>
                <w:lang w:eastAsia="ru-RU"/>
              </w:rPr>
              <w:t>неденежное</w:t>
            </w:r>
            <w:proofErr w:type="spellEnd"/>
          </w:p>
        </w:tc>
        <w:tc>
          <w:tcPr>
            <w:tcW w:w="1560" w:type="dxa"/>
            <w:shd w:val="clear" w:color="auto" w:fill="auto"/>
            <w:hideMark/>
          </w:tcPr>
          <w:p w:rsidR="00440837" w:rsidRPr="00B379C3" w:rsidRDefault="000B3B43" w:rsidP="00440837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Собственники коммерческих объектов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Установка на коммерческих объектах видеокамер с подключением к системе  «Безопасный регион», а также интеграция имеющихся средств видеонаблюдения коммерческих объектов в систему «Безопасный регион»</w:t>
            </w:r>
          </w:p>
        </w:tc>
      </w:tr>
      <w:tr w:rsidR="000B3B43" w:rsidRPr="00B379C3" w:rsidTr="00440837">
        <w:trPr>
          <w:trHeight w:val="2324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23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 xml:space="preserve">Основное мероприятие 05.  </w:t>
            </w:r>
            <w:r w:rsidRPr="00B379C3">
              <w:rPr>
                <w:color w:val="auto"/>
                <w:lang w:eastAsia="ru-RU"/>
              </w:rPr>
              <w:br/>
              <w:t xml:space="preserve">Профилактика наркомании и токсикомании, проведение ежегодных медицинских </w:t>
            </w:r>
            <w:r w:rsidRPr="00B379C3">
              <w:rPr>
                <w:color w:val="auto"/>
                <w:lang w:eastAsia="ru-RU"/>
              </w:rPr>
              <w:lastRenderedPageBreak/>
              <w:t>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Московской области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Администрация городского округа Фрязино и </w:t>
            </w:r>
            <w:r w:rsidRPr="00B379C3">
              <w:rPr>
                <w:color w:val="auto"/>
                <w:lang w:eastAsia="ru-RU"/>
              </w:rPr>
              <w:lastRenderedPageBreak/>
              <w:t>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 xml:space="preserve">Увеличение числа лиц, состоящих на диспансерном наблюдении с </w:t>
            </w:r>
            <w:r w:rsidRPr="00B379C3">
              <w:rPr>
                <w:color w:val="auto"/>
                <w:lang w:eastAsia="ru-RU"/>
              </w:rPr>
              <w:lastRenderedPageBreak/>
              <w:t>диагнозом «Употребление наркотиков с вредными последствиями»</w:t>
            </w:r>
          </w:p>
        </w:tc>
      </w:tr>
      <w:tr w:rsidR="000B3B4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Средства бюджета городского </w:t>
            </w:r>
            <w:r w:rsidRPr="00B379C3">
              <w:rPr>
                <w:color w:val="auto"/>
                <w:lang w:eastAsia="ru-RU"/>
              </w:rPr>
              <w:lastRenderedPageBreak/>
              <w:t>округа Фрязино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108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24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1</w:t>
            </w:r>
            <w:r w:rsidRPr="00B379C3">
              <w:rPr>
                <w:color w:val="auto"/>
                <w:lang w:eastAsia="ru-RU"/>
              </w:rPr>
              <w:br/>
              <w:t>Профилактика наркомании и токсикомании, проведение ежегодных медицинских осмотров школьников и студентов, обучающихся в  образовательных организациях, с целью раннего выявления незаконного потребления  наркотических средств и психотропных веществ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Увеличение числа лиц, состоящих на диспансерном наблюдении с диагнозом «Употребление наркотиков с вредными последствиями»</w:t>
            </w:r>
          </w:p>
        </w:tc>
      </w:tr>
      <w:tr w:rsidR="000B3B43" w:rsidRPr="00B379C3" w:rsidTr="00B379C3">
        <w:trPr>
          <w:trHeight w:val="13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25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2</w:t>
            </w:r>
            <w:r w:rsidRPr="00B379C3">
              <w:rPr>
                <w:color w:val="auto"/>
                <w:lang w:eastAsia="ru-RU"/>
              </w:rPr>
              <w:br/>
              <w:t>Проведение антинаркотических мероприятий с использованием профилактических программ, одобренных Министерством образования Московской области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Внедрение в образовательных организациях профилактических программ антинаркотической направленности</w:t>
            </w:r>
          </w:p>
        </w:tc>
      </w:tr>
      <w:tr w:rsidR="000B3B43" w:rsidRPr="00B379C3" w:rsidTr="00B379C3">
        <w:trPr>
          <w:trHeight w:val="885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7A5AF7">
        <w:trPr>
          <w:trHeight w:val="1265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26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3</w:t>
            </w:r>
            <w:r w:rsidRPr="00B379C3">
              <w:rPr>
                <w:color w:val="auto"/>
                <w:lang w:eastAsia="ru-RU"/>
              </w:rPr>
              <w:br/>
              <w:t xml:space="preserve">Обучение педагогов и волонтеров методикам проведения профилактических занятий с </w:t>
            </w:r>
            <w:r w:rsidRPr="00B379C3">
              <w:rPr>
                <w:color w:val="auto"/>
                <w:lang w:eastAsia="ru-RU"/>
              </w:rPr>
              <w:lastRenderedPageBreak/>
              <w:t>использованием программ, одобренных Министерством образования Московской области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Управление образования администрации городского округа Фрязино </w:t>
            </w:r>
            <w:r w:rsidRPr="00B379C3">
              <w:rPr>
                <w:color w:val="auto"/>
                <w:lang w:eastAsia="ru-RU"/>
              </w:rPr>
              <w:lastRenderedPageBreak/>
              <w:t>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 xml:space="preserve">Обучение педагогов и волонтеров методикам проведения </w:t>
            </w:r>
            <w:r w:rsidRPr="00B379C3">
              <w:rPr>
                <w:color w:val="auto"/>
                <w:lang w:eastAsia="ru-RU"/>
              </w:rPr>
              <w:lastRenderedPageBreak/>
              <w:t>профилактических занятий</w:t>
            </w:r>
          </w:p>
        </w:tc>
      </w:tr>
      <w:tr w:rsidR="000B3B43" w:rsidRPr="00B379C3" w:rsidTr="00B379C3">
        <w:trPr>
          <w:trHeight w:val="87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440837">
        <w:trPr>
          <w:trHeight w:val="17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>27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4</w:t>
            </w:r>
            <w:r w:rsidRPr="00B379C3">
              <w:rPr>
                <w:color w:val="auto"/>
                <w:lang w:eastAsia="ru-RU"/>
              </w:rPr>
              <w:br/>
              <w:t xml:space="preserve">Изготовление и размещение рекламы, агитационных материалов направленных на: </w:t>
            </w:r>
            <w:r w:rsidRPr="00B379C3">
              <w:rPr>
                <w:color w:val="auto"/>
                <w:lang w:eastAsia="ru-RU"/>
              </w:rPr>
              <w:br/>
              <w:t>- информирование общественности и целевых групп профилактики о государственной стратегии, а также реализуемой профилактической деятельности в отношении наркомании;</w:t>
            </w:r>
            <w:r w:rsidRPr="00B379C3">
              <w:rPr>
                <w:color w:val="auto"/>
                <w:lang w:eastAsia="ru-RU"/>
              </w:rPr>
              <w:br/>
              <w:t>- формирования общественного мнения, направленного на изменение норм, связанных с поведением «риска», и пропаганду ценностей здорового образа жизни;</w:t>
            </w:r>
            <w:r w:rsidRPr="00B379C3">
              <w:rPr>
                <w:color w:val="auto"/>
                <w:lang w:eastAsia="ru-RU"/>
              </w:rPr>
              <w:br/>
              <w:t>- информирование о рисках, связанных с наркотиками;</w:t>
            </w:r>
            <w:r w:rsidRPr="00B379C3">
              <w:rPr>
                <w:color w:val="auto"/>
                <w:lang w:eastAsia="ru-RU"/>
              </w:rPr>
              <w:br/>
              <w:t xml:space="preserve"> - стимулирование подростков и молодежи и их родителей к обращению за психологической и иной профессиональной помощью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Размещение рекламы, агитационных материалов антинаркотической направленности</w:t>
            </w:r>
          </w:p>
        </w:tc>
      </w:tr>
      <w:tr w:rsidR="000B3B43" w:rsidRPr="00B379C3" w:rsidTr="00440837">
        <w:trPr>
          <w:trHeight w:val="2098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28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 xml:space="preserve">Основное мероприятие 06.  </w:t>
            </w:r>
            <w:r w:rsidRPr="00B379C3">
              <w:rPr>
                <w:color w:val="auto"/>
                <w:lang w:eastAsia="ru-RU"/>
              </w:rPr>
              <w:br/>
              <w:t xml:space="preserve">Оснащение специализированных медицинских подразделений (отделений, диспансеров, лабораторий) оборудованием, реагентами, реактивами, расходными материалами с целью выявления, предупреждения и пресечения </w:t>
            </w:r>
            <w:r w:rsidRPr="00B379C3">
              <w:rPr>
                <w:color w:val="auto"/>
                <w:lang w:eastAsia="ru-RU"/>
              </w:rPr>
              <w:lastRenderedPageBreak/>
              <w:t>преступлений и иных правонарушений, связанных с наркоманией и токсикоманией.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3 380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МКУ "Ритуальные услуги"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Проведение мероприятий по транспортировке умерших в морг, включая погрузочно – разгрузочные  работы,  с мест обнаружения или происшествия </w:t>
            </w:r>
            <w:r w:rsidRPr="00B379C3">
              <w:rPr>
                <w:color w:val="auto"/>
                <w:lang w:eastAsia="ru-RU"/>
              </w:rPr>
              <w:lastRenderedPageBreak/>
              <w:t>умерших для производства судебно-медицинской экспертизы</w:t>
            </w:r>
          </w:p>
        </w:tc>
      </w:tr>
      <w:tr w:rsidR="000B3B4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3 380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108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440837">
        <w:trPr>
          <w:trHeight w:val="532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>29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1</w:t>
            </w:r>
            <w:r w:rsidRPr="00B379C3">
              <w:rPr>
                <w:color w:val="auto"/>
                <w:lang w:eastAsia="ru-RU"/>
              </w:rPr>
              <w:br/>
              <w:t>Осуществление переданных полномочий Московской области по транспортировке в морг, включая погрузочные работы, с мест обнаружения или происшествия умерших для производства судебно-медицинской экспертизы.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3 380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МКУ "Ритуальные услуги"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Проведение мероприятий по транспортировке умерших в морг, включая погрузочно – разгрузочные  работы,  с мест обнаружения или происшествия умерших для производства судебно-медицинской экспертизы</w:t>
            </w:r>
          </w:p>
        </w:tc>
      </w:tr>
      <w:tr w:rsidR="000B3B43" w:rsidRPr="00B379C3" w:rsidTr="00440837">
        <w:trPr>
          <w:trHeight w:val="51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3 380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30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 xml:space="preserve">Основное мероприятие 07.  </w:t>
            </w:r>
            <w:r w:rsidRPr="00B379C3">
              <w:rPr>
                <w:color w:val="auto"/>
                <w:lang w:eastAsia="ru-RU"/>
              </w:rPr>
              <w:br/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77 069,7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14 589,9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14 931,9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16 249,3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15 049,3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16 249,3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МКУ "Ритуальные услуги"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Содержание территории кладбищ в соответствии с требованиями действующего законодательства и санитарными нормами и правилами</w:t>
            </w:r>
          </w:p>
        </w:tc>
      </w:tr>
      <w:tr w:rsidR="000B3B4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77 069,7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14 589,9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14 931,9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16 249,3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15 049,3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16 249,3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435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31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1</w:t>
            </w:r>
            <w:r w:rsidRPr="00B379C3">
              <w:rPr>
                <w:color w:val="auto"/>
                <w:lang w:eastAsia="ru-RU"/>
              </w:rPr>
              <w:br w:type="page"/>
            </w:r>
          </w:p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Возмещение специализированной службе по вопросам похоронного дела стоимости услуг по погребению умерших в части, превышающей размер возмещения, установленный законодательством РФ и МО                    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МКУ "Ритуальные услуги"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Содержание территории кладбищ в соответствии с требованиями действующего законодательства и санитарными </w:t>
            </w:r>
            <w:r w:rsidRPr="00B379C3">
              <w:rPr>
                <w:color w:val="auto"/>
                <w:lang w:eastAsia="ru-RU"/>
              </w:rPr>
              <w:lastRenderedPageBreak/>
              <w:t>нормами и правилами</w:t>
            </w:r>
          </w:p>
        </w:tc>
      </w:tr>
      <w:tr w:rsidR="000B3B43" w:rsidRPr="00B379C3" w:rsidTr="00B379C3">
        <w:trPr>
          <w:trHeight w:val="855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>32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2</w:t>
            </w:r>
            <w:r w:rsidRPr="00B379C3">
              <w:rPr>
                <w:color w:val="auto"/>
                <w:lang w:eastAsia="ru-RU"/>
              </w:rPr>
              <w:br/>
              <w:t>Расходы на обеспечение деятельности (оказание услуг) в сфере похоронного дела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43 377,7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8 537,9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8 621,9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8 739,3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8 739,3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8 739,3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МКУ "Ритуальные услуги"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705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43 377,7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8 537,9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8 621,9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8 739,3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8 739,3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8 739,3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33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3</w:t>
            </w:r>
            <w:r w:rsidRPr="00B379C3">
              <w:rPr>
                <w:color w:val="auto"/>
                <w:lang w:eastAsia="ru-RU"/>
              </w:rPr>
              <w:br/>
              <w:t>Оформление земельных участков под кладбищами в муниципальную собственность включая создание новых кладбищ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МКУ "Ритуальные услуги"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675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34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4</w:t>
            </w:r>
            <w:r w:rsidRPr="00B379C3">
              <w:rPr>
                <w:color w:val="auto"/>
                <w:lang w:eastAsia="ru-RU"/>
              </w:rPr>
              <w:br/>
              <w:t>Зимние и летние работы по содержанию мест захоронений, текущий и капитальный ремонт основных фондов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30 142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5 822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6 080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6 080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6 080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6 080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МКУ "Ритуальные услуги"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30 142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5 822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6 080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6 080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6 080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6 080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35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5</w:t>
            </w:r>
            <w:r w:rsidRPr="00B379C3">
              <w:rPr>
                <w:color w:val="auto"/>
                <w:lang w:eastAsia="ru-RU"/>
              </w:rPr>
              <w:br/>
              <w:t>Содержание и благоустройство воинских, почетных, одиночных захоронений в случаях, если погребение осуществлялось за счет средств федерального бюджета, бюджета субъекта Российской Федерации или бюджетов муниципальных образований, а также иных захоронений и памятников, находящихся под охраной государства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1 000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200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МКУ "Ритуальные услуги"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1515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1 000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200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36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6</w:t>
            </w:r>
            <w:r w:rsidRPr="00B379C3">
              <w:rPr>
                <w:color w:val="auto"/>
                <w:lang w:eastAsia="ru-RU"/>
              </w:rPr>
              <w:br/>
              <w:t xml:space="preserve">Содержание и благоустройство могил и надгробий Героев Советского Союза, Героев Российской Федерации или полных кавалеров ордена Славы при </w:t>
            </w:r>
            <w:r w:rsidRPr="00B379C3">
              <w:rPr>
                <w:color w:val="auto"/>
                <w:lang w:eastAsia="ru-RU"/>
              </w:rPr>
              <w:lastRenderedPageBreak/>
              <w:t>отсутствии близких родственников, если таковые могилы и надгробия имеются на территории кладбищ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МКУ "Ритуальные услуги"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1095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lastRenderedPageBreak/>
              <w:t>37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Мероприятие 7</w:t>
            </w:r>
            <w:r w:rsidRPr="00B379C3">
              <w:rPr>
                <w:color w:val="auto"/>
                <w:lang w:eastAsia="ru-RU"/>
              </w:rPr>
              <w:br/>
              <w:t>Проведение инвентаризации мест захоронений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2 400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1 200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1 200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МКУ "Ритуальные услуги"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2 400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1 200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1 200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 w:val="restart"/>
            <w:shd w:val="clear" w:color="auto" w:fill="auto"/>
            <w:noWrap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38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  <w:r w:rsidRPr="00B379C3">
              <w:rPr>
                <w:b/>
                <w:bCs/>
                <w:color w:val="auto"/>
                <w:lang w:eastAsia="ru-RU"/>
              </w:rPr>
              <w:t>Всего по Подпрограмме 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2020-2024</w:t>
            </w: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Итого: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349 159,6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64 155,9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66 137,9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69 775,3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74 475,3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74 615,3  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bottom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bottom"/>
            <w:hideMark/>
          </w:tcPr>
          <w:p w:rsidR="000B3B43" w:rsidRPr="00B379C3" w:rsidRDefault="000B3B43" w:rsidP="000B3B43">
            <w:pPr>
              <w:widowControl/>
              <w:suppressAutoHyphens w:val="0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</w:tr>
      <w:tr w:rsidR="000B3B4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3 380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676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45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345 329,6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63 429,9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65 361,9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68 999,3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73 699,3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73 839,3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  <w:tr w:rsidR="000B3B43" w:rsidRPr="00B379C3" w:rsidTr="00B379C3">
        <w:trPr>
          <w:trHeight w:val="300"/>
        </w:trPr>
        <w:tc>
          <w:tcPr>
            <w:tcW w:w="426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b/>
                <w:bCs/>
                <w:color w:val="auto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450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50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ind w:left="-100" w:right="-111"/>
              <w:jc w:val="center"/>
              <w:rPr>
                <w:color w:val="auto"/>
                <w:lang w:eastAsia="ru-RU"/>
              </w:rPr>
            </w:pPr>
            <w:r w:rsidRPr="00B379C3">
              <w:rPr>
                <w:color w:val="auto"/>
                <w:lang w:eastAsia="ru-RU"/>
              </w:rPr>
              <w:t xml:space="preserve">100  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0B3B43" w:rsidRPr="00B379C3" w:rsidRDefault="000B3B43" w:rsidP="000B3B43">
            <w:pPr>
              <w:widowControl/>
              <w:suppressAutoHyphens w:val="0"/>
              <w:rPr>
                <w:color w:val="auto"/>
                <w:lang w:eastAsia="ru-RU"/>
              </w:rPr>
            </w:pPr>
          </w:p>
        </w:tc>
      </w:tr>
    </w:tbl>
    <w:p w:rsidR="00487CB6" w:rsidRDefault="00487CB6" w:rsidP="00D34BAA">
      <w:pPr>
        <w:rPr>
          <w:sz w:val="22"/>
          <w:szCs w:val="22"/>
        </w:rPr>
      </w:pPr>
    </w:p>
    <w:p w:rsidR="00BA6425" w:rsidRDefault="00BA6425" w:rsidP="00D34BAA">
      <w:pPr>
        <w:rPr>
          <w:sz w:val="22"/>
          <w:szCs w:val="22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22"/>
        <w:gridCol w:w="6964"/>
        <w:gridCol w:w="2734"/>
      </w:tblGrid>
      <w:tr w:rsidR="00D34BAA" w:rsidRPr="00A41CEF" w:rsidTr="00AE1F40">
        <w:tc>
          <w:tcPr>
            <w:tcW w:w="4622" w:type="dxa"/>
            <w:shd w:val="clear" w:color="auto" w:fill="auto"/>
          </w:tcPr>
          <w:p w:rsidR="00D34BAA" w:rsidRPr="00A41CEF" w:rsidRDefault="00D34BAA" w:rsidP="00893894">
            <w:pPr>
              <w:rPr>
                <w:sz w:val="24"/>
                <w:szCs w:val="22"/>
              </w:rPr>
            </w:pPr>
          </w:p>
        </w:tc>
        <w:tc>
          <w:tcPr>
            <w:tcW w:w="6964" w:type="dxa"/>
            <w:shd w:val="clear" w:color="auto" w:fill="auto"/>
          </w:tcPr>
          <w:p w:rsidR="00D34BAA" w:rsidRPr="00A41CEF" w:rsidRDefault="00D34BAA" w:rsidP="00893894">
            <w:pPr>
              <w:rPr>
                <w:sz w:val="24"/>
                <w:szCs w:val="22"/>
              </w:rPr>
            </w:pPr>
          </w:p>
        </w:tc>
        <w:tc>
          <w:tcPr>
            <w:tcW w:w="2734" w:type="dxa"/>
            <w:shd w:val="clear" w:color="auto" w:fill="auto"/>
          </w:tcPr>
          <w:p w:rsidR="00D34BAA" w:rsidRPr="00A41CEF" w:rsidRDefault="00D34BAA" w:rsidP="00893894">
            <w:pPr>
              <w:rPr>
                <w:sz w:val="24"/>
                <w:szCs w:val="22"/>
              </w:rPr>
            </w:pPr>
          </w:p>
        </w:tc>
      </w:tr>
      <w:tr w:rsidR="00D34BAA" w:rsidRPr="00A41CEF" w:rsidTr="00AE1F40">
        <w:trPr>
          <w:trHeight w:val="345"/>
        </w:trPr>
        <w:tc>
          <w:tcPr>
            <w:tcW w:w="4622" w:type="dxa"/>
            <w:shd w:val="clear" w:color="auto" w:fill="auto"/>
          </w:tcPr>
          <w:p w:rsidR="00D34BAA" w:rsidRPr="00A41CEF" w:rsidRDefault="00D34BAA" w:rsidP="00893894">
            <w:pPr>
              <w:rPr>
                <w:sz w:val="24"/>
                <w:szCs w:val="22"/>
              </w:rPr>
            </w:pPr>
          </w:p>
        </w:tc>
        <w:tc>
          <w:tcPr>
            <w:tcW w:w="6964" w:type="dxa"/>
            <w:shd w:val="clear" w:color="auto" w:fill="auto"/>
          </w:tcPr>
          <w:p w:rsidR="00D34BAA" w:rsidRPr="00A41CEF" w:rsidRDefault="00D34BAA" w:rsidP="00893894">
            <w:pPr>
              <w:rPr>
                <w:sz w:val="24"/>
                <w:szCs w:val="22"/>
              </w:rPr>
            </w:pPr>
          </w:p>
        </w:tc>
        <w:tc>
          <w:tcPr>
            <w:tcW w:w="2734" w:type="dxa"/>
            <w:shd w:val="clear" w:color="auto" w:fill="auto"/>
          </w:tcPr>
          <w:p w:rsidR="00D34BAA" w:rsidRPr="00A41CEF" w:rsidRDefault="00D34BAA" w:rsidP="00893894">
            <w:pPr>
              <w:rPr>
                <w:sz w:val="24"/>
                <w:szCs w:val="22"/>
              </w:rPr>
            </w:pPr>
          </w:p>
        </w:tc>
      </w:tr>
    </w:tbl>
    <w:p w:rsidR="00D34BAA" w:rsidRPr="00A41CEF" w:rsidRDefault="00D34BAA" w:rsidP="00A27A63">
      <w:pPr>
        <w:rPr>
          <w:vanish/>
        </w:rPr>
      </w:pPr>
    </w:p>
    <w:sectPr w:rsidR="00D34BAA" w:rsidRPr="00A41CEF" w:rsidSect="009B53AA">
      <w:headerReference w:type="default" r:id="rId8"/>
      <w:pgSz w:w="16838" w:h="11906" w:orient="landscape" w:code="9"/>
      <w:pgMar w:top="1134" w:right="567" w:bottom="1134" w:left="1134" w:header="0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C35" w:rsidRDefault="00AB2C35" w:rsidP="00AE1F40">
      <w:r>
        <w:separator/>
      </w:r>
    </w:p>
  </w:endnote>
  <w:endnote w:type="continuationSeparator" w:id="0">
    <w:p w:rsidR="00AB2C35" w:rsidRDefault="00AB2C35" w:rsidP="00AE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C35" w:rsidRDefault="00AB2C35" w:rsidP="00AE1F40">
      <w:r>
        <w:separator/>
      </w:r>
    </w:p>
  </w:footnote>
  <w:footnote w:type="continuationSeparator" w:id="0">
    <w:p w:rsidR="00AB2C35" w:rsidRDefault="00AB2C35" w:rsidP="00AE1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DF2" w:rsidRDefault="00BE4DF2">
    <w:pPr>
      <w:pStyle w:val="afff9"/>
      <w:jc w:val="center"/>
    </w:pPr>
  </w:p>
  <w:p w:rsidR="00BE4DF2" w:rsidRDefault="00BE4DF2">
    <w:pPr>
      <w:pStyle w:val="aff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5BB"/>
    <w:rsid w:val="00044A18"/>
    <w:rsid w:val="00077F59"/>
    <w:rsid w:val="0008306F"/>
    <w:rsid w:val="000B3B43"/>
    <w:rsid w:val="000D7F96"/>
    <w:rsid w:val="000E25EA"/>
    <w:rsid w:val="000E53FD"/>
    <w:rsid w:val="0010190B"/>
    <w:rsid w:val="00106244"/>
    <w:rsid w:val="001825AC"/>
    <w:rsid w:val="001A21F0"/>
    <w:rsid w:val="001D39F3"/>
    <w:rsid w:val="001E7974"/>
    <w:rsid w:val="00212BAD"/>
    <w:rsid w:val="00235FA7"/>
    <w:rsid w:val="0024690C"/>
    <w:rsid w:val="0025613B"/>
    <w:rsid w:val="002A004B"/>
    <w:rsid w:val="003245C9"/>
    <w:rsid w:val="0037252D"/>
    <w:rsid w:val="003E5377"/>
    <w:rsid w:val="00440837"/>
    <w:rsid w:val="00487CB6"/>
    <w:rsid w:val="004B48AB"/>
    <w:rsid w:val="0050000A"/>
    <w:rsid w:val="00545C19"/>
    <w:rsid w:val="00554C9E"/>
    <w:rsid w:val="005B55B7"/>
    <w:rsid w:val="006540EC"/>
    <w:rsid w:val="00681544"/>
    <w:rsid w:val="006A5187"/>
    <w:rsid w:val="007215BB"/>
    <w:rsid w:val="007906F1"/>
    <w:rsid w:val="007A5AF7"/>
    <w:rsid w:val="007C7881"/>
    <w:rsid w:val="007E58EA"/>
    <w:rsid w:val="00871021"/>
    <w:rsid w:val="00893894"/>
    <w:rsid w:val="008E25F3"/>
    <w:rsid w:val="00922CD4"/>
    <w:rsid w:val="009423EA"/>
    <w:rsid w:val="0095566D"/>
    <w:rsid w:val="00963411"/>
    <w:rsid w:val="00974336"/>
    <w:rsid w:val="009A395F"/>
    <w:rsid w:val="009B53AA"/>
    <w:rsid w:val="00A130A1"/>
    <w:rsid w:val="00A27A63"/>
    <w:rsid w:val="00A30A3A"/>
    <w:rsid w:val="00A400E3"/>
    <w:rsid w:val="00A44B43"/>
    <w:rsid w:val="00A8036E"/>
    <w:rsid w:val="00AB2C35"/>
    <w:rsid w:val="00AE1403"/>
    <w:rsid w:val="00AE1F40"/>
    <w:rsid w:val="00B27765"/>
    <w:rsid w:val="00B379C3"/>
    <w:rsid w:val="00B43A21"/>
    <w:rsid w:val="00BA6425"/>
    <w:rsid w:val="00BC781F"/>
    <w:rsid w:val="00BD01E5"/>
    <w:rsid w:val="00BD1BF1"/>
    <w:rsid w:val="00BE00EB"/>
    <w:rsid w:val="00BE4DF2"/>
    <w:rsid w:val="00C14A43"/>
    <w:rsid w:val="00C27FAF"/>
    <w:rsid w:val="00C63BA2"/>
    <w:rsid w:val="00C70B20"/>
    <w:rsid w:val="00CC6097"/>
    <w:rsid w:val="00CF3873"/>
    <w:rsid w:val="00D31879"/>
    <w:rsid w:val="00D34BAA"/>
    <w:rsid w:val="00DA7E00"/>
    <w:rsid w:val="00DB6778"/>
    <w:rsid w:val="00E20781"/>
    <w:rsid w:val="00E83264"/>
    <w:rsid w:val="00E86318"/>
    <w:rsid w:val="00EA3828"/>
    <w:rsid w:val="00F23D91"/>
    <w:rsid w:val="00F81879"/>
    <w:rsid w:val="00FF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BE1DE0-F681-4A9F-9292-069E6CCF1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B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1">
    <w:name w:val="heading 1"/>
    <w:basedOn w:val="a"/>
    <w:next w:val="a0"/>
    <w:link w:val="10"/>
    <w:qFormat/>
    <w:rsid w:val="007215BB"/>
    <w:pPr>
      <w:keepNext/>
      <w:numPr>
        <w:numId w:val="1"/>
      </w:numPr>
      <w:jc w:val="right"/>
      <w:outlineLvl w:val="0"/>
    </w:pPr>
    <w:rPr>
      <w:szCs w:val="24"/>
    </w:rPr>
  </w:style>
  <w:style w:type="paragraph" w:styleId="2">
    <w:name w:val="heading 2"/>
    <w:basedOn w:val="a"/>
    <w:next w:val="a0"/>
    <w:link w:val="20"/>
    <w:qFormat/>
    <w:rsid w:val="007215B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7215B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7215BB"/>
    <w:pPr>
      <w:keepNext/>
      <w:numPr>
        <w:ilvl w:val="3"/>
        <w:numId w:val="1"/>
      </w:numPr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next w:val="a0"/>
    <w:link w:val="50"/>
    <w:qFormat/>
    <w:rsid w:val="007215B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0"/>
    <w:link w:val="60"/>
    <w:qFormat/>
    <w:rsid w:val="007215BB"/>
    <w:pPr>
      <w:numPr>
        <w:ilvl w:val="5"/>
        <w:numId w:val="1"/>
      </w:numPr>
      <w:spacing w:before="240" w:after="60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next w:val="a0"/>
    <w:link w:val="70"/>
    <w:qFormat/>
    <w:rsid w:val="007215BB"/>
    <w:pPr>
      <w:numPr>
        <w:ilvl w:val="6"/>
        <w:numId w:val="1"/>
      </w:numPr>
      <w:spacing w:before="240" w:after="60"/>
      <w:jc w:val="center"/>
      <w:outlineLvl w:val="6"/>
    </w:pPr>
    <w:rPr>
      <w:rFonts w:eastAsia="Calibri"/>
      <w:szCs w:val="24"/>
    </w:rPr>
  </w:style>
  <w:style w:type="paragraph" w:styleId="8">
    <w:name w:val="heading 8"/>
    <w:basedOn w:val="a"/>
    <w:next w:val="a0"/>
    <w:link w:val="80"/>
    <w:qFormat/>
    <w:rsid w:val="007215BB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next w:val="a0"/>
    <w:link w:val="90"/>
    <w:qFormat/>
    <w:rsid w:val="007215BB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7215BB"/>
    <w:rPr>
      <w:rFonts w:ascii="Arial" w:eastAsia="Times New Roman" w:hAnsi="Arial" w:cs="Arial"/>
      <w:b/>
      <w:bCs/>
      <w:i/>
      <w:iCs/>
      <w:color w:val="00000A"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7215BB"/>
    <w:rPr>
      <w:rFonts w:ascii="Arial" w:eastAsia="Times New Roman" w:hAnsi="Arial" w:cs="Arial"/>
      <w:b/>
      <w:bCs/>
      <w:color w:val="00000A"/>
      <w:sz w:val="26"/>
      <w:szCs w:val="26"/>
      <w:lang w:eastAsia="zh-CN"/>
    </w:rPr>
  </w:style>
  <w:style w:type="character" w:customStyle="1" w:styleId="40">
    <w:name w:val="Заголовок 4 Знак"/>
    <w:basedOn w:val="a1"/>
    <w:link w:val="4"/>
    <w:rsid w:val="007215BB"/>
    <w:rPr>
      <w:rFonts w:ascii="Times New Roman" w:eastAsia="Times New Roman" w:hAnsi="Times New Roman" w:cs="Times New Roman"/>
      <w:b/>
      <w:color w:val="00000A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7215BB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7215BB"/>
    <w:rPr>
      <w:rFonts w:ascii="Times New Roman" w:eastAsia="Calibri" w:hAnsi="Times New Roman" w:cs="Times New Roman"/>
      <w:i/>
      <w:iCs/>
      <w:color w:val="00000A"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7215BB"/>
    <w:rPr>
      <w:rFonts w:ascii="Times New Roman" w:eastAsia="Calibri" w:hAnsi="Times New Roman" w:cs="Times New Roman"/>
      <w:color w:val="00000A"/>
      <w:sz w:val="20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7215BB"/>
    <w:rPr>
      <w:rFonts w:ascii="Arial" w:eastAsia="Calibri" w:hAnsi="Arial" w:cs="Arial"/>
      <w:i/>
      <w:iCs/>
      <w:color w:val="00000A"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7215BB"/>
    <w:rPr>
      <w:rFonts w:ascii="Arial" w:eastAsia="Calibri" w:hAnsi="Arial" w:cs="Arial"/>
      <w:b/>
      <w:bCs/>
      <w:i/>
      <w:iCs/>
      <w:color w:val="00000A"/>
      <w:sz w:val="18"/>
      <w:szCs w:val="18"/>
      <w:lang w:eastAsia="zh-CN"/>
    </w:rPr>
  </w:style>
  <w:style w:type="character" w:customStyle="1" w:styleId="WW8Num1z0">
    <w:name w:val="WW8Num1z0"/>
    <w:rsid w:val="007215BB"/>
  </w:style>
  <w:style w:type="character" w:customStyle="1" w:styleId="WW8Num1z1">
    <w:name w:val="WW8Num1z1"/>
    <w:rsid w:val="007215BB"/>
  </w:style>
  <w:style w:type="character" w:customStyle="1" w:styleId="WW8Num1z2">
    <w:name w:val="WW8Num1z2"/>
    <w:rsid w:val="007215BB"/>
  </w:style>
  <w:style w:type="character" w:customStyle="1" w:styleId="WW8Num1z3">
    <w:name w:val="WW8Num1z3"/>
    <w:rsid w:val="007215BB"/>
  </w:style>
  <w:style w:type="character" w:customStyle="1" w:styleId="WW8Num1z4">
    <w:name w:val="WW8Num1z4"/>
    <w:rsid w:val="007215BB"/>
  </w:style>
  <w:style w:type="character" w:customStyle="1" w:styleId="WW8Num1z5">
    <w:name w:val="WW8Num1z5"/>
    <w:rsid w:val="007215BB"/>
  </w:style>
  <w:style w:type="character" w:customStyle="1" w:styleId="WW8Num1z6">
    <w:name w:val="WW8Num1z6"/>
    <w:rsid w:val="007215BB"/>
  </w:style>
  <w:style w:type="character" w:customStyle="1" w:styleId="WW8Num1z7">
    <w:name w:val="WW8Num1z7"/>
    <w:rsid w:val="007215BB"/>
  </w:style>
  <w:style w:type="character" w:customStyle="1" w:styleId="WW8Num1z8">
    <w:name w:val="WW8Num1z8"/>
    <w:rsid w:val="007215BB"/>
  </w:style>
  <w:style w:type="character" w:customStyle="1" w:styleId="WW8Num2z0">
    <w:name w:val="WW8Num2z0"/>
    <w:rsid w:val="007215BB"/>
    <w:rPr>
      <w:sz w:val="28"/>
      <w:szCs w:val="28"/>
    </w:rPr>
  </w:style>
  <w:style w:type="character" w:customStyle="1" w:styleId="21">
    <w:name w:val="Основной шрифт абзаца2"/>
    <w:rsid w:val="007215BB"/>
  </w:style>
  <w:style w:type="character" w:customStyle="1" w:styleId="WW8Num2z1">
    <w:name w:val="WW8Num2z1"/>
    <w:rsid w:val="007215BB"/>
    <w:rPr>
      <w:sz w:val="28"/>
      <w:szCs w:val="28"/>
    </w:rPr>
  </w:style>
  <w:style w:type="character" w:customStyle="1" w:styleId="11">
    <w:name w:val="Основной шрифт абзаца1"/>
    <w:rsid w:val="007215BB"/>
  </w:style>
  <w:style w:type="character" w:customStyle="1" w:styleId="a4">
    <w:name w:val="Верхний колонтитул Знак"/>
    <w:basedOn w:val="11"/>
    <w:uiPriority w:val="99"/>
    <w:rsid w:val="007215BB"/>
  </w:style>
  <w:style w:type="character" w:customStyle="1" w:styleId="a5">
    <w:name w:val="Нижний колонтитул Знак"/>
    <w:basedOn w:val="11"/>
    <w:uiPriority w:val="99"/>
    <w:rsid w:val="007215BB"/>
  </w:style>
  <w:style w:type="character" w:customStyle="1" w:styleId="a6">
    <w:name w:val="Текст выноски Знак"/>
    <w:rsid w:val="007215BB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7215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7">
    <w:name w:val="Текст сноски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">
    <w:name w:val="ConsPlusNormal Знак"/>
    <w:rsid w:val="007215BB"/>
    <w:rPr>
      <w:rFonts w:ascii="Arial" w:hAnsi="Arial" w:cs="Arial"/>
      <w:sz w:val="20"/>
      <w:szCs w:val="20"/>
    </w:rPr>
  </w:style>
  <w:style w:type="character" w:customStyle="1" w:styleId="a8">
    <w:name w:val="Основной текст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HTML">
    <w:name w:val="Стандартный HTML Знак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215BB"/>
    <w:rPr>
      <w:rFonts w:ascii="Arial" w:hAnsi="Arial" w:cs="Arial"/>
      <w:sz w:val="24"/>
      <w:szCs w:val="24"/>
      <w:lang w:val="ru-RU" w:bidi="ar-SA"/>
    </w:rPr>
  </w:style>
  <w:style w:type="character" w:customStyle="1" w:styleId="22">
    <w:name w:val="Основной текст 2 Знак"/>
    <w:rsid w:val="007215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Подпись Знак"/>
    <w:rsid w:val="007215B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b">
    <w:name w:val="Красная строка Знак"/>
    <w:rsid w:val="007215BB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7215BB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rsid w:val="007215BB"/>
    <w:rPr>
      <w:rFonts w:cs="Times New Roman"/>
      <w:sz w:val="24"/>
      <w:szCs w:val="24"/>
      <w:lang w:val="ru-RU" w:bidi="ar-SA"/>
    </w:rPr>
  </w:style>
  <w:style w:type="character" w:customStyle="1" w:styleId="BodyTextChar">
    <w:name w:val="Body Text Char"/>
    <w:rsid w:val="007215BB"/>
    <w:rPr>
      <w:rFonts w:cs="Times New Roman"/>
      <w:sz w:val="24"/>
      <w:szCs w:val="24"/>
      <w:lang w:val="ru-RU" w:bidi="ar-SA"/>
    </w:rPr>
  </w:style>
  <w:style w:type="character" w:customStyle="1" w:styleId="FontStyle13">
    <w:name w:val="Font Style13"/>
    <w:rsid w:val="007215BB"/>
    <w:rPr>
      <w:rFonts w:ascii="Times New Roman" w:hAnsi="Times New Roman" w:cs="Times New Roman"/>
      <w:sz w:val="22"/>
      <w:szCs w:val="22"/>
    </w:rPr>
  </w:style>
  <w:style w:type="character" w:customStyle="1" w:styleId="ac">
    <w:name w:val="Знак Знак"/>
    <w:rsid w:val="007215BB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rsid w:val="007215BB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нак Знак34"/>
    <w:rsid w:val="007215BB"/>
    <w:rPr>
      <w:rFonts w:ascii="Arial" w:hAnsi="Arial" w:cs="Arial"/>
      <w:b/>
      <w:bCs/>
      <w:sz w:val="26"/>
      <w:szCs w:val="26"/>
    </w:rPr>
  </w:style>
  <w:style w:type="character" w:customStyle="1" w:styleId="33">
    <w:name w:val="Знак Знак33"/>
    <w:rsid w:val="007215BB"/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Знак Знак32"/>
    <w:rsid w:val="007215B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d">
    <w:name w:val="Текст примечания Знак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ма примечания Знак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lk">
    <w:name w:val="blk"/>
    <w:rsid w:val="007215BB"/>
    <w:rPr>
      <w:rFonts w:cs="Times New Roman"/>
    </w:rPr>
  </w:style>
  <w:style w:type="character" w:customStyle="1" w:styleId="u">
    <w:name w:val="u"/>
    <w:rsid w:val="007215BB"/>
    <w:rPr>
      <w:rFonts w:cs="Times New Roman"/>
    </w:rPr>
  </w:style>
  <w:style w:type="character" w:customStyle="1" w:styleId="17">
    <w:name w:val="Знак Знак17"/>
    <w:rsid w:val="007215BB"/>
    <w:rPr>
      <w:rFonts w:cs="Times New Roman"/>
      <w:i/>
      <w:iCs/>
      <w:sz w:val="22"/>
      <w:szCs w:val="22"/>
      <w:lang w:val="ru-RU"/>
    </w:rPr>
  </w:style>
  <w:style w:type="character" w:customStyle="1" w:styleId="16">
    <w:name w:val="Знак Знак16"/>
    <w:rsid w:val="007215BB"/>
    <w:rPr>
      <w:rFonts w:ascii="Arial" w:hAnsi="Arial" w:cs="Arial"/>
      <w:lang w:val="ru-RU"/>
    </w:rPr>
  </w:style>
  <w:style w:type="character" w:customStyle="1" w:styleId="13">
    <w:name w:val="Заголовок 1 Знак3"/>
    <w:rsid w:val="007215BB"/>
    <w:rPr>
      <w:rFonts w:ascii="Times New Roman" w:hAnsi="Times New Roman" w:cs="Times New Roman"/>
      <w:sz w:val="24"/>
      <w:szCs w:val="24"/>
    </w:rPr>
  </w:style>
  <w:style w:type="character" w:customStyle="1" w:styleId="af">
    <w:name w:val="Название Знак"/>
    <w:rsid w:val="007215BB"/>
    <w:rPr>
      <w:rFonts w:ascii="Arial" w:eastAsia="Calibri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rsid w:val="007215BB"/>
    <w:rPr>
      <w:rFonts w:ascii="Times New Roman" w:eastAsia="Calibri" w:hAnsi="Times New Roman" w:cs="Times New Roman"/>
      <w:sz w:val="16"/>
      <w:szCs w:val="16"/>
    </w:rPr>
  </w:style>
  <w:style w:type="character" w:customStyle="1" w:styleId="af0">
    <w:name w:val="Текст Знак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eading1Char">
    <w:name w:val="Heading 1 Char"/>
    <w:rsid w:val="007215BB"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rsid w:val="007215BB"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rsid w:val="007215BB"/>
    <w:rPr>
      <w:rFonts w:cs="Times New Roman"/>
      <w:sz w:val="24"/>
      <w:szCs w:val="24"/>
      <w:lang w:val="ru-RU"/>
    </w:rPr>
  </w:style>
  <w:style w:type="character" w:customStyle="1" w:styleId="BodyTextChar1">
    <w:name w:val="Body Text Char1"/>
    <w:rsid w:val="007215BB"/>
    <w:rPr>
      <w:rFonts w:cs="Times New Roman"/>
      <w:sz w:val="24"/>
      <w:szCs w:val="24"/>
      <w:lang w:val="ru-RU"/>
    </w:rPr>
  </w:style>
  <w:style w:type="character" w:customStyle="1" w:styleId="BodyTextIndentChar1">
    <w:name w:val="Body Text Indent Char1"/>
    <w:rsid w:val="007215BB"/>
    <w:rPr>
      <w:rFonts w:cs="Times New Roman"/>
      <w:sz w:val="24"/>
      <w:szCs w:val="24"/>
      <w:lang w:val="ru-RU"/>
    </w:rPr>
  </w:style>
  <w:style w:type="character" w:customStyle="1" w:styleId="15">
    <w:name w:val="Знак Знак15"/>
    <w:rsid w:val="007215BB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sid w:val="007215BB"/>
    <w:rPr>
      <w:rFonts w:cs="Times New Roman"/>
      <w:sz w:val="24"/>
      <w:szCs w:val="24"/>
      <w:lang w:val="ru-RU" w:bidi="ar-SA"/>
    </w:rPr>
  </w:style>
  <w:style w:type="character" w:customStyle="1" w:styleId="FooterChar">
    <w:name w:val="Footer Char"/>
    <w:rsid w:val="007215BB"/>
    <w:rPr>
      <w:rFonts w:cs="Times New Roman"/>
      <w:sz w:val="24"/>
      <w:szCs w:val="24"/>
      <w:lang w:val="ru-RU" w:bidi="ar-SA"/>
    </w:rPr>
  </w:style>
  <w:style w:type="character" w:customStyle="1" w:styleId="12">
    <w:name w:val="Знак Знак12"/>
    <w:rsid w:val="007215BB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SignatureChar">
    <w:name w:val="Signature Char"/>
    <w:rsid w:val="007215BB"/>
    <w:rPr>
      <w:rFonts w:cs="Times New Roman"/>
      <w:b/>
      <w:bCs/>
      <w:sz w:val="28"/>
      <w:szCs w:val="28"/>
      <w:lang w:val="ru-RU"/>
    </w:rPr>
  </w:style>
  <w:style w:type="character" w:customStyle="1" w:styleId="af1">
    <w:name w:val="Цветовое выделение"/>
    <w:rsid w:val="007215BB"/>
    <w:rPr>
      <w:b/>
      <w:color w:val="000080"/>
      <w:sz w:val="20"/>
    </w:rPr>
  </w:style>
  <w:style w:type="character" w:customStyle="1" w:styleId="af2">
    <w:name w:val="Гипертекстовая ссылка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rsid w:val="007215BB"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rsid w:val="007215BB"/>
    <w:rPr>
      <w:rFonts w:cs="Times New Roman"/>
      <w:sz w:val="24"/>
      <w:szCs w:val="24"/>
      <w:lang w:val="ru-RU"/>
    </w:rPr>
  </w:style>
  <w:style w:type="character" w:customStyle="1" w:styleId="BodyText3Char">
    <w:name w:val="Body Text 3 Char"/>
    <w:rsid w:val="007215BB"/>
    <w:rPr>
      <w:rFonts w:cs="Times New Roman"/>
      <w:sz w:val="16"/>
      <w:szCs w:val="16"/>
      <w:lang w:val="ru-RU"/>
    </w:rPr>
  </w:style>
  <w:style w:type="character" w:customStyle="1" w:styleId="27">
    <w:name w:val="Знак Знак27"/>
    <w:rsid w:val="007215BB"/>
    <w:rPr>
      <w:rFonts w:cs="Times New Roman"/>
      <w:sz w:val="28"/>
      <w:szCs w:val="28"/>
      <w:lang w:val="ru-RU"/>
    </w:rPr>
  </w:style>
  <w:style w:type="character" w:customStyle="1" w:styleId="26">
    <w:name w:val="Знак Знак26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TML1">
    <w:name w:val="Стандартный HTML Знак1"/>
    <w:rsid w:val="007215BB"/>
    <w:rPr>
      <w:rFonts w:ascii="Courier New" w:hAnsi="Courier New" w:cs="Courier New"/>
      <w:lang w:bidi="ar-SA"/>
    </w:rPr>
  </w:style>
  <w:style w:type="character" w:customStyle="1" w:styleId="28">
    <w:name w:val="Знак Знак28"/>
    <w:rsid w:val="007215BB"/>
    <w:rPr>
      <w:rFonts w:cs="Times New Roman"/>
      <w:sz w:val="24"/>
      <w:szCs w:val="24"/>
      <w:lang w:val="ru-RU"/>
    </w:rPr>
  </w:style>
  <w:style w:type="character" w:customStyle="1" w:styleId="220">
    <w:name w:val="Заголовок 2 Знак2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">
    <w:name w:val="Знак Знак23"/>
    <w:rsid w:val="007215BB"/>
    <w:rPr>
      <w:rFonts w:ascii="Times New Roman" w:eastAsia="Times New Roman" w:hAnsi="Times New Roman" w:cs="Times New Roman"/>
      <w:sz w:val="24"/>
    </w:rPr>
  </w:style>
  <w:style w:type="character" w:customStyle="1" w:styleId="221">
    <w:name w:val="Знак Знак22"/>
    <w:rsid w:val="007215BB"/>
    <w:rPr>
      <w:rFonts w:ascii="Times New Roman" w:eastAsia="Times New Roman" w:hAnsi="Times New Roman" w:cs="Times New Roman"/>
      <w:sz w:val="28"/>
    </w:rPr>
  </w:style>
  <w:style w:type="character" w:customStyle="1" w:styleId="210">
    <w:name w:val="Знак Знак21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211">
    <w:name w:val="Заголовок 2 Знак1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0">
    <w:name w:val="Знак Знак221"/>
    <w:rsid w:val="007215BB"/>
    <w:rPr>
      <w:rFonts w:cs="Times New Roman"/>
      <w:sz w:val="24"/>
      <w:szCs w:val="24"/>
      <w:lang w:val="ru-RU"/>
    </w:rPr>
  </w:style>
  <w:style w:type="character" w:customStyle="1" w:styleId="2110">
    <w:name w:val="Знак Знак211"/>
    <w:rsid w:val="007215BB"/>
    <w:rPr>
      <w:rFonts w:cs="Times New Roman"/>
      <w:sz w:val="28"/>
      <w:szCs w:val="28"/>
      <w:lang w:val="ru-RU"/>
    </w:rPr>
  </w:style>
  <w:style w:type="character" w:customStyle="1" w:styleId="201">
    <w:name w:val="Знак Знак201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151">
    <w:name w:val="Знак Знак151"/>
    <w:rsid w:val="007215BB"/>
    <w:rPr>
      <w:rFonts w:ascii="Arial" w:hAnsi="Arial" w:cs="Arial"/>
      <w:i/>
      <w:iCs/>
      <w:lang w:val="ru-RU"/>
    </w:rPr>
  </w:style>
  <w:style w:type="character" w:customStyle="1" w:styleId="111">
    <w:name w:val="Знак Знак11"/>
    <w:rsid w:val="007215BB"/>
    <w:rPr>
      <w:rFonts w:cs="Times New Roman"/>
      <w:sz w:val="24"/>
      <w:szCs w:val="24"/>
      <w:lang w:val="ru-RU"/>
    </w:rPr>
  </w:style>
  <w:style w:type="character" w:customStyle="1" w:styleId="91">
    <w:name w:val="Знак Знак9"/>
    <w:rsid w:val="007215BB"/>
    <w:rPr>
      <w:rFonts w:cs="Times New Roman"/>
      <w:lang w:val="ru-RU"/>
    </w:rPr>
  </w:style>
  <w:style w:type="character" w:customStyle="1" w:styleId="24">
    <w:name w:val="Знак Знак2"/>
    <w:rsid w:val="007215BB"/>
    <w:rPr>
      <w:rFonts w:ascii="Times New Roman" w:hAnsi="Times New Roman" w:cs="Times New Roman"/>
      <w:sz w:val="24"/>
      <w:szCs w:val="24"/>
      <w:lang w:val="ru-RU"/>
    </w:rPr>
  </w:style>
  <w:style w:type="character" w:customStyle="1" w:styleId="14">
    <w:name w:val="Знак Знак1"/>
    <w:rsid w:val="007215BB"/>
    <w:rPr>
      <w:rFonts w:cs="Times New Roman"/>
      <w:sz w:val="16"/>
      <w:szCs w:val="16"/>
      <w:lang w:val="ru-RU"/>
    </w:rPr>
  </w:style>
  <w:style w:type="character" w:customStyle="1" w:styleId="51">
    <w:name w:val="Знак Знак5"/>
    <w:rsid w:val="007215BB"/>
    <w:rPr>
      <w:rFonts w:ascii="Tahoma" w:hAnsi="Tahoma" w:cs="Tahoma"/>
      <w:sz w:val="16"/>
      <w:szCs w:val="16"/>
    </w:rPr>
  </w:style>
  <w:style w:type="character" w:customStyle="1" w:styleId="121">
    <w:name w:val="Знак Знак121"/>
    <w:rsid w:val="007215BB"/>
    <w:rPr>
      <w:rFonts w:ascii="Arial" w:hAnsi="Arial" w:cs="Arial"/>
      <w:b/>
      <w:bCs/>
      <w:color w:val="000080"/>
      <w:sz w:val="20"/>
      <w:szCs w:val="20"/>
    </w:rPr>
  </w:style>
  <w:style w:type="character" w:customStyle="1" w:styleId="18">
    <w:name w:val="Текст выноски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19">
    <w:name w:val="Схема документа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29">
    <w:name w:val="Заголовок 2 Знак Знак Знак"/>
    <w:rsid w:val="007215BB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Heading1Char1">
    <w:name w:val="Heading 1 Char1"/>
    <w:rsid w:val="007215BB"/>
    <w:rPr>
      <w:rFonts w:ascii="Tahoma" w:eastAsia="Calibri" w:hAnsi="Tahoma" w:cs="Tahoma"/>
      <w:lang w:val="en-US" w:bidi="ar-SA"/>
    </w:rPr>
  </w:style>
  <w:style w:type="character" w:customStyle="1" w:styleId="Heading2Char1">
    <w:name w:val="Heading 2 Char1"/>
    <w:rsid w:val="007215BB"/>
    <w:rPr>
      <w:rFonts w:ascii="Arial" w:eastAsia="Calibri" w:hAnsi="Arial" w:cs="Arial"/>
      <w:b/>
      <w:bCs/>
      <w:i/>
      <w:iCs/>
      <w:sz w:val="28"/>
      <w:szCs w:val="28"/>
      <w:lang w:val="ru-RU" w:bidi="ar-SA"/>
    </w:rPr>
  </w:style>
  <w:style w:type="character" w:customStyle="1" w:styleId="Heading3Char1">
    <w:name w:val="Heading 3 Char1"/>
    <w:rsid w:val="007215BB"/>
    <w:rPr>
      <w:rFonts w:ascii="Arial" w:eastAsia="Calibri" w:hAnsi="Arial" w:cs="Arial"/>
      <w:b/>
      <w:bCs/>
      <w:sz w:val="26"/>
      <w:szCs w:val="26"/>
      <w:lang w:val="ru-RU" w:bidi="ar-SA"/>
    </w:rPr>
  </w:style>
  <w:style w:type="character" w:customStyle="1" w:styleId="Heading4Char1">
    <w:name w:val="Heading 4 Char1"/>
    <w:rsid w:val="007215BB"/>
    <w:rPr>
      <w:rFonts w:eastAsia="Calibri"/>
      <w:b/>
      <w:sz w:val="24"/>
      <w:lang w:val="ru-RU" w:bidi="ar-SA"/>
    </w:rPr>
  </w:style>
  <w:style w:type="character" w:customStyle="1" w:styleId="Heading5Char">
    <w:name w:val="Heading 5 Char"/>
    <w:rsid w:val="007215BB"/>
    <w:rPr>
      <w:rFonts w:eastAsia="Calibri"/>
      <w:b/>
      <w:bCs/>
      <w:i/>
      <w:iCs/>
      <w:sz w:val="26"/>
      <w:szCs w:val="26"/>
      <w:lang w:val="ru-RU" w:bidi="ar-SA"/>
    </w:rPr>
  </w:style>
  <w:style w:type="character" w:customStyle="1" w:styleId="Heading6Char">
    <w:name w:val="Heading 6 Char"/>
    <w:rsid w:val="007215BB"/>
    <w:rPr>
      <w:rFonts w:eastAsia="Calibri"/>
      <w:i/>
      <w:iCs/>
      <w:sz w:val="22"/>
      <w:szCs w:val="22"/>
      <w:lang w:val="ru-RU" w:bidi="ar-SA"/>
    </w:rPr>
  </w:style>
  <w:style w:type="character" w:customStyle="1" w:styleId="Heading7Char">
    <w:name w:val="Heading 7 Char"/>
    <w:rsid w:val="007215BB"/>
    <w:rPr>
      <w:rFonts w:eastAsia="Calibri"/>
      <w:sz w:val="24"/>
      <w:szCs w:val="24"/>
      <w:lang w:val="ru-RU" w:bidi="ar-SA"/>
    </w:rPr>
  </w:style>
  <w:style w:type="character" w:customStyle="1" w:styleId="Heading8Char">
    <w:name w:val="Heading 8 Char"/>
    <w:rsid w:val="007215BB"/>
    <w:rPr>
      <w:rFonts w:ascii="Arial" w:eastAsia="Calibri" w:hAnsi="Arial" w:cs="Arial"/>
      <w:i/>
      <w:iCs/>
      <w:lang w:val="ru-RU" w:bidi="ar-SA"/>
    </w:rPr>
  </w:style>
  <w:style w:type="character" w:customStyle="1" w:styleId="Heading9Char">
    <w:name w:val="Heading 9 Char"/>
    <w:rsid w:val="007215BB"/>
    <w:rPr>
      <w:rFonts w:ascii="Arial" w:eastAsia="Calibri" w:hAnsi="Arial" w:cs="Arial"/>
      <w:b/>
      <w:bCs/>
      <w:i/>
      <w:iCs/>
      <w:sz w:val="18"/>
      <w:szCs w:val="18"/>
      <w:lang w:val="ru-RU" w:bidi="ar-SA"/>
    </w:rPr>
  </w:style>
  <w:style w:type="character" w:customStyle="1" w:styleId="HeaderChar1">
    <w:name w:val="Head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FooterChar1">
    <w:name w:val="Foot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BodyTextChar2">
    <w:name w:val="Body Text Char2"/>
    <w:rsid w:val="007215BB"/>
    <w:rPr>
      <w:rFonts w:eastAsia="Calibri"/>
      <w:sz w:val="28"/>
      <w:szCs w:val="24"/>
      <w:lang w:val="ru-RU" w:bidi="ar-SA"/>
    </w:rPr>
  </w:style>
  <w:style w:type="character" w:customStyle="1" w:styleId="BodyTextIndentChar2">
    <w:name w:val="Body Text Indent Char2"/>
    <w:rsid w:val="007215BB"/>
    <w:rPr>
      <w:rFonts w:eastAsia="Calibri"/>
      <w:sz w:val="28"/>
      <w:szCs w:val="24"/>
      <w:lang w:val="ru-RU" w:bidi="ar-SA"/>
    </w:rPr>
  </w:style>
  <w:style w:type="character" w:customStyle="1" w:styleId="HTMLPreformattedChar">
    <w:name w:val="HTML Preformatted Char"/>
    <w:rsid w:val="007215BB"/>
    <w:rPr>
      <w:rFonts w:ascii="Courier New" w:eastAsia="Calibri" w:hAnsi="Courier New" w:cs="Courier New"/>
      <w:color w:val="000090"/>
      <w:lang w:val="ru-RU" w:bidi="ar-SA"/>
    </w:rPr>
  </w:style>
  <w:style w:type="character" w:customStyle="1" w:styleId="BodyText2Char1">
    <w:name w:val="Body Text 2 Char1"/>
    <w:rsid w:val="007215BB"/>
    <w:rPr>
      <w:rFonts w:eastAsia="Calibri"/>
      <w:b/>
      <w:bCs/>
      <w:sz w:val="24"/>
      <w:szCs w:val="24"/>
      <w:lang w:val="ru-RU" w:bidi="ar-SA"/>
    </w:rPr>
  </w:style>
  <w:style w:type="character" w:customStyle="1" w:styleId="SignatureChar1">
    <w:name w:val="Signature Char1"/>
    <w:rsid w:val="007215BB"/>
    <w:rPr>
      <w:rFonts w:eastAsia="Calibri"/>
      <w:b/>
      <w:sz w:val="28"/>
      <w:szCs w:val="28"/>
      <w:lang w:val="ru-RU" w:bidi="ar-SA"/>
    </w:rPr>
  </w:style>
  <w:style w:type="character" w:customStyle="1" w:styleId="BodyTextFirstIndentChar1">
    <w:name w:val="Body Text First Indent Char1"/>
    <w:rsid w:val="007215BB"/>
    <w:rPr>
      <w:rFonts w:eastAsia="Calibri"/>
      <w:sz w:val="24"/>
      <w:szCs w:val="24"/>
      <w:lang w:val="ru-RU" w:bidi="ar-SA"/>
    </w:rPr>
  </w:style>
  <w:style w:type="character" w:customStyle="1" w:styleId="BodyText3Char1">
    <w:name w:val="Body Text 3 Char1"/>
    <w:rsid w:val="007215BB"/>
    <w:rPr>
      <w:rFonts w:eastAsia="Calibri"/>
      <w:sz w:val="16"/>
      <w:szCs w:val="16"/>
      <w:lang w:val="ru-RU" w:bidi="ar-SA"/>
    </w:rPr>
  </w:style>
  <w:style w:type="character" w:customStyle="1" w:styleId="TitleChar">
    <w:name w:val="Title Char"/>
    <w:rsid w:val="007215BB"/>
    <w:rPr>
      <w:rFonts w:ascii="Arial" w:eastAsia="Calibri" w:hAnsi="Arial" w:cs="Arial"/>
      <w:b/>
      <w:bCs/>
      <w:sz w:val="24"/>
      <w:szCs w:val="24"/>
      <w:lang w:val="ru-RU" w:bidi="ar-SA"/>
    </w:rPr>
  </w:style>
  <w:style w:type="character" w:customStyle="1" w:styleId="BodyTextIndent3Char">
    <w:name w:val="Body Text Indent 3 Char"/>
    <w:rsid w:val="007215BB"/>
    <w:rPr>
      <w:rFonts w:eastAsia="Calibri"/>
      <w:sz w:val="16"/>
      <w:szCs w:val="16"/>
      <w:lang w:val="ru-RU" w:bidi="ar-SA"/>
    </w:rPr>
  </w:style>
  <w:style w:type="character" w:customStyle="1" w:styleId="PlainTextChar">
    <w:name w:val="Plain Text Char"/>
    <w:rsid w:val="007215BB"/>
    <w:rPr>
      <w:rFonts w:ascii="Courier New" w:eastAsia="Calibri" w:hAnsi="Courier New" w:cs="Courier New"/>
      <w:lang w:val="ru-RU" w:bidi="ar-SA"/>
    </w:rPr>
  </w:style>
  <w:style w:type="character" w:customStyle="1" w:styleId="2a">
    <w:name w:val="Красная строка 2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11"/>
    <w:rsid w:val="007215BB"/>
  </w:style>
  <w:style w:type="character" w:customStyle="1" w:styleId="val">
    <w:name w:val="val"/>
    <w:basedOn w:val="11"/>
    <w:rsid w:val="007215BB"/>
  </w:style>
  <w:style w:type="character" w:customStyle="1" w:styleId="ListLabel1">
    <w:name w:val="ListLabel 1"/>
    <w:rsid w:val="007215BB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rsid w:val="007215BB"/>
    <w:rPr>
      <w:rFonts w:cs="Times New Roman"/>
    </w:rPr>
  </w:style>
  <w:style w:type="character" w:customStyle="1" w:styleId="ListLabel3">
    <w:name w:val="ListLabel 3"/>
    <w:rsid w:val="007215BB"/>
    <w:rPr>
      <w:rFonts w:cs="Courier New"/>
    </w:rPr>
  </w:style>
  <w:style w:type="character" w:customStyle="1" w:styleId="ListLabel4">
    <w:name w:val="ListLabel 4"/>
    <w:rsid w:val="007215BB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rsid w:val="007215BB"/>
    <w:rPr>
      <w:rFonts w:ascii="Times New Roman" w:hAnsi="Times New Roman" w:cs="Times New Roman"/>
      <w:b/>
      <w:i w:val="0"/>
      <w:sz w:val="24"/>
    </w:rPr>
  </w:style>
  <w:style w:type="character" w:customStyle="1" w:styleId="af4">
    <w:name w:val="Ссылка указателя"/>
    <w:rsid w:val="007215BB"/>
  </w:style>
  <w:style w:type="character" w:customStyle="1" w:styleId="ListLabel6">
    <w:name w:val="ListLabel 6"/>
    <w:rsid w:val="007215BB"/>
    <w:rPr>
      <w:rFonts w:cs="Courier New"/>
    </w:rPr>
  </w:style>
  <w:style w:type="character" w:customStyle="1" w:styleId="ListLabel7">
    <w:name w:val="ListLabel 7"/>
    <w:rsid w:val="007215BB"/>
    <w:rPr>
      <w:rFonts w:cs="Wingdings"/>
    </w:rPr>
  </w:style>
  <w:style w:type="character" w:customStyle="1" w:styleId="ListLabel8">
    <w:name w:val="ListLabel 8"/>
    <w:rsid w:val="007215BB"/>
    <w:rPr>
      <w:rFonts w:cs="Symbol"/>
    </w:rPr>
  </w:style>
  <w:style w:type="character" w:customStyle="1" w:styleId="ListLabel9">
    <w:name w:val="ListLabel 9"/>
    <w:rsid w:val="007215BB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rsid w:val="007215BB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ListLabel11">
    <w:name w:val="ListLabel 11"/>
    <w:rsid w:val="007215BB"/>
    <w:rPr>
      <w:rFonts w:cs="Times New Roman"/>
    </w:rPr>
  </w:style>
  <w:style w:type="character" w:customStyle="1" w:styleId="ListLabel12">
    <w:name w:val="ListLabel 12"/>
    <w:rsid w:val="007215BB"/>
    <w:rPr>
      <w:rFonts w:eastAsia="Times New Roman"/>
    </w:rPr>
  </w:style>
  <w:style w:type="character" w:customStyle="1" w:styleId="1a">
    <w:name w:val="Основной текст Знак1"/>
    <w:basedOn w:val="11"/>
    <w:rsid w:val="007215BB"/>
  </w:style>
  <w:style w:type="character" w:customStyle="1" w:styleId="1b">
    <w:name w:val="Подпись Знак1"/>
    <w:basedOn w:val="11"/>
    <w:rsid w:val="007215BB"/>
  </w:style>
  <w:style w:type="character" w:customStyle="1" w:styleId="1c">
    <w:name w:val="Основной текст с отступом Знак1"/>
    <w:rsid w:val="007215BB"/>
    <w:rPr>
      <w:rFonts w:ascii="Times New Roman" w:hAnsi="Times New Roman" w:cs="Times New Roman"/>
      <w:sz w:val="24"/>
      <w:szCs w:val="24"/>
    </w:rPr>
  </w:style>
  <w:style w:type="character" w:customStyle="1" w:styleId="120">
    <w:name w:val="Заголовок 1 Знак2"/>
    <w:rsid w:val="007215BB"/>
    <w:rPr>
      <w:rFonts w:cs="Times New Roman"/>
      <w:sz w:val="24"/>
      <w:szCs w:val="24"/>
    </w:rPr>
  </w:style>
  <w:style w:type="character" w:customStyle="1" w:styleId="212">
    <w:name w:val="Красная строка 2 Знак1"/>
    <w:rsid w:val="007215B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d">
    <w:name w:val="Текст сноски Знак1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1e">
    <w:name w:val="Текст примечания Знак1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f5">
    <w:name w:val="Символ сноски"/>
    <w:rsid w:val="007215BB"/>
    <w:rPr>
      <w:vertAlign w:val="superscript"/>
    </w:rPr>
  </w:style>
  <w:style w:type="character" w:customStyle="1" w:styleId="1f">
    <w:name w:val="Знак примечания1"/>
    <w:rsid w:val="007215BB"/>
    <w:rPr>
      <w:sz w:val="16"/>
      <w:szCs w:val="16"/>
    </w:rPr>
  </w:style>
  <w:style w:type="character" w:styleId="af6">
    <w:name w:val="page number"/>
    <w:basedOn w:val="11"/>
    <w:rsid w:val="007215BB"/>
  </w:style>
  <w:style w:type="character" w:customStyle="1" w:styleId="222">
    <w:name w:val="Основной текст 2 Знак2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213">
    <w:name w:val="Основной текст 2 Знак1"/>
    <w:rsid w:val="007215BB"/>
    <w:rPr>
      <w:rFonts w:ascii="Cambria" w:eastAsia="Cambria" w:hAnsi="Cambria" w:cs="Cambria"/>
      <w:color w:val="365F91"/>
      <w:sz w:val="26"/>
      <w:szCs w:val="26"/>
    </w:rPr>
  </w:style>
  <w:style w:type="character" w:customStyle="1" w:styleId="320">
    <w:name w:val="Основной текст с отступом 3 Знак2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310">
    <w:name w:val="Основной текст с отступом 3 Знак1"/>
    <w:rsid w:val="007215BB"/>
    <w:rPr>
      <w:rFonts w:ascii="Times New Roman" w:eastAsia="Calibri" w:hAnsi="Times New Roman" w:cs="Times New Roman"/>
      <w:sz w:val="16"/>
      <w:szCs w:val="16"/>
    </w:rPr>
  </w:style>
  <w:style w:type="character" w:styleId="af7">
    <w:name w:val="FollowedHyperlink"/>
    <w:uiPriority w:val="99"/>
    <w:rsid w:val="007215BB"/>
    <w:rPr>
      <w:color w:val="800080"/>
      <w:u w:val="single"/>
    </w:rPr>
  </w:style>
  <w:style w:type="character" w:styleId="af8">
    <w:name w:val="Strong"/>
    <w:qFormat/>
    <w:rsid w:val="007215BB"/>
    <w:rPr>
      <w:rFonts w:cs="Times New Roman"/>
      <w:b/>
      <w:bCs/>
    </w:rPr>
  </w:style>
  <w:style w:type="character" w:styleId="af9">
    <w:name w:val="Emphasis"/>
    <w:qFormat/>
    <w:rsid w:val="007215BB"/>
    <w:rPr>
      <w:rFonts w:cs="Times New Roman"/>
      <w:i/>
      <w:iCs/>
    </w:rPr>
  </w:style>
  <w:style w:type="character" w:customStyle="1" w:styleId="1f0">
    <w:name w:val="Текст Знак1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TML2">
    <w:name w:val="Стандартный HTML Знак2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1f1">
    <w:name w:val="Тема примечания Знак1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b">
    <w:name w:val="Текст выноски Знак2"/>
    <w:rsid w:val="007215BB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rsid w:val="007215BB"/>
    <w:rPr>
      <w:sz w:val="20"/>
      <w:szCs w:val="20"/>
      <w:lang w:eastAsia="zh-CN"/>
    </w:rPr>
  </w:style>
  <w:style w:type="character" w:customStyle="1" w:styleId="1f3">
    <w:name w:val="Нижний колонтитул Знак1"/>
    <w:rsid w:val="007215BB"/>
    <w:rPr>
      <w:sz w:val="20"/>
      <w:szCs w:val="20"/>
      <w:lang w:eastAsia="zh-CN"/>
    </w:rPr>
  </w:style>
  <w:style w:type="character" w:customStyle="1" w:styleId="ListLabel13">
    <w:name w:val="ListLabel 13"/>
    <w:rsid w:val="007215BB"/>
    <w:rPr>
      <w:sz w:val="28"/>
      <w:szCs w:val="28"/>
    </w:rPr>
  </w:style>
  <w:style w:type="character" w:customStyle="1" w:styleId="ListLabel14">
    <w:name w:val="ListLabel 14"/>
    <w:rsid w:val="007215BB"/>
    <w:rPr>
      <w:sz w:val="28"/>
    </w:rPr>
  </w:style>
  <w:style w:type="character" w:customStyle="1" w:styleId="ListLabel15">
    <w:name w:val="ListLabel 15"/>
    <w:rsid w:val="007215BB"/>
    <w:rPr>
      <w:sz w:val="28"/>
    </w:rPr>
  </w:style>
  <w:style w:type="character" w:customStyle="1" w:styleId="ListLabel16">
    <w:name w:val="ListLabel 16"/>
    <w:rsid w:val="007215BB"/>
    <w:rPr>
      <w:sz w:val="28"/>
    </w:rPr>
  </w:style>
  <w:style w:type="character" w:customStyle="1" w:styleId="ListLabel17">
    <w:name w:val="ListLabel 17"/>
    <w:rsid w:val="007215BB"/>
    <w:rPr>
      <w:sz w:val="28"/>
    </w:rPr>
  </w:style>
  <w:style w:type="character" w:customStyle="1" w:styleId="ListLabel18">
    <w:name w:val="ListLabel 18"/>
    <w:rsid w:val="007215BB"/>
    <w:rPr>
      <w:sz w:val="28"/>
    </w:rPr>
  </w:style>
  <w:style w:type="character" w:customStyle="1" w:styleId="ListLabel19">
    <w:name w:val="ListLabel 19"/>
    <w:rsid w:val="007215BB"/>
    <w:rPr>
      <w:sz w:val="28"/>
    </w:rPr>
  </w:style>
  <w:style w:type="character" w:customStyle="1" w:styleId="ListLabel20">
    <w:name w:val="ListLabel 20"/>
    <w:rsid w:val="007215BB"/>
    <w:rPr>
      <w:sz w:val="28"/>
    </w:rPr>
  </w:style>
  <w:style w:type="character" w:customStyle="1" w:styleId="ListLabel21">
    <w:name w:val="ListLabel 21"/>
    <w:rsid w:val="007215BB"/>
    <w:rPr>
      <w:sz w:val="28"/>
    </w:rPr>
  </w:style>
  <w:style w:type="character" w:customStyle="1" w:styleId="ListLabel22">
    <w:name w:val="ListLabel 22"/>
    <w:rsid w:val="007215BB"/>
    <w:rPr>
      <w:sz w:val="28"/>
      <w:szCs w:val="28"/>
    </w:rPr>
  </w:style>
  <w:style w:type="character" w:customStyle="1" w:styleId="ListLabel23">
    <w:name w:val="ListLabel 23"/>
    <w:rsid w:val="007215BB"/>
    <w:rPr>
      <w:sz w:val="28"/>
    </w:rPr>
  </w:style>
  <w:style w:type="character" w:customStyle="1" w:styleId="ListLabel24">
    <w:name w:val="ListLabel 24"/>
    <w:rsid w:val="007215BB"/>
    <w:rPr>
      <w:sz w:val="28"/>
    </w:rPr>
  </w:style>
  <w:style w:type="character" w:customStyle="1" w:styleId="ListLabel25">
    <w:name w:val="ListLabel 25"/>
    <w:rsid w:val="007215BB"/>
    <w:rPr>
      <w:sz w:val="28"/>
    </w:rPr>
  </w:style>
  <w:style w:type="character" w:customStyle="1" w:styleId="ListLabel26">
    <w:name w:val="ListLabel 26"/>
    <w:rsid w:val="007215BB"/>
    <w:rPr>
      <w:sz w:val="28"/>
    </w:rPr>
  </w:style>
  <w:style w:type="character" w:customStyle="1" w:styleId="ListLabel27">
    <w:name w:val="ListLabel 27"/>
    <w:rsid w:val="007215BB"/>
    <w:rPr>
      <w:sz w:val="28"/>
    </w:rPr>
  </w:style>
  <w:style w:type="character" w:customStyle="1" w:styleId="ListLabel28">
    <w:name w:val="ListLabel 28"/>
    <w:rsid w:val="007215BB"/>
    <w:rPr>
      <w:sz w:val="28"/>
    </w:rPr>
  </w:style>
  <w:style w:type="character" w:customStyle="1" w:styleId="ListLabel29">
    <w:name w:val="ListLabel 29"/>
    <w:rsid w:val="007215BB"/>
    <w:rPr>
      <w:sz w:val="28"/>
    </w:rPr>
  </w:style>
  <w:style w:type="character" w:customStyle="1" w:styleId="ListLabel30">
    <w:name w:val="ListLabel 30"/>
    <w:rsid w:val="007215BB"/>
    <w:rPr>
      <w:sz w:val="28"/>
    </w:rPr>
  </w:style>
  <w:style w:type="paragraph" w:customStyle="1" w:styleId="1f4">
    <w:name w:val="Заголовок1"/>
    <w:basedOn w:val="a"/>
    <w:next w:val="a0"/>
    <w:rsid w:val="007215B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2c"/>
    <w:rsid w:val="007215BB"/>
    <w:pPr>
      <w:spacing w:after="120"/>
    </w:pPr>
  </w:style>
  <w:style w:type="character" w:customStyle="1" w:styleId="2c">
    <w:name w:val="Основной текст Знак2"/>
    <w:basedOn w:val="a1"/>
    <w:link w:val="a0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a">
    <w:name w:val="List"/>
    <w:basedOn w:val="a0"/>
    <w:rsid w:val="007215BB"/>
    <w:rPr>
      <w:rFonts w:cs="Mangal"/>
    </w:rPr>
  </w:style>
  <w:style w:type="paragraph" w:styleId="afb">
    <w:name w:val="caption"/>
    <w:basedOn w:val="a"/>
    <w:qFormat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d">
    <w:name w:val="Указатель2"/>
    <w:basedOn w:val="a"/>
    <w:rsid w:val="007215BB"/>
    <w:pPr>
      <w:suppressLineNumbers/>
    </w:pPr>
    <w:rPr>
      <w:rFonts w:cs="Mangal"/>
    </w:rPr>
  </w:style>
  <w:style w:type="paragraph" w:customStyle="1" w:styleId="2e">
    <w:name w:val="Название объекта2"/>
    <w:basedOn w:val="a"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f5">
    <w:name w:val="Указатель1"/>
    <w:basedOn w:val="a"/>
    <w:rsid w:val="007215BB"/>
    <w:pPr>
      <w:suppressLineNumbers/>
    </w:pPr>
    <w:rPr>
      <w:rFonts w:cs="Mangal"/>
    </w:rPr>
  </w:style>
  <w:style w:type="paragraph" w:customStyle="1" w:styleId="1f6">
    <w:name w:val="Название объекта1"/>
    <w:basedOn w:val="a"/>
    <w:rsid w:val="007215BB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1f7">
    <w:name w:val="index 1"/>
    <w:basedOn w:val="a"/>
    <w:next w:val="a"/>
    <w:autoRedefine/>
    <w:unhideWhenUsed/>
    <w:rsid w:val="007215BB"/>
    <w:pPr>
      <w:ind w:left="220" w:hanging="220"/>
    </w:pPr>
  </w:style>
  <w:style w:type="paragraph" w:styleId="afc">
    <w:name w:val="index heading"/>
    <w:basedOn w:val="a"/>
    <w:rsid w:val="007215BB"/>
    <w:pPr>
      <w:suppressLineNumbers/>
    </w:pPr>
    <w:rPr>
      <w:rFonts w:cs="Mangal"/>
    </w:rPr>
  </w:style>
  <w:style w:type="paragraph" w:customStyle="1" w:styleId="1f8">
    <w:name w:val="Название1"/>
    <w:basedOn w:val="a"/>
    <w:rsid w:val="007215BB"/>
    <w:pPr>
      <w:jc w:val="center"/>
    </w:pPr>
    <w:rPr>
      <w:rFonts w:ascii="Arial" w:eastAsia="Calibri" w:hAnsi="Arial" w:cs="Arial"/>
      <w:b/>
      <w:bCs/>
      <w:szCs w:val="24"/>
    </w:rPr>
  </w:style>
  <w:style w:type="paragraph" w:customStyle="1" w:styleId="ConsPlusNormal0">
    <w:name w:val="ConsPlusNormal"/>
    <w:rsid w:val="007215BB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d">
    <w:name w:val="МУ Обычный стиль"/>
    <w:basedOn w:val="a"/>
    <w:rsid w:val="007215BB"/>
    <w:pPr>
      <w:jc w:val="both"/>
    </w:pPr>
    <w:rPr>
      <w:sz w:val="28"/>
      <w:szCs w:val="28"/>
    </w:rPr>
  </w:style>
  <w:style w:type="paragraph" w:customStyle="1" w:styleId="ConsPlusNonformat">
    <w:name w:val="ConsPlusNonformat"/>
    <w:rsid w:val="007215BB"/>
    <w:pPr>
      <w:widowControl w:val="0"/>
      <w:suppressAutoHyphens/>
      <w:spacing w:after="0" w:line="240" w:lineRule="auto"/>
    </w:pPr>
    <w:rPr>
      <w:rFonts w:ascii="Courier New" w:eastAsia="Calibri" w:hAnsi="Courier New" w:cs="Courier New"/>
      <w:color w:val="00000A"/>
      <w:sz w:val="20"/>
      <w:szCs w:val="20"/>
      <w:lang w:eastAsia="zh-CN"/>
    </w:rPr>
  </w:style>
  <w:style w:type="paragraph" w:customStyle="1" w:styleId="afe">
    <w:name w:val="Знак"/>
    <w:basedOn w:val="a"/>
    <w:rsid w:val="007215BB"/>
    <w:pPr>
      <w:spacing w:line="240" w:lineRule="exact"/>
      <w:jc w:val="both"/>
    </w:pPr>
    <w:rPr>
      <w:lang w:val="en-US"/>
    </w:rPr>
  </w:style>
  <w:style w:type="paragraph" w:customStyle="1" w:styleId="ConsPlusTitle">
    <w:name w:val="ConsPlusTitle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8"/>
      <w:lang w:eastAsia="zh-CN"/>
    </w:rPr>
  </w:style>
  <w:style w:type="paragraph" w:customStyle="1" w:styleId="aff">
    <w:name w:val="Готовый"/>
    <w:basedOn w:val="a"/>
    <w:rsid w:val="007215BB"/>
    <w:rPr>
      <w:rFonts w:ascii="Courier New" w:hAnsi="Courier New" w:cs="Courier New"/>
    </w:rPr>
  </w:style>
  <w:style w:type="paragraph" w:customStyle="1" w:styleId="1f9">
    <w:name w:val="Абзац списка1"/>
    <w:basedOn w:val="a"/>
    <w:rsid w:val="007215BB"/>
    <w:pPr>
      <w:ind w:left="720"/>
      <w:jc w:val="center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7215BB"/>
    <w:pPr>
      <w:spacing w:line="317" w:lineRule="exact"/>
    </w:pPr>
    <w:rPr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rsid w:val="007215BB"/>
    <w:pPr>
      <w:widowControl w:val="0"/>
      <w:suppressAutoHyphens/>
      <w:spacing w:after="200" w:line="240" w:lineRule="auto"/>
      <w:ind w:firstLine="709"/>
      <w:jc w:val="both"/>
    </w:pPr>
    <w:rPr>
      <w:rFonts w:ascii="Times New Roman" w:eastAsia="Calibri" w:hAnsi="Times New Roman" w:cs="Times New Roman"/>
      <w:color w:val="000000"/>
      <w:spacing w:val="1"/>
      <w:sz w:val="25"/>
      <w:szCs w:val="20"/>
      <w:lang w:eastAsia="zh-CN"/>
    </w:rPr>
  </w:style>
  <w:style w:type="paragraph" w:customStyle="1" w:styleId="1fa">
    <w:name w:val="Без интервала1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customStyle="1" w:styleId="ConsPlusDocList">
    <w:name w:val="ConsPlusDocLis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214">
    <w:name w:val="Основной текст 21"/>
    <w:basedOn w:val="a"/>
    <w:rsid w:val="007215BB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rsid w:val="007215BB"/>
    <w:pPr>
      <w:widowControl w:val="0"/>
      <w:suppressAutoHyphens/>
      <w:spacing w:after="0" w:line="240" w:lineRule="auto"/>
      <w:ind w:right="19772" w:firstLine="720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ConsTitle">
    <w:name w:val="ConsTitle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b/>
      <w:bCs/>
      <w:color w:val="00000A"/>
      <w:sz w:val="20"/>
      <w:szCs w:val="20"/>
      <w:lang w:eastAsia="zh-CN"/>
    </w:rPr>
  </w:style>
  <w:style w:type="paragraph" w:customStyle="1" w:styleId="Preformat">
    <w:name w:val="Preforma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aff1">
    <w:name w:val="Нумерованный Список"/>
    <w:basedOn w:val="a"/>
    <w:rsid w:val="007215BB"/>
    <w:pPr>
      <w:spacing w:before="120" w:after="120"/>
      <w:jc w:val="both"/>
    </w:pPr>
    <w:rPr>
      <w:rFonts w:eastAsia="Calibri"/>
      <w:szCs w:val="24"/>
    </w:rPr>
  </w:style>
  <w:style w:type="paragraph" w:customStyle="1" w:styleId="ConsNonformat">
    <w:name w:val="ConsNonformat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ConsCell">
    <w:name w:val="ConsCell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1fb">
    <w:name w:val="Обычный1"/>
    <w:rsid w:val="007215BB"/>
    <w:pPr>
      <w:widowControl w:val="0"/>
      <w:suppressAutoHyphens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text">
    <w:name w:val="text"/>
    <w:basedOn w:val="a"/>
    <w:rsid w:val="007215BB"/>
    <w:pPr>
      <w:jc w:val="center"/>
    </w:pPr>
    <w:rPr>
      <w:rFonts w:ascii="Verdana" w:eastAsia="Calibri" w:hAnsi="Verdana" w:cs="Verdana"/>
      <w:color w:val="000000"/>
      <w:sz w:val="16"/>
      <w:szCs w:val="16"/>
    </w:rPr>
  </w:style>
  <w:style w:type="paragraph" w:customStyle="1" w:styleId="aff2">
    <w:name w:val="Адресат"/>
    <w:basedOn w:val="a"/>
    <w:rsid w:val="007215BB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3">
    <w:name w:val="Приложение"/>
    <w:basedOn w:val="a0"/>
    <w:rsid w:val="007215BB"/>
    <w:pPr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4">
    <w:name w:val="Заголовок к тексту"/>
    <w:basedOn w:val="a"/>
    <w:rsid w:val="007215BB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5">
    <w:name w:val="регистрационные поля"/>
    <w:basedOn w:val="a"/>
    <w:rsid w:val="007215BB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6">
    <w:name w:val="Исполнитель"/>
    <w:basedOn w:val="a0"/>
    <w:rsid w:val="007215BB"/>
    <w:pPr>
      <w:spacing w:line="240" w:lineRule="exact"/>
    </w:pPr>
    <w:rPr>
      <w:rFonts w:eastAsia="Calibri"/>
      <w:b/>
      <w:bCs/>
      <w:szCs w:val="24"/>
    </w:rPr>
  </w:style>
  <w:style w:type="paragraph" w:styleId="aff7">
    <w:name w:val="Signature"/>
    <w:basedOn w:val="a"/>
    <w:link w:val="2f"/>
    <w:rsid w:val="007215BB"/>
    <w:pPr>
      <w:ind w:left="4252"/>
    </w:pPr>
  </w:style>
  <w:style w:type="character" w:customStyle="1" w:styleId="2f">
    <w:name w:val="Подпись Знак2"/>
    <w:basedOn w:val="a1"/>
    <w:link w:val="aff7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ff8">
    <w:name w:val="Подпись на общем бланке"/>
    <w:basedOn w:val="aff7"/>
    <w:rsid w:val="007215BB"/>
    <w:pPr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customStyle="1" w:styleId="aff9">
    <w:name w:val="Таблицы (моноширинный)"/>
    <w:basedOn w:val="a"/>
    <w:rsid w:val="007215BB"/>
    <w:pPr>
      <w:jc w:val="both"/>
    </w:pPr>
    <w:rPr>
      <w:rFonts w:ascii="Courier New" w:eastAsia="Calibri" w:hAnsi="Courier New" w:cs="Courier New"/>
    </w:rPr>
  </w:style>
  <w:style w:type="paragraph" w:customStyle="1" w:styleId="affa">
    <w:name w:val="Заголовок статьи"/>
    <w:basedOn w:val="a"/>
    <w:rsid w:val="007215BB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b">
    <w:name w:val="Комментарий"/>
    <w:basedOn w:val="a"/>
    <w:rsid w:val="007215B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rsid w:val="007215BB"/>
    <w:pPr>
      <w:ind w:right="2" w:firstLine="110"/>
      <w:jc w:val="both"/>
    </w:pPr>
    <w:rPr>
      <w:rFonts w:eastAsia="Calibri"/>
    </w:rPr>
  </w:style>
  <w:style w:type="paragraph" w:styleId="affc">
    <w:name w:val="Body Text Indent"/>
    <w:basedOn w:val="a0"/>
    <w:link w:val="2f0"/>
    <w:rsid w:val="007215BB"/>
    <w:pPr>
      <w:ind w:firstLine="210"/>
    </w:pPr>
    <w:rPr>
      <w:szCs w:val="24"/>
    </w:rPr>
  </w:style>
  <w:style w:type="character" w:customStyle="1" w:styleId="2f0">
    <w:name w:val="Основной текст с отступом Знак2"/>
    <w:basedOn w:val="a1"/>
    <w:link w:val="affc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paragraph" w:customStyle="1" w:styleId="1fc">
    <w:name w:val="Стиль1"/>
    <w:basedOn w:val="affc"/>
    <w:rsid w:val="007215BB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d">
    <w:name w:val="Знак1"/>
    <w:basedOn w:val="a"/>
    <w:rsid w:val="007215BB"/>
    <w:pPr>
      <w:spacing w:line="240" w:lineRule="exact"/>
      <w:jc w:val="both"/>
    </w:pPr>
    <w:rPr>
      <w:rFonts w:eastAsia="Calibri"/>
      <w:szCs w:val="24"/>
      <w:lang w:val="en-US"/>
    </w:rPr>
  </w:style>
  <w:style w:type="paragraph" w:customStyle="1" w:styleId="Normal1">
    <w:name w:val="Normal1"/>
    <w:rsid w:val="007215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ConsPlusCell">
    <w:name w:val="ConsPlusCell"/>
    <w:rsid w:val="007215BB"/>
    <w:pPr>
      <w:suppressAutoHyphens/>
      <w:spacing w:after="0" w:line="240" w:lineRule="auto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fd">
    <w:name w:val="Знак Знак Знак Знак Знак Знак Знак"/>
    <w:basedOn w:val="a"/>
    <w:rsid w:val="007215BB"/>
    <w:pPr>
      <w:spacing w:before="280" w:after="280"/>
    </w:pPr>
    <w:rPr>
      <w:rFonts w:ascii="Tahoma" w:hAnsi="Tahoma" w:cs="Tahoma"/>
      <w:lang w:val="en-US"/>
    </w:rPr>
  </w:style>
  <w:style w:type="paragraph" w:customStyle="1" w:styleId="1fe">
    <w:name w:val="Знак Знак Знак Знак Знак Знак Знак Знак Знак Знак1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ff">
    <w:name w:val="Знак Знак Знак Знак Знак Знак Знак1"/>
    <w:basedOn w:val="a"/>
    <w:rsid w:val="007215BB"/>
    <w:pPr>
      <w:spacing w:before="280" w:after="280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msonormalcxsplast">
    <w:name w:val="msonormalcxsplast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affe">
    <w:name w:val="......."/>
    <w:basedOn w:val="a"/>
    <w:rsid w:val="007215BB"/>
    <w:pPr>
      <w:jc w:val="center"/>
    </w:pPr>
    <w:rPr>
      <w:rFonts w:eastAsia="Calibri"/>
      <w:szCs w:val="24"/>
    </w:rPr>
  </w:style>
  <w:style w:type="paragraph" w:customStyle="1" w:styleId="2f1">
    <w:name w:val="Обычный2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223">
    <w:name w:val="Основной текст 22"/>
    <w:basedOn w:val="a"/>
    <w:rsid w:val="007215BB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215BB"/>
    <w:rPr>
      <w:rFonts w:ascii="Verdana" w:hAnsi="Verdana" w:cs="Verdana"/>
      <w:lang w:val="en-US"/>
    </w:rPr>
  </w:style>
  <w:style w:type="paragraph" w:customStyle="1" w:styleId="Nonformat">
    <w:name w:val="Nonformat"/>
    <w:basedOn w:val="a"/>
    <w:rsid w:val="007215BB"/>
    <w:rPr>
      <w:rFonts w:ascii="Consultant" w:hAnsi="Consultant" w:cs="Consultant"/>
    </w:rPr>
  </w:style>
  <w:style w:type="paragraph" w:customStyle="1" w:styleId="afff">
    <w:name w:val="a"/>
    <w:basedOn w:val="a"/>
    <w:rsid w:val="007215BB"/>
    <w:pPr>
      <w:spacing w:before="280" w:after="280"/>
    </w:pPr>
    <w:rPr>
      <w:szCs w:val="24"/>
    </w:rPr>
  </w:style>
  <w:style w:type="paragraph" w:customStyle="1" w:styleId="formattext">
    <w:name w:val="formattext"/>
    <w:basedOn w:val="a"/>
    <w:rsid w:val="007215BB"/>
    <w:pPr>
      <w:spacing w:before="280" w:after="280"/>
    </w:pPr>
    <w:rPr>
      <w:szCs w:val="24"/>
    </w:rPr>
  </w:style>
  <w:style w:type="paragraph" w:customStyle="1" w:styleId="afff0">
    <w:name w:val="Блочная цитата"/>
    <w:basedOn w:val="a"/>
    <w:rsid w:val="007215BB"/>
  </w:style>
  <w:style w:type="paragraph" w:styleId="afff1">
    <w:name w:val="footnote text"/>
    <w:basedOn w:val="a"/>
    <w:link w:val="2f2"/>
    <w:rsid w:val="007215BB"/>
  </w:style>
  <w:style w:type="character" w:customStyle="1" w:styleId="2f2">
    <w:name w:val="Текст сноски Знак2"/>
    <w:basedOn w:val="a1"/>
    <w:link w:val="afff1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1ff0">
    <w:name w:val="Текст примечания1"/>
    <w:basedOn w:val="a"/>
    <w:rsid w:val="007215BB"/>
    <w:rPr>
      <w:rFonts w:ascii="Calibri" w:eastAsia="Calibri" w:hAnsi="Calibri" w:cs="Calibri"/>
    </w:rPr>
  </w:style>
  <w:style w:type="paragraph" w:customStyle="1" w:styleId="215">
    <w:name w:val="Красная строка 21"/>
    <w:basedOn w:val="affc"/>
    <w:rsid w:val="007215BB"/>
    <w:pPr>
      <w:ind w:left="283"/>
    </w:pPr>
    <w:rPr>
      <w:szCs w:val="20"/>
    </w:rPr>
  </w:style>
  <w:style w:type="paragraph" w:customStyle="1" w:styleId="230">
    <w:name w:val="Основной текст 23"/>
    <w:basedOn w:val="a"/>
    <w:rsid w:val="007215BB"/>
    <w:rPr>
      <w:rFonts w:ascii="Cambria" w:eastAsia="Cambria" w:hAnsi="Cambria" w:cs="Cambria"/>
      <w:color w:val="365F91"/>
      <w:sz w:val="26"/>
      <w:szCs w:val="26"/>
    </w:rPr>
  </w:style>
  <w:style w:type="paragraph" w:customStyle="1" w:styleId="311">
    <w:name w:val="Основной текст 31"/>
    <w:basedOn w:val="a"/>
    <w:rsid w:val="007215BB"/>
    <w:pPr>
      <w:spacing w:after="120"/>
    </w:pPr>
    <w:rPr>
      <w:rFonts w:ascii="Arial" w:hAnsi="Arial" w:cs="Arial"/>
      <w:b/>
      <w:bCs/>
      <w:sz w:val="26"/>
      <w:szCs w:val="26"/>
    </w:rPr>
  </w:style>
  <w:style w:type="paragraph" w:customStyle="1" w:styleId="312">
    <w:name w:val="Основной текст с отступом 31"/>
    <w:basedOn w:val="a"/>
    <w:rsid w:val="007215BB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customStyle="1" w:styleId="1ff1">
    <w:name w:val="Текст1"/>
    <w:basedOn w:val="a"/>
    <w:rsid w:val="007215BB"/>
    <w:pPr>
      <w:jc w:val="center"/>
    </w:pPr>
    <w:rPr>
      <w:rFonts w:ascii="Courier New" w:eastAsia="Calibri" w:hAnsi="Courier New" w:cs="Courier New"/>
    </w:rPr>
  </w:style>
  <w:style w:type="paragraph" w:styleId="afff2">
    <w:name w:val="Normal (Web)"/>
    <w:basedOn w:val="a"/>
    <w:rsid w:val="007215BB"/>
    <w:rPr>
      <w:szCs w:val="24"/>
    </w:rPr>
  </w:style>
  <w:style w:type="paragraph" w:styleId="HTML0">
    <w:name w:val="HTML Preformatted"/>
    <w:basedOn w:val="a"/>
    <w:link w:val="HTML3"/>
    <w:rsid w:val="007215BB"/>
    <w:rPr>
      <w:rFonts w:ascii="Courier New" w:hAnsi="Courier New" w:cs="Courier New"/>
      <w:color w:val="000090"/>
    </w:rPr>
  </w:style>
  <w:style w:type="character" w:customStyle="1" w:styleId="HTML3">
    <w:name w:val="Стандартный HTML Знак3"/>
    <w:basedOn w:val="a1"/>
    <w:link w:val="HTML0"/>
    <w:rsid w:val="007215BB"/>
    <w:rPr>
      <w:rFonts w:ascii="Courier New" w:eastAsia="Times New Roman" w:hAnsi="Courier New" w:cs="Courier New"/>
      <w:color w:val="000090"/>
      <w:sz w:val="20"/>
      <w:szCs w:val="20"/>
      <w:lang w:eastAsia="zh-CN"/>
    </w:rPr>
  </w:style>
  <w:style w:type="paragraph" w:styleId="afff3">
    <w:name w:val="annotation text"/>
    <w:basedOn w:val="a"/>
    <w:link w:val="2f3"/>
    <w:uiPriority w:val="99"/>
    <w:semiHidden/>
    <w:unhideWhenUsed/>
    <w:rsid w:val="007215BB"/>
  </w:style>
  <w:style w:type="character" w:customStyle="1" w:styleId="2f3">
    <w:name w:val="Текст примечания Знак2"/>
    <w:basedOn w:val="a1"/>
    <w:link w:val="afff3"/>
    <w:uiPriority w:val="99"/>
    <w:semiHidden/>
    <w:rsid w:val="007215BB"/>
    <w:rPr>
      <w:sz w:val="20"/>
      <w:szCs w:val="20"/>
    </w:rPr>
  </w:style>
  <w:style w:type="paragraph" w:styleId="afff4">
    <w:name w:val="annotation subject"/>
    <w:basedOn w:val="1ff0"/>
    <w:link w:val="2f4"/>
    <w:rsid w:val="007215BB"/>
    <w:rPr>
      <w:b/>
      <w:bCs/>
    </w:rPr>
  </w:style>
  <w:style w:type="character" w:customStyle="1" w:styleId="2f4">
    <w:name w:val="Тема примечания Знак2"/>
    <w:basedOn w:val="2f3"/>
    <w:link w:val="afff4"/>
    <w:rsid w:val="007215BB"/>
    <w:rPr>
      <w:rFonts w:ascii="Calibri" w:eastAsia="Calibri" w:hAnsi="Calibri" w:cs="Calibri"/>
      <w:b/>
      <w:bCs/>
      <w:color w:val="00000A"/>
      <w:sz w:val="20"/>
      <w:szCs w:val="20"/>
      <w:lang w:eastAsia="zh-CN"/>
    </w:rPr>
  </w:style>
  <w:style w:type="paragraph" w:styleId="afff5">
    <w:name w:val="Balloon Text"/>
    <w:basedOn w:val="a"/>
    <w:link w:val="37"/>
    <w:rsid w:val="007215BB"/>
    <w:rPr>
      <w:rFonts w:ascii="Tahoma" w:hAnsi="Tahoma" w:cs="Tahoma"/>
      <w:sz w:val="16"/>
      <w:szCs w:val="16"/>
    </w:rPr>
  </w:style>
  <w:style w:type="character" w:customStyle="1" w:styleId="37">
    <w:name w:val="Текст выноски Знак3"/>
    <w:basedOn w:val="a1"/>
    <w:link w:val="afff5"/>
    <w:rsid w:val="007215BB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fff6">
    <w:name w:val="No Spacing"/>
    <w:qFormat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A"/>
      <w:sz w:val="20"/>
      <w:szCs w:val="28"/>
      <w:lang w:eastAsia="zh-CN"/>
    </w:rPr>
  </w:style>
  <w:style w:type="paragraph" w:styleId="afff7">
    <w:name w:val="List Paragraph"/>
    <w:basedOn w:val="a"/>
    <w:qFormat/>
    <w:rsid w:val="007215BB"/>
    <w:pPr>
      <w:ind w:left="720"/>
      <w:contextualSpacing/>
    </w:pPr>
  </w:style>
  <w:style w:type="paragraph" w:customStyle="1" w:styleId="1ff2">
    <w:name w:val="Заголовок таблицы ссылок1"/>
    <w:basedOn w:val="1"/>
    <w:rsid w:val="007215BB"/>
    <w:pPr>
      <w:keepLines/>
      <w:numPr>
        <w:numId w:val="0"/>
      </w:numPr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8">
    <w:name w:val="Revision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styleId="afff9">
    <w:name w:val="header"/>
    <w:basedOn w:val="a"/>
    <w:link w:val="2f5"/>
    <w:uiPriority w:val="99"/>
    <w:rsid w:val="007215BB"/>
  </w:style>
  <w:style w:type="character" w:customStyle="1" w:styleId="2f5">
    <w:name w:val="Верхний колонтитул Знак2"/>
    <w:basedOn w:val="a1"/>
    <w:link w:val="afff9"/>
    <w:uiPriority w:val="99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ffa">
    <w:name w:val="footer"/>
    <w:basedOn w:val="a"/>
    <w:link w:val="2f6"/>
    <w:uiPriority w:val="99"/>
    <w:rsid w:val="007215BB"/>
  </w:style>
  <w:style w:type="character" w:customStyle="1" w:styleId="2f6">
    <w:name w:val="Нижний колонтитул Знак2"/>
    <w:basedOn w:val="a1"/>
    <w:link w:val="afffa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afffb">
    <w:name w:val="Table Grid"/>
    <w:basedOn w:val="a2"/>
    <w:uiPriority w:val="39"/>
    <w:rsid w:val="00721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pt">
    <w:name w:val="Основной текст + Интервал 2 pt"/>
    <w:uiPriority w:val="99"/>
    <w:rsid w:val="007215BB"/>
    <w:rPr>
      <w:rFonts w:ascii="Times New Roman" w:hAnsi="Times New Roman" w:cs="Times New Roman" w:hint="default"/>
      <w:spacing w:val="40"/>
      <w:sz w:val="26"/>
      <w:szCs w:val="26"/>
      <w:shd w:val="clear" w:color="auto" w:fill="FFFFFF"/>
    </w:rPr>
  </w:style>
  <w:style w:type="paragraph" w:customStyle="1" w:styleId="2f7">
    <w:name w:val="Абзац списка2"/>
    <w:basedOn w:val="a"/>
    <w:rsid w:val="007215BB"/>
    <w:pPr>
      <w:autoSpaceDE w:val="0"/>
      <w:spacing w:after="200"/>
      <w:ind w:left="720"/>
      <w:contextualSpacing/>
    </w:pPr>
  </w:style>
  <w:style w:type="numbering" w:customStyle="1" w:styleId="1ff3">
    <w:name w:val="Нет списка1"/>
    <w:next w:val="a3"/>
    <w:uiPriority w:val="99"/>
    <w:semiHidden/>
    <w:unhideWhenUsed/>
    <w:rsid w:val="007215BB"/>
  </w:style>
  <w:style w:type="character" w:customStyle="1" w:styleId="WW8Num2z2">
    <w:name w:val="WW8Num2z2"/>
    <w:rsid w:val="007215BB"/>
  </w:style>
  <w:style w:type="character" w:customStyle="1" w:styleId="WW8Num2z3">
    <w:name w:val="WW8Num2z3"/>
    <w:rsid w:val="007215BB"/>
  </w:style>
  <w:style w:type="character" w:customStyle="1" w:styleId="WW8Num2z4">
    <w:name w:val="WW8Num2z4"/>
    <w:rsid w:val="007215BB"/>
  </w:style>
  <w:style w:type="character" w:customStyle="1" w:styleId="WW8Num2z5">
    <w:name w:val="WW8Num2z5"/>
    <w:rsid w:val="007215BB"/>
  </w:style>
  <w:style w:type="character" w:customStyle="1" w:styleId="WW8Num2z6">
    <w:name w:val="WW8Num2z6"/>
    <w:rsid w:val="007215BB"/>
  </w:style>
  <w:style w:type="character" w:customStyle="1" w:styleId="WW8Num2z7">
    <w:name w:val="WW8Num2z7"/>
    <w:rsid w:val="007215BB"/>
  </w:style>
  <w:style w:type="character" w:customStyle="1" w:styleId="WW8Num2z8">
    <w:name w:val="WW8Num2z8"/>
    <w:rsid w:val="007215BB"/>
  </w:style>
  <w:style w:type="character" w:customStyle="1" w:styleId="WW8Num3z0">
    <w:name w:val="WW8Num3z0"/>
    <w:rsid w:val="007215BB"/>
    <w:rPr>
      <w:rFonts w:hint="default"/>
      <w:sz w:val="28"/>
      <w:szCs w:val="28"/>
    </w:rPr>
  </w:style>
  <w:style w:type="character" w:customStyle="1" w:styleId="WW8Num3z1">
    <w:name w:val="WW8Num3z1"/>
    <w:rsid w:val="007215BB"/>
    <w:rPr>
      <w:rFonts w:hint="default"/>
      <w:sz w:val="28"/>
    </w:rPr>
  </w:style>
  <w:style w:type="character" w:customStyle="1" w:styleId="WW8Num4z0">
    <w:name w:val="WW8Num4z0"/>
    <w:rsid w:val="007215BB"/>
    <w:rPr>
      <w:rFonts w:hint="default"/>
      <w:sz w:val="28"/>
    </w:rPr>
  </w:style>
  <w:style w:type="character" w:customStyle="1" w:styleId="WW8Num4z1">
    <w:name w:val="WW8Num4z1"/>
    <w:rsid w:val="007215BB"/>
  </w:style>
  <w:style w:type="character" w:customStyle="1" w:styleId="WW8Num4z2">
    <w:name w:val="WW8Num4z2"/>
    <w:rsid w:val="007215BB"/>
  </w:style>
  <w:style w:type="character" w:customStyle="1" w:styleId="WW8Num4z3">
    <w:name w:val="WW8Num4z3"/>
    <w:rsid w:val="007215BB"/>
  </w:style>
  <w:style w:type="character" w:customStyle="1" w:styleId="WW8Num4z4">
    <w:name w:val="WW8Num4z4"/>
    <w:rsid w:val="007215BB"/>
  </w:style>
  <w:style w:type="character" w:customStyle="1" w:styleId="WW8Num4z5">
    <w:name w:val="WW8Num4z5"/>
    <w:rsid w:val="007215BB"/>
  </w:style>
  <w:style w:type="character" w:customStyle="1" w:styleId="WW8Num4z6">
    <w:name w:val="WW8Num4z6"/>
    <w:rsid w:val="007215BB"/>
  </w:style>
  <w:style w:type="character" w:customStyle="1" w:styleId="WW8Num4z7">
    <w:name w:val="WW8Num4z7"/>
    <w:rsid w:val="007215BB"/>
  </w:style>
  <w:style w:type="character" w:customStyle="1" w:styleId="WW8Num4z8">
    <w:name w:val="WW8Num4z8"/>
    <w:rsid w:val="007215BB"/>
  </w:style>
  <w:style w:type="character" w:customStyle="1" w:styleId="38">
    <w:name w:val="Основной шрифт абзаца3"/>
    <w:rsid w:val="007215BB"/>
  </w:style>
  <w:style w:type="paragraph" w:customStyle="1" w:styleId="39">
    <w:name w:val="Указатель3"/>
    <w:basedOn w:val="a"/>
    <w:rsid w:val="007215BB"/>
    <w:pPr>
      <w:suppressLineNumbers/>
      <w:autoSpaceDE w:val="0"/>
    </w:pPr>
    <w:rPr>
      <w:rFonts w:cs="Mangal"/>
    </w:rPr>
  </w:style>
  <w:style w:type="paragraph" w:customStyle="1" w:styleId="afffc">
    <w:name w:val="Содержимое таблицы"/>
    <w:basedOn w:val="a"/>
    <w:rsid w:val="007215BB"/>
    <w:pPr>
      <w:suppressLineNumbers/>
      <w:autoSpaceDE w:val="0"/>
    </w:pPr>
  </w:style>
  <w:style w:type="paragraph" w:customStyle="1" w:styleId="afffd">
    <w:name w:val="Заголовок таблицы"/>
    <w:basedOn w:val="afffc"/>
    <w:rsid w:val="007215BB"/>
    <w:pPr>
      <w:jc w:val="center"/>
    </w:pPr>
    <w:rPr>
      <w:b/>
      <w:bCs/>
    </w:rPr>
  </w:style>
  <w:style w:type="numbering" w:customStyle="1" w:styleId="2f8">
    <w:name w:val="Нет списка2"/>
    <w:next w:val="a3"/>
    <w:uiPriority w:val="99"/>
    <w:semiHidden/>
    <w:unhideWhenUsed/>
    <w:rsid w:val="007215BB"/>
  </w:style>
  <w:style w:type="paragraph" w:customStyle="1" w:styleId="3a">
    <w:name w:val="Абзац списка3"/>
    <w:basedOn w:val="a"/>
    <w:rsid w:val="00D34BAA"/>
    <w:pPr>
      <w:autoSpaceDE w:val="0"/>
      <w:spacing w:after="200"/>
      <w:ind w:left="720"/>
      <w:contextualSpacing/>
    </w:pPr>
    <w:rPr>
      <w:color w:val="auto"/>
    </w:rPr>
  </w:style>
  <w:style w:type="character" w:styleId="afffe">
    <w:name w:val="Hyperlink"/>
    <w:basedOn w:val="a1"/>
    <w:uiPriority w:val="99"/>
    <w:semiHidden/>
    <w:unhideWhenUsed/>
    <w:rsid w:val="00AE1F40"/>
    <w:rPr>
      <w:color w:val="0563C1"/>
      <w:u w:val="single"/>
    </w:rPr>
  </w:style>
  <w:style w:type="paragraph" w:customStyle="1" w:styleId="msonormal0">
    <w:name w:val="msonormal"/>
    <w:basedOn w:val="a"/>
    <w:rsid w:val="00AE1F4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font5">
    <w:name w:val="font5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AE1F40"/>
    <w:pPr>
      <w:widowControl/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71">
    <w:name w:val="xl7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E1F40"/>
    <w:pPr>
      <w:widowControl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87">
    <w:name w:val="xl8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7">
    <w:name w:val="xl10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8">
    <w:name w:val="xl10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9">
    <w:name w:val="xl10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10">
    <w:name w:val="xl110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1">
    <w:name w:val="xl11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2">
    <w:name w:val="xl11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AE1F40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7">
    <w:name w:val="xl11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8">
    <w:name w:val="xl11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19">
    <w:name w:val="xl11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20">
    <w:name w:val="xl120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1">
    <w:name w:val="xl121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2">
    <w:name w:val="xl122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AE1F40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AE1F40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1">
    <w:name w:val="xl151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2">
    <w:name w:val="xl152"/>
    <w:basedOn w:val="a"/>
    <w:rsid w:val="00893894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3">
    <w:name w:val="xl153"/>
    <w:basedOn w:val="a"/>
    <w:rsid w:val="00893894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BC78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auto"/>
      <w:sz w:val="16"/>
      <w:szCs w:val="16"/>
      <w:lang w:eastAsia="ru-RU"/>
    </w:rPr>
  </w:style>
  <w:style w:type="numbering" w:customStyle="1" w:styleId="3b">
    <w:name w:val="Нет списка3"/>
    <w:next w:val="a3"/>
    <w:uiPriority w:val="99"/>
    <w:semiHidden/>
    <w:unhideWhenUsed/>
    <w:rsid w:val="009B53AA"/>
  </w:style>
  <w:style w:type="paragraph" w:customStyle="1" w:styleId="font9">
    <w:name w:val="font9"/>
    <w:basedOn w:val="a"/>
    <w:rsid w:val="009B53AA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FFFFFF"/>
      <w:sz w:val="16"/>
      <w:szCs w:val="16"/>
      <w:lang w:eastAsia="ru-RU"/>
    </w:rPr>
  </w:style>
  <w:style w:type="numbering" w:customStyle="1" w:styleId="42">
    <w:name w:val="Нет списка4"/>
    <w:next w:val="a3"/>
    <w:uiPriority w:val="99"/>
    <w:semiHidden/>
    <w:unhideWhenUsed/>
    <w:rsid w:val="009B53AA"/>
  </w:style>
  <w:style w:type="numbering" w:customStyle="1" w:styleId="52">
    <w:name w:val="Нет списка5"/>
    <w:next w:val="a3"/>
    <w:uiPriority w:val="99"/>
    <w:semiHidden/>
    <w:unhideWhenUsed/>
    <w:rsid w:val="00B37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06E80-355A-4B0E-97F5-E708580B9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3011</Words>
  <Characters>17167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Петрова</cp:lastModifiedBy>
  <cp:revision>16</cp:revision>
  <cp:lastPrinted>2020-01-24T12:50:00Z</cp:lastPrinted>
  <dcterms:created xsi:type="dcterms:W3CDTF">2020-01-24T09:02:00Z</dcterms:created>
  <dcterms:modified xsi:type="dcterms:W3CDTF">2020-02-11T05:44:00Z</dcterms:modified>
</cp:coreProperties>
</file>