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FA7" w:rsidRDefault="002F3FA7">
      <w:pPr>
        <w:widowControl w:val="0"/>
        <w:tabs>
          <w:tab w:val="left" w:pos="11482"/>
        </w:tabs>
        <w:spacing w:after="0" w:line="240" w:lineRule="auto"/>
        <w:ind w:firstLine="11482"/>
        <w:rPr>
          <w:rFonts w:ascii="Times New Roman" w:hAnsi="Times New Roman"/>
        </w:rPr>
      </w:pPr>
      <w:bookmarkStart w:id="0" w:name="_GoBack"/>
      <w:bookmarkEnd w:id="0"/>
    </w:p>
    <w:p w:rsidR="002F3FA7" w:rsidRDefault="002F3FA7">
      <w:pPr>
        <w:widowControl w:val="0"/>
        <w:tabs>
          <w:tab w:val="left" w:pos="11482"/>
        </w:tabs>
        <w:spacing w:after="0" w:line="240" w:lineRule="auto"/>
        <w:ind w:firstLine="11482"/>
        <w:rPr>
          <w:rFonts w:ascii="Times New Roman" w:hAnsi="Times New Roman"/>
        </w:rPr>
      </w:pPr>
    </w:p>
    <w:p w:rsidR="002F3FA7" w:rsidRDefault="00161A4E">
      <w:pPr>
        <w:widowControl w:val="0"/>
        <w:tabs>
          <w:tab w:val="left" w:pos="11482"/>
        </w:tabs>
        <w:spacing w:after="0" w:line="240" w:lineRule="auto"/>
        <w:ind w:firstLine="11482"/>
        <w:rPr>
          <w:rFonts w:ascii="Times New Roman" w:hAnsi="Times New Roman"/>
          <w:sz w:val="24"/>
          <w:szCs w:val="24"/>
        </w:rPr>
      </w:pPr>
      <w:r>
        <w:rPr>
          <w:rFonts w:ascii="Times New Roman" w:hAnsi="Times New Roman"/>
          <w:sz w:val="24"/>
          <w:szCs w:val="24"/>
        </w:rPr>
        <w:t xml:space="preserve">УТВЕРЖДЕН </w:t>
      </w:r>
    </w:p>
    <w:p w:rsidR="002F3FA7" w:rsidRDefault="00161A4E">
      <w:pPr>
        <w:widowControl w:val="0"/>
        <w:tabs>
          <w:tab w:val="left" w:pos="11610"/>
        </w:tabs>
        <w:spacing w:after="0" w:line="240" w:lineRule="auto"/>
        <w:ind w:firstLine="11482"/>
        <w:rPr>
          <w:rFonts w:ascii="Times New Roman" w:hAnsi="Times New Roman"/>
          <w:sz w:val="24"/>
          <w:szCs w:val="24"/>
        </w:rPr>
      </w:pPr>
      <w:r>
        <w:rPr>
          <w:rFonts w:ascii="Times New Roman" w:hAnsi="Times New Roman"/>
          <w:sz w:val="24"/>
          <w:szCs w:val="24"/>
        </w:rPr>
        <w:t xml:space="preserve">постановлением  Главы </w:t>
      </w:r>
    </w:p>
    <w:p w:rsidR="002F3FA7" w:rsidRDefault="00161A4E">
      <w:pPr>
        <w:widowControl w:val="0"/>
        <w:tabs>
          <w:tab w:val="left" w:pos="11610"/>
        </w:tabs>
        <w:spacing w:after="0" w:line="240" w:lineRule="auto"/>
        <w:ind w:firstLine="11482"/>
        <w:rPr>
          <w:rFonts w:ascii="Times New Roman" w:hAnsi="Times New Roman"/>
          <w:sz w:val="24"/>
          <w:szCs w:val="24"/>
        </w:rPr>
      </w:pPr>
      <w:r>
        <w:rPr>
          <w:rFonts w:ascii="Times New Roman" w:hAnsi="Times New Roman"/>
          <w:sz w:val="24"/>
          <w:szCs w:val="24"/>
        </w:rPr>
        <w:t xml:space="preserve">округа </w:t>
      </w:r>
    </w:p>
    <w:p w:rsidR="002F3FA7" w:rsidRPr="001F391D" w:rsidRDefault="00161A4E">
      <w:pPr>
        <w:widowControl w:val="0"/>
        <w:tabs>
          <w:tab w:val="left" w:pos="11610"/>
        </w:tabs>
        <w:spacing w:after="0" w:line="240" w:lineRule="auto"/>
        <w:ind w:firstLine="11482"/>
        <w:rPr>
          <w:rFonts w:ascii="Times New Roman" w:hAnsi="Times New Roman"/>
          <w:sz w:val="24"/>
          <w:szCs w:val="24"/>
        </w:rPr>
      </w:pPr>
      <w:r>
        <w:rPr>
          <w:rFonts w:ascii="Times New Roman" w:hAnsi="Times New Roman"/>
          <w:sz w:val="24"/>
          <w:szCs w:val="24"/>
        </w:rPr>
        <w:t>от</w:t>
      </w:r>
      <w:r w:rsidR="001F391D" w:rsidRPr="001F391D">
        <w:rPr>
          <w:rFonts w:ascii="Times New Roman" w:hAnsi="Times New Roman"/>
          <w:sz w:val="24"/>
          <w:szCs w:val="24"/>
        </w:rPr>
        <w:t xml:space="preserve"> 06</w:t>
      </w:r>
      <w:r w:rsidR="001F391D">
        <w:rPr>
          <w:rFonts w:ascii="Times New Roman" w:hAnsi="Times New Roman"/>
          <w:sz w:val="24"/>
          <w:szCs w:val="24"/>
        </w:rPr>
        <w:t>.02.2020</w:t>
      </w:r>
      <w:r w:rsidR="001F391D" w:rsidRPr="001F391D">
        <w:rPr>
          <w:rFonts w:ascii="Times New Roman" w:hAnsi="Times New Roman"/>
          <w:sz w:val="24"/>
          <w:szCs w:val="24"/>
        </w:rPr>
        <w:t xml:space="preserve"> </w:t>
      </w:r>
      <w:r>
        <w:rPr>
          <w:rFonts w:ascii="Times New Roman" w:hAnsi="Times New Roman"/>
          <w:sz w:val="24"/>
          <w:szCs w:val="24"/>
        </w:rPr>
        <w:t>№</w:t>
      </w:r>
      <w:r w:rsidR="001F391D" w:rsidRPr="001F391D">
        <w:rPr>
          <w:rFonts w:ascii="Times New Roman" w:hAnsi="Times New Roman"/>
          <w:sz w:val="24"/>
          <w:szCs w:val="24"/>
        </w:rPr>
        <w:t xml:space="preserve"> 82</w:t>
      </w:r>
    </w:p>
    <w:p w:rsidR="002F3FA7" w:rsidRDefault="00161A4E">
      <w:pPr>
        <w:widowControl w:val="0"/>
        <w:spacing w:after="0" w:line="240" w:lineRule="auto"/>
        <w:jc w:val="center"/>
      </w:pPr>
      <w:r>
        <w:rPr>
          <w:rFonts w:ascii="Times New Roman" w:hAnsi="Times New Roman"/>
          <w:sz w:val="28"/>
          <w:szCs w:val="28"/>
        </w:rPr>
        <w:t xml:space="preserve">Паспорт муниципальной программы «Развитие инженерной инфраструктуры и </w:t>
      </w:r>
      <w:proofErr w:type="spellStart"/>
      <w:r>
        <w:rPr>
          <w:rFonts w:ascii="Times New Roman" w:hAnsi="Times New Roman"/>
          <w:sz w:val="28"/>
          <w:szCs w:val="28"/>
        </w:rPr>
        <w:t>энергоэффективности</w:t>
      </w:r>
      <w:proofErr w:type="spellEnd"/>
      <w:r>
        <w:rPr>
          <w:rFonts w:ascii="Times New Roman" w:hAnsi="Times New Roman"/>
          <w:sz w:val="28"/>
          <w:szCs w:val="28"/>
        </w:rPr>
        <w:t xml:space="preserve"> </w:t>
      </w:r>
    </w:p>
    <w:p w:rsidR="002F3FA7" w:rsidRDefault="002F3FA7">
      <w:pPr>
        <w:widowControl w:val="0"/>
        <w:spacing w:after="0" w:line="240" w:lineRule="auto"/>
        <w:jc w:val="center"/>
        <w:rPr>
          <w:rFonts w:ascii="Times New Roman" w:hAnsi="Times New Roman"/>
          <w:sz w:val="24"/>
          <w:szCs w:val="24"/>
        </w:rPr>
      </w:pPr>
    </w:p>
    <w:tbl>
      <w:tblPr>
        <w:tblW w:w="15076" w:type="dxa"/>
        <w:tblCellMar>
          <w:left w:w="75" w:type="dxa"/>
          <w:right w:w="75" w:type="dxa"/>
        </w:tblCellMar>
        <w:tblLook w:val="04A0" w:firstRow="1" w:lastRow="0" w:firstColumn="1" w:lastColumn="0" w:noHBand="0" w:noVBand="1"/>
      </w:tblPr>
      <w:tblGrid>
        <w:gridCol w:w="5995"/>
        <w:gridCol w:w="1497"/>
        <w:gridCol w:w="1408"/>
        <w:gridCol w:w="1414"/>
        <w:gridCol w:w="1408"/>
        <w:gridCol w:w="1408"/>
        <w:gridCol w:w="1946"/>
      </w:tblGrid>
      <w:tr w:rsidR="002F3FA7">
        <w:trPr>
          <w:trHeight w:val="503"/>
        </w:trPr>
        <w:tc>
          <w:tcPr>
            <w:tcW w:w="5994"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bookmarkStart w:id="1" w:name="Par288"/>
            <w:bookmarkEnd w:id="1"/>
            <w:r>
              <w:rPr>
                <w:rFonts w:ascii="Arial" w:hAnsi="Arial" w:cs="Arial"/>
                <w:sz w:val="18"/>
                <w:szCs w:val="18"/>
              </w:rPr>
              <w:t>Координатор муниципальной программы</w:t>
            </w:r>
          </w:p>
        </w:tc>
        <w:tc>
          <w:tcPr>
            <w:tcW w:w="9081" w:type="dxa"/>
            <w:gridSpan w:val="6"/>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заместитель главы администрации  Г.Л. </w:t>
            </w:r>
            <w:proofErr w:type="spellStart"/>
            <w:r>
              <w:rPr>
                <w:rFonts w:ascii="Arial" w:hAnsi="Arial" w:cs="Arial"/>
                <w:sz w:val="18"/>
                <w:szCs w:val="18"/>
              </w:rPr>
              <w:t>Лапидус</w:t>
            </w:r>
            <w:proofErr w:type="spellEnd"/>
          </w:p>
        </w:tc>
      </w:tr>
      <w:tr w:rsidR="002F3FA7">
        <w:trPr>
          <w:trHeight w:val="503"/>
        </w:trPr>
        <w:tc>
          <w:tcPr>
            <w:tcW w:w="5994"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Муниципальный заказчик    </w:t>
            </w:r>
            <w:r>
              <w:rPr>
                <w:rFonts w:ascii="Arial" w:hAnsi="Arial" w:cs="Arial"/>
                <w:sz w:val="18"/>
                <w:szCs w:val="18"/>
              </w:rPr>
              <w:br/>
              <w:t xml:space="preserve">муниципальной программы   </w:t>
            </w:r>
          </w:p>
        </w:tc>
        <w:tc>
          <w:tcPr>
            <w:tcW w:w="9081" w:type="dxa"/>
            <w:gridSpan w:val="6"/>
            <w:tcBorders>
              <w:left w:val="single" w:sz="4" w:space="0" w:color="000000"/>
              <w:bottom w:val="single" w:sz="4" w:space="0" w:color="000000"/>
              <w:right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администрация городского округа Фрязино</w:t>
            </w:r>
          </w:p>
        </w:tc>
      </w:tr>
      <w:tr w:rsidR="002F3FA7">
        <w:trPr>
          <w:trHeight w:val="503"/>
        </w:trPr>
        <w:tc>
          <w:tcPr>
            <w:tcW w:w="5994"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Цели муниципальной программы                   </w:t>
            </w:r>
          </w:p>
        </w:tc>
        <w:tc>
          <w:tcPr>
            <w:tcW w:w="9081" w:type="dxa"/>
            <w:gridSpan w:val="6"/>
            <w:tcBorders>
              <w:left w:val="single" w:sz="4" w:space="0" w:color="000000"/>
              <w:bottom w:val="single" w:sz="4" w:space="0" w:color="000000"/>
              <w:right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1. Обеспечение жителей городского округа Фрязино доброкачественной питьевой водой из централизованных источников водоснабжения</w:t>
            </w:r>
          </w:p>
          <w:p w:rsidR="002F3FA7" w:rsidRDefault="00161A4E">
            <w:pPr>
              <w:pStyle w:val="ConsPlusCell"/>
              <w:rPr>
                <w:rFonts w:ascii="Arial" w:hAnsi="Arial" w:cs="Arial"/>
                <w:sz w:val="18"/>
                <w:szCs w:val="18"/>
              </w:rPr>
            </w:pPr>
            <w:r>
              <w:rPr>
                <w:rFonts w:ascii="Arial" w:hAnsi="Arial" w:cs="Arial"/>
                <w:sz w:val="18"/>
                <w:szCs w:val="18"/>
              </w:rPr>
              <w:t>2. Снижение потерь и затрат при  производстве, передаче и потреблении ресурсов в сфере теплоснабжения, водоснабжения и водоотведения</w:t>
            </w:r>
          </w:p>
          <w:p w:rsidR="002F3FA7" w:rsidRDefault="00161A4E">
            <w:pPr>
              <w:pStyle w:val="ConsPlusCell"/>
              <w:rPr>
                <w:rFonts w:ascii="Arial" w:hAnsi="Arial" w:cs="Arial"/>
                <w:sz w:val="18"/>
                <w:szCs w:val="18"/>
              </w:rPr>
            </w:pPr>
            <w:r>
              <w:rPr>
                <w:rFonts w:ascii="Arial" w:hAnsi="Arial" w:cs="Arial"/>
                <w:sz w:val="18"/>
                <w:szCs w:val="18"/>
              </w:rPr>
              <w:t>3. Повышение надежности и качества снабжения потребителей ресурсов в сфере теплоснабжения, водоснабжения и водоотведения</w:t>
            </w:r>
          </w:p>
          <w:p w:rsidR="002F3FA7" w:rsidRDefault="00161A4E">
            <w:pPr>
              <w:pStyle w:val="ConsPlusCell"/>
              <w:rPr>
                <w:rFonts w:ascii="Arial" w:hAnsi="Arial" w:cs="Arial"/>
                <w:sz w:val="18"/>
                <w:szCs w:val="18"/>
              </w:rPr>
            </w:pPr>
            <w:r>
              <w:rPr>
                <w:rFonts w:ascii="Arial" w:hAnsi="Arial" w:cs="Arial"/>
                <w:sz w:val="18"/>
                <w:szCs w:val="18"/>
              </w:rPr>
              <w:t>4. Применение современных энергосберегающих технологий при модернизации, реконструкции и капитальном ремонте основных фондов объектов коммунального комплекса, зданий муниципальных организаций и жилого фонда. Повышение энергетической эффективности при потреблении ресурсов за счет снижения энергоемкости, энергопотребления муниципальных организаций и жилого фонда.</w:t>
            </w:r>
          </w:p>
        </w:tc>
      </w:tr>
      <w:tr w:rsidR="002F3FA7">
        <w:trPr>
          <w:trHeight w:val="563"/>
        </w:trPr>
        <w:tc>
          <w:tcPr>
            <w:tcW w:w="5994"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Перечень подпрограмм        </w:t>
            </w:r>
          </w:p>
        </w:tc>
        <w:tc>
          <w:tcPr>
            <w:tcW w:w="9081" w:type="dxa"/>
            <w:gridSpan w:val="6"/>
            <w:tcBorders>
              <w:left w:val="single" w:sz="4" w:space="0" w:color="000000"/>
              <w:bottom w:val="single" w:sz="4" w:space="0" w:color="000000"/>
              <w:right w:val="single" w:sz="4" w:space="0" w:color="000000"/>
            </w:tcBorders>
            <w:shd w:val="clear" w:color="auto" w:fill="auto"/>
          </w:tcPr>
          <w:p w:rsidR="002F3FA7" w:rsidRDefault="00161A4E">
            <w:pPr>
              <w:pStyle w:val="ConsPlusCell"/>
              <w:numPr>
                <w:ilvl w:val="0"/>
                <w:numId w:val="4"/>
              </w:numPr>
              <w:tabs>
                <w:tab w:val="left" w:pos="148"/>
                <w:tab w:val="left" w:pos="290"/>
              </w:tabs>
              <w:ind w:left="148" w:hanging="148"/>
              <w:rPr>
                <w:rFonts w:ascii="Arial" w:hAnsi="Arial" w:cs="Arial"/>
                <w:sz w:val="18"/>
                <w:szCs w:val="18"/>
              </w:rPr>
            </w:pPr>
            <w:r>
              <w:rPr>
                <w:rFonts w:ascii="Arial" w:hAnsi="Arial" w:cs="Arial"/>
                <w:sz w:val="18"/>
                <w:szCs w:val="18"/>
              </w:rPr>
              <w:t>Чистая вода</w:t>
            </w:r>
          </w:p>
          <w:p w:rsidR="002F3FA7" w:rsidRDefault="00161A4E">
            <w:pPr>
              <w:pStyle w:val="ConsPlusCell"/>
              <w:tabs>
                <w:tab w:val="left" w:pos="148"/>
                <w:tab w:val="left" w:pos="290"/>
              </w:tabs>
              <w:ind w:left="720"/>
            </w:pPr>
            <w:r w:rsidRPr="001F391D">
              <w:rPr>
                <w:rFonts w:ascii="Arial" w:hAnsi="Arial" w:cs="Arial"/>
                <w:sz w:val="18"/>
                <w:szCs w:val="18"/>
              </w:rPr>
              <w:t>3/</w:t>
            </w:r>
            <w:r>
              <w:rPr>
                <w:rFonts w:ascii="Arial" w:hAnsi="Arial" w:cs="Arial"/>
                <w:sz w:val="18"/>
                <w:szCs w:val="18"/>
              </w:rPr>
              <w:t>Создание условий для обеспечения качественными коммунальными услугами</w:t>
            </w:r>
          </w:p>
          <w:p w:rsidR="002F3FA7" w:rsidRDefault="00161A4E">
            <w:pPr>
              <w:pStyle w:val="ConsPlusCell"/>
              <w:tabs>
                <w:tab w:val="left" w:pos="148"/>
                <w:tab w:val="left" w:pos="290"/>
              </w:tabs>
              <w:ind w:left="720"/>
            </w:pPr>
            <w:r w:rsidRPr="001F391D">
              <w:rPr>
                <w:rFonts w:ascii="Arial" w:hAnsi="Arial" w:cs="Arial"/>
                <w:sz w:val="18"/>
                <w:szCs w:val="18"/>
              </w:rPr>
              <w:t>4.</w:t>
            </w:r>
            <w:r>
              <w:rPr>
                <w:rFonts w:ascii="Arial" w:hAnsi="Arial" w:cs="Arial"/>
                <w:sz w:val="18"/>
                <w:szCs w:val="18"/>
              </w:rPr>
              <w:t>Энергосбережение и повышение энергетической эффективности</w:t>
            </w:r>
          </w:p>
          <w:p w:rsidR="002F3FA7" w:rsidRDefault="00161A4E">
            <w:pPr>
              <w:widowControl w:val="0"/>
              <w:tabs>
                <w:tab w:val="left" w:pos="148"/>
                <w:tab w:val="left" w:pos="290"/>
              </w:tabs>
              <w:spacing w:after="0" w:line="240" w:lineRule="auto"/>
            </w:pPr>
            <w:r w:rsidRPr="001F391D">
              <w:rPr>
                <w:rFonts w:ascii="Arial" w:hAnsi="Arial"/>
                <w:sz w:val="18"/>
                <w:szCs w:val="18"/>
              </w:rPr>
              <w:t>8/</w:t>
            </w:r>
            <w:r>
              <w:rPr>
                <w:rFonts w:ascii="Arial" w:hAnsi="Arial"/>
                <w:sz w:val="18"/>
                <w:szCs w:val="18"/>
              </w:rPr>
              <w:t>.Подпрограмма 4«Обеспечивающая подпрограмма»</w:t>
            </w:r>
          </w:p>
        </w:tc>
      </w:tr>
      <w:tr w:rsidR="002F3FA7">
        <w:trPr>
          <w:trHeight w:val="345"/>
        </w:trPr>
        <w:tc>
          <w:tcPr>
            <w:tcW w:w="5994"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Источники финансирования    </w:t>
            </w:r>
            <w:r>
              <w:rPr>
                <w:rFonts w:ascii="Arial" w:hAnsi="Arial" w:cs="Arial"/>
                <w:sz w:val="18"/>
                <w:szCs w:val="18"/>
              </w:rPr>
              <w:br/>
              <w:t xml:space="preserve">муниципальной программы,  </w:t>
            </w:r>
            <w:r>
              <w:rPr>
                <w:rFonts w:ascii="Arial" w:hAnsi="Arial" w:cs="Arial"/>
                <w:sz w:val="18"/>
                <w:szCs w:val="18"/>
              </w:rPr>
              <w:br/>
              <w:t xml:space="preserve">в том числе по годам:     </w:t>
            </w:r>
          </w:p>
        </w:tc>
        <w:tc>
          <w:tcPr>
            <w:tcW w:w="9081" w:type="dxa"/>
            <w:gridSpan w:val="6"/>
            <w:tcBorders>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Расходы (тыс. рублей)</w:t>
            </w:r>
          </w:p>
        </w:tc>
      </w:tr>
      <w:tr w:rsidR="002F3FA7">
        <w:trPr>
          <w:trHeight w:val="441"/>
        </w:trPr>
        <w:tc>
          <w:tcPr>
            <w:tcW w:w="5994" w:type="dxa"/>
            <w:vMerge/>
            <w:tcBorders>
              <w:top w:val="single" w:sz="4" w:space="0" w:color="000000"/>
              <w:left w:val="single" w:sz="4" w:space="0" w:color="000000"/>
              <w:bottom w:val="single" w:sz="4" w:space="0" w:color="000000"/>
            </w:tcBorders>
            <w:shd w:val="clear" w:color="auto" w:fill="auto"/>
          </w:tcPr>
          <w:p w:rsidR="002F3FA7" w:rsidRDefault="002F3FA7"/>
        </w:tc>
        <w:tc>
          <w:tcPr>
            <w:tcW w:w="1497"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Всего</w:t>
            </w:r>
          </w:p>
        </w:tc>
        <w:tc>
          <w:tcPr>
            <w:tcW w:w="140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2020</w:t>
            </w:r>
          </w:p>
        </w:tc>
        <w:tc>
          <w:tcPr>
            <w:tcW w:w="141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2021</w:t>
            </w:r>
          </w:p>
        </w:tc>
        <w:tc>
          <w:tcPr>
            <w:tcW w:w="140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2022</w:t>
            </w:r>
          </w:p>
        </w:tc>
        <w:tc>
          <w:tcPr>
            <w:tcW w:w="140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2023</w:t>
            </w:r>
          </w:p>
        </w:tc>
        <w:tc>
          <w:tcPr>
            <w:tcW w:w="1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2024</w:t>
            </w:r>
          </w:p>
        </w:tc>
      </w:tr>
      <w:tr w:rsidR="002F3FA7">
        <w:trPr>
          <w:trHeight w:val="503"/>
        </w:trPr>
        <w:tc>
          <w:tcPr>
            <w:tcW w:w="5994" w:type="dxa"/>
            <w:tcBorders>
              <w:top w:val="single" w:sz="4" w:space="0" w:color="000000"/>
              <w:left w:val="single" w:sz="4" w:space="0" w:color="000000"/>
              <w:bottom w:val="single" w:sz="4" w:space="0" w:color="000000"/>
            </w:tcBorders>
            <w:shd w:val="clear" w:color="auto" w:fill="auto"/>
          </w:tcPr>
          <w:p w:rsidR="002F3FA7" w:rsidRDefault="002F3FA7">
            <w:pPr>
              <w:pStyle w:val="ConsPlusCell"/>
              <w:rPr>
                <w:rFonts w:ascii="Arial" w:hAnsi="Arial" w:cs="Arial"/>
                <w:sz w:val="18"/>
                <w:szCs w:val="18"/>
              </w:rPr>
            </w:pPr>
          </w:p>
          <w:p w:rsidR="002F3FA7" w:rsidRDefault="002F3FA7">
            <w:pPr>
              <w:pStyle w:val="ConsPlusCell"/>
              <w:rPr>
                <w:rFonts w:ascii="Arial" w:hAnsi="Arial" w:cs="Arial"/>
                <w:sz w:val="18"/>
                <w:szCs w:val="18"/>
              </w:rPr>
            </w:pPr>
          </w:p>
          <w:p w:rsidR="002F3FA7" w:rsidRDefault="00161A4E">
            <w:pPr>
              <w:pStyle w:val="ConsPlusCell"/>
              <w:rPr>
                <w:rFonts w:ascii="Arial" w:hAnsi="Arial" w:cs="Arial"/>
                <w:sz w:val="18"/>
                <w:szCs w:val="18"/>
              </w:rPr>
            </w:pPr>
            <w:r>
              <w:rPr>
                <w:rFonts w:ascii="Arial" w:hAnsi="Arial" w:cs="Arial"/>
                <w:sz w:val="18"/>
                <w:szCs w:val="18"/>
              </w:rPr>
              <w:t xml:space="preserve">Средства бюджета Московской области      </w:t>
            </w:r>
          </w:p>
        </w:tc>
        <w:tc>
          <w:tcPr>
            <w:tcW w:w="1497"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color w:val="000000"/>
                <w:sz w:val="18"/>
                <w:szCs w:val="18"/>
              </w:rPr>
            </w:pPr>
            <w:r>
              <w:rPr>
                <w:rFonts w:ascii="Arial" w:hAnsi="Arial" w:cs="Arial"/>
                <w:color w:val="000000"/>
                <w:sz w:val="18"/>
                <w:szCs w:val="18"/>
              </w:rPr>
              <w:t>45 280,23</w:t>
            </w:r>
          </w:p>
        </w:tc>
        <w:tc>
          <w:tcPr>
            <w:tcW w:w="1408"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44 016,23</w:t>
            </w:r>
          </w:p>
        </w:tc>
        <w:tc>
          <w:tcPr>
            <w:tcW w:w="1414"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632,0</w:t>
            </w:r>
          </w:p>
        </w:tc>
        <w:tc>
          <w:tcPr>
            <w:tcW w:w="1408"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 xml:space="preserve"> 632,0</w:t>
            </w:r>
          </w:p>
        </w:tc>
        <w:tc>
          <w:tcPr>
            <w:tcW w:w="1408"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946" w:type="dxa"/>
            <w:tcBorders>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0,0</w:t>
            </w:r>
          </w:p>
        </w:tc>
      </w:tr>
      <w:tr w:rsidR="002F3FA7">
        <w:trPr>
          <w:trHeight w:val="293"/>
        </w:trPr>
        <w:tc>
          <w:tcPr>
            <w:tcW w:w="5994" w:type="dxa"/>
            <w:tcBorders>
              <w:top w:val="single" w:sz="4" w:space="0" w:color="000000"/>
              <w:left w:val="single" w:sz="4" w:space="0" w:color="000000"/>
              <w:bottom w:val="single" w:sz="4" w:space="0" w:color="000000"/>
            </w:tcBorders>
            <w:shd w:val="clear" w:color="auto" w:fill="auto"/>
          </w:tcPr>
          <w:p w:rsidR="002F3FA7" w:rsidRDefault="002F3FA7">
            <w:pPr>
              <w:pStyle w:val="ConsPlusCell"/>
              <w:rPr>
                <w:rFonts w:ascii="Arial" w:hAnsi="Arial" w:cs="Arial"/>
                <w:sz w:val="18"/>
                <w:szCs w:val="18"/>
              </w:rPr>
            </w:pPr>
          </w:p>
          <w:p w:rsidR="002F3FA7" w:rsidRDefault="00161A4E">
            <w:pPr>
              <w:pStyle w:val="ConsPlusCell"/>
              <w:rPr>
                <w:rFonts w:ascii="Arial" w:hAnsi="Arial" w:cs="Arial"/>
                <w:sz w:val="18"/>
                <w:szCs w:val="18"/>
              </w:rPr>
            </w:pPr>
            <w:r>
              <w:rPr>
                <w:rFonts w:ascii="Arial" w:hAnsi="Arial" w:cs="Arial"/>
                <w:sz w:val="18"/>
                <w:szCs w:val="18"/>
              </w:rPr>
              <w:t xml:space="preserve">Средства бюджета городского округа  Фрязино        </w:t>
            </w:r>
          </w:p>
        </w:tc>
        <w:tc>
          <w:tcPr>
            <w:tcW w:w="149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color w:val="000000"/>
                <w:sz w:val="18"/>
                <w:szCs w:val="18"/>
              </w:rPr>
            </w:pPr>
            <w:r>
              <w:rPr>
                <w:rFonts w:ascii="Arial" w:hAnsi="Arial" w:cs="Arial"/>
                <w:color w:val="000000"/>
                <w:sz w:val="18"/>
                <w:szCs w:val="18"/>
              </w:rPr>
              <w:t>28 864,3</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3 952,9</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5300,6</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5 562,4</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7 416,0</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6 632,4</w:t>
            </w:r>
          </w:p>
        </w:tc>
      </w:tr>
      <w:tr w:rsidR="002F3FA7">
        <w:trPr>
          <w:trHeight w:val="140"/>
        </w:trPr>
        <w:tc>
          <w:tcPr>
            <w:tcW w:w="5994" w:type="dxa"/>
            <w:tcBorders>
              <w:top w:val="single" w:sz="4" w:space="0" w:color="000000"/>
              <w:left w:val="single" w:sz="4" w:space="0" w:color="000000"/>
              <w:bottom w:val="single" w:sz="4" w:space="0" w:color="000000"/>
            </w:tcBorders>
            <w:shd w:val="clear" w:color="auto" w:fill="auto"/>
          </w:tcPr>
          <w:p w:rsidR="002F3FA7" w:rsidRDefault="002F3FA7">
            <w:pPr>
              <w:pStyle w:val="ConsPlusCell"/>
              <w:rPr>
                <w:rFonts w:ascii="Arial" w:hAnsi="Arial" w:cs="Arial"/>
                <w:sz w:val="18"/>
                <w:szCs w:val="18"/>
              </w:rPr>
            </w:pPr>
          </w:p>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49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color w:val="000000"/>
                <w:sz w:val="18"/>
                <w:szCs w:val="18"/>
              </w:rPr>
            </w:pPr>
            <w:r>
              <w:rPr>
                <w:rFonts w:ascii="Arial" w:hAnsi="Arial" w:cs="Arial"/>
                <w:color w:val="000000"/>
                <w:sz w:val="18"/>
                <w:szCs w:val="18"/>
              </w:rPr>
              <w:t>130 152,67</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130 152,67</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r>
      <w:tr w:rsidR="002F3FA7">
        <w:trPr>
          <w:trHeight w:val="261"/>
        </w:trPr>
        <w:tc>
          <w:tcPr>
            <w:tcW w:w="5994"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Внебюджетные источники            </w:t>
            </w:r>
          </w:p>
        </w:tc>
        <w:tc>
          <w:tcPr>
            <w:tcW w:w="149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color w:val="000000"/>
                <w:sz w:val="18"/>
                <w:szCs w:val="18"/>
              </w:rPr>
            </w:pPr>
            <w:r>
              <w:rPr>
                <w:rFonts w:ascii="Arial" w:hAnsi="Arial" w:cs="Arial"/>
                <w:color w:val="000000"/>
                <w:sz w:val="18"/>
                <w:szCs w:val="18"/>
              </w:rPr>
              <w:t>47 926,0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11 926,0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12 000,00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12 000,00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12 000,0</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r>
      <w:tr w:rsidR="002F3FA7">
        <w:trPr>
          <w:trHeight w:val="671"/>
        </w:trPr>
        <w:tc>
          <w:tcPr>
            <w:tcW w:w="5994"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lastRenderedPageBreak/>
              <w:t>Всего, в том числе по годам:</w:t>
            </w:r>
          </w:p>
        </w:tc>
        <w:tc>
          <w:tcPr>
            <w:tcW w:w="1497"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color w:val="000000"/>
                <w:sz w:val="18"/>
                <w:szCs w:val="18"/>
              </w:rPr>
            </w:pPr>
            <w:r>
              <w:rPr>
                <w:rFonts w:ascii="Arial" w:hAnsi="Arial" w:cs="Arial"/>
                <w:color w:val="000000"/>
                <w:sz w:val="18"/>
                <w:szCs w:val="18"/>
              </w:rPr>
              <w:t>252 223,2</w:t>
            </w:r>
          </w:p>
          <w:p w:rsidR="002F3FA7" w:rsidRDefault="002F3FA7">
            <w:pPr>
              <w:pStyle w:val="ConsPlusCell"/>
              <w:jc w:val="center"/>
              <w:rPr>
                <w:rFonts w:ascii="Arial" w:hAnsi="Arial" w:cs="Arial"/>
                <w:sz w:val="18"/>
                <w:szCs w:val="18"/>
              </w:rPr>
            </w:pPr>
          </w:p>
        </w:tc>
        <w:tc>
          <w:tcPr>
            <w:tcW w:w="140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190 047,8</w:t>
            </w:r>
          </w:p>
        </w:tc>
        <w:tc>
          <w:tcPr>
            <w:tcW w:w="141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17 932,6</w:t>
            </w:r>
          </w:p>
        </w:tc>
        <w:tc>
          <w:tcPr>
            <w:tcW w:w="140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18 194,4</w:t>
            </w:r>
          </w:p>
        </w:tc>
        <w:tc>
          <w:tcPr>
            <w:tcW w:w="140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19 416,0</w:t>
            </w:r>
          </w:p>
        </w:tc>
        <w:tc>
          <w:tcPr>
            <w:tcW w:w="1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6 632,4</w:t>
            </w:r>
          </w:p>
        </w:tc>
      </w:tr>
    </w:tbl>
    <w:p w:rsidR="002F3FA7" w:rsidRDefault="002F3FA7">
      <w:pPr>
        <w:sectPr w:rsidR="002F3FA7">
          <w:headerReference w:type="default" r:id="rId7"/>
          <w:footerReference w:type="default" r:id="rId8"/>
          <w:pgSz w:w="16838" w:h="11906" w:orient="landscape"/>
          <w:pgMar w:top="1135" w:right="678" w:bottom="568" w:left="1134" w:header="284" w:footer="284" w:gutter="0"/>
          <w:pgNumType w:start="3"/>
          <w:cols w:space="720"/>
          <w:formProt w:val="0"/>
          <w:docGrid w:linePitch="360"/>
        </w:sectPr>
      </w:pPr>
    </w:p>
    <w:p w:rsidR="002F3FA7" w:rsidRDefault="002F3FA7">
      <w:pPr>
        <w:pStyle w:val="af"/>
        <w:ind w:left="0"/>
        <w:jc w:val="center"/>
      </w:pPr>
    </w:p>
    <w:p w:rsidR="002F3FA7" w:rsidRDefault="00161A4E">
      <w:pPr>
        <w:pStyle w:val="af"/>
        <w:ind w:left="0"/>
        <w:jc w:val="center"/>
      </w:pPr>
      <w:r>
        <w:rPr>
          <w:rFonts w:ascii="Times New Roman" w:hAnsi="Times New Roman"/>
          <w:sz w:val="24"/>
          <w:szCs w:val="24"/>
        </w:rPr>
        <w:t xml:space="preserve">2. Характеристика сферы реализации муниципальной Программы </w:t>
      </w:r>
      <w:r>
        <w:rPr>
          <w:rFonts w:ascii="Times New Roman" w:hAnsi="Times New Roman"/>
          <w:sz w:val="24"/>
          <w:szCs w:val="24"/>
        </w:rPr>
        <w:br/>
        <w:t xml:space="preserve">на 2020 – 2024 </w:t>
      </w:r>
      <w:r>
        <w:rPr>
          <w:rFonts w:ascii="Times New Roman" w:hAnsi="Times New Roman"/>
          <w:sz w:val="24"/>
          <w:szCs w:val="24"/>
          <w:highlight w:val="white"/>
        </w:rPr>
        <w:t>годы</w:t>
      </w:r>
      <w:r>
        <w:rPr>
          <w:rFonts w:ascii="Times New Roman" w:hAnsi="Times New Roman"/>
          <w:sz w:val="24"/>
          <w:szCs w:val="24"/>
        </w:rPr>
        <w:t>, в том числе формулировка основных проблем в указанной сфере,  инерционный прогноз ее развития, описание цели муниципальной Программы</w:t>
      </w:r>
    </w:p>
    <w:p w:rsidR="002F3FA7" w:rsidRDefault="002F3FA7">
      <w:pPr>
        <w:pStyle w:val="af"/>
        <w:ind w:left="426"/>
        <w:jc w:val="center"/>
        <w:rPr>
          <w:rFonts w:ascii="Times New Roman" w:hAnsi="Times New Roman"/>
          <w:bCs/>
          <w:sz w:val="24"/>
          <w:szCs w:val="24"/>
        </w:rPr>
      </w:pPr>
    </w:p>
    <w:p w:rsidR="002F3FA7" w:rsidRDefault="00161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цели и реализации поставленных задач муниципальной Программой городского округа Фрязино   на 2020-2024 годы в ее состав входят следующие подпрограммы:</w:t>
      </w:r>
    </w:p>
    <w:p w:rsidR="002F3FA7" w:rsidRDefault="00161A4E">
      <w:pPr>
        <w:pStyle w:val="ConsPlusNormal"/>
        <w:ind w:firstLine="709"/>
        <w:jc w:val="both"/>
      </w:pPr>
      <w:r>
        <w:rPr>
          <w:rFonts w:ascii="Times New Roman" w:hAnsi="Times New Roman" w:cs="Times New Roman"/>
          <w:sz w:val="24"/>
          <w:szCs w:val="24"/>
        </w:rPr>
        <w:t>«Чистая вода».</w:t>
      </w:r>
    </w:p>
    <w:p w:rsidR="002F3FA7" w:rsidRDefault="00161A4E">
      <w:pPr>
        <w:pStyle w:val="ConsPlusNormal"/>
        <w:ind w:firstLine="709"/>
        <w:jc w:val="both"/>
      </w:pPr>
      <w:r>
        <w:rPr>
          <w:rFonts w:ascii="Times New Roman" w:hAnsi="Times New Roman" w:cs="Times New Roman"/>
          <w:sz w:val="24"/>
          <w:szCs w:val="24"/>
        </w:rPr>
        <w:t>«Создание условий для обеспечения качественными коммунальными услугами».</w:t>
      </w:r>
    </w:p>
    <w:p w:rsidR="002F3FA7" w:rsidRDefault="00161A4E">
      <w:pPr>
        <w:pStyle w:val="ConsPlusNormal"/>
        <w:ind w:firstLine="709"/>
        <w:jc w:val="both"/>
      </w:pPr>
      <w:r>
        <w:rPr>
          <w:rFonts w:ascii="Times New Roman" w:hAnsi="Times New Roman" w:cs="Times New Roman"/>
          <w:sz w:val="24"/>
          <w:szCs w:val="24"/>
        </w:rPr>
        <w:t>«Энергосбережение и повышение энергетической эффективности».</w:t>
      </w:r>
    </w:p>
    <w:p w:rsidR="002F3FA7" w:rsidRDefault="00161A4E">
      <w:pPr>
        <w:widowControl w:val="0"/>
        <w:spacing w:after="0" w:line="240" w:lineRule="auto"/>
        <w:jc w:val="both"/>
      </w:pPr>
      <w:r>
        <w:rPr>
          <w:rFonts w:ascii="Times New Roman" w:hAnsi="Times New Roman"/>
          <w:sz w:val="24"/>
          <w:szCs w:val="24"/>
        </w:rPr>
        <w:t xml:space="preserve">            «Обеспечивающая подпрограмма»</w:t>
      </w:r>
    </w:p>
    <w:p w:rsidR="002F3FA7" w:rsidRDefault="00161A4E">
      <w:pPr>
        <w:spacing w:after="0" w:line="240" w:lineRule="auto"/>
        <w:ind w:firstLine="709"/>
        <w:jc w:val="both"/>
      </w:pPr>
      <w:r>
        <w:rPr>
          <w:rFonts w:ascii="Times New Roman" w:hAnsi="Times New Roman"/>
          <w:sz w:val="24"/>
          <w:szCs w:val="24"/>
        </w:rPr>
        <w:t xml:space="preserve">Современное состояние муниципальных объектов коммунальной инфраструктуры городского округа Фрязино  характеризуется высокой степенью износа основного и вспомогательного оборудования (для большинства объектов процент износа составляет 75%),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массовое строительство объектов жилищно-гражданского, производственного и другого назначения в </w:t>
      </w:r>
      <w:bookmarkStart w:id="2" w:name="__DdeLink__9759_2781413181"/>
      <w:r>
        <w:rPr>
          <w:rFonts w:ascii="Times New Roman" w:hAnsi="Times New Roman"/>
          <w:sz w:val="24"/>
          <w:szCs w:val="24"/>
        </w:rPr>
        <w:t>городском округе</w:t>
      </w:r>
      <w:bookmarkEnd w:id="2"/>
      <w:r>
        <w:rPr>
          <w:rFonts w:ascii="Times New Roman" w:hAnsi="Times New Roman"/>
          <w:sz w:val="24"/>
          <w:szCs w:val="24"/>
        </w:rPr>
        <w:t xml:space="preserve"> Фрязино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w:t>
      </w:r>
    </w:p>
    <w:p w:rsidR="002F3FA7" w:rsidRDefault="00161A4E">
      <w:pPr>
        <w:spacing w:after="0" w:line="240" w:lineRule="auto"/>
        <w:ind w:firstLine="709"/>
        <w:jc w:val="both"/>
      </w:pPr>
      <w:r>
        <w:rPr>
          <w:rFonts w:ascii="Times New Roman" w:hAnsi="Times New Roman"/>
          <w:sz w:val="24"/>
          <w:szCs w:val="24"/>
        </w:rPr>
        <w:t xml:space="preserve">Реализация инвестиционных программ организаций коммунального комплекса позволит решить указанные проблемы, повысить надежность систем тепло-, электро-, водоснабжения и водоотведения, обеспечить новые объекты застройки качественными коммунальными услугами. В настоящее время, рост тарифов на энергоресурсы, является основным фактором влияющим на снижение социально-экономического развития городского округа Фрязино,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 Рост стоимости топливно-энергетических и коммунальных ресурсов приведет к следующим негативным последствиям: - росту затрат предприятий, расположенных на территории муниципального образования, на оплату топливно-энергетических и коммунальных ресурсов, которые приведут к снижению конкурентоспособности и рентабельности их деятельности; -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 - снижению эффективности бюджетных расходов, вызванному ростом доли затрат на оплату коммунальных услуг в общих затратах на муниципальное управление; -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 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w:t>
      </w:r>
      <w:r>
        <w:rPr>
          <w:rFonts w:ascii="Times New Roman" w:hAnsi="Times New Roman"/>
          <w:sz w:val="24"/>
          <w:szCs w:val="24"/>
        </w:rPr>
        <w:lastRenderedPageBreak/>
        <w:t>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Программа охватывает три основные группы потребителей: коммунальное хозяйство, жилищный фонд и бюджетная сфера.</w:t>
      </w:r>
    </w:p>
    <w:p w:rsidR="002F3FA7" w:rsidRDefault="00161A4E">
      <w:pPr>
        <w:spacing w:after="0" w:line="240" w:lineRule="auto"/>
        <w:ind w:firstLine="709"/>
        <w:jc w:val="both"/>
      </w:pPr>
      <w:r>
        <w:rPr>
          <w:rFonts w:ascii="Times New Roman" w:hAnsi="Times New Roman"/>
          <w:sz w:val="24"/>
          <w:szCs w:val="24"/>
        </w:rPr>
        <w:t xml:space="preserve">Жилищный фонд городского округа Фрязино  включает в себя многоквартирные дома ветхого фонда, дома, возведенные в 70-80-х годах </w:t>
      </w:r>
      <w:r>
        <w:rPr>
          <w:rFonts w:ascii="Times New Roman" w:hAnsi="Times New Roman"/>
          <w:sz w:val="24"/>
          <w:szCs w:val="24"/>
          <w:lang w:val="en-US"/>
        </w:rPr>
        <w:t>XX</w:t>
      </w:r>
      <w:r>
        <w:rPr>
          <w:rFonts w:ascii="Times New Roman" w:hAnsi="Times New Roman"/>
          <w:sz w:val="24"/>
          <w:szCs w:val="24"/>
        </w:rPr>
        <w:t xml:space="preserve"> века и новые многоквартирные дома, отвечающие современным требованиям строительства. В связи с недостаточным финансированием проведения работ по ремонту общедомового имущества многоквартирных домов в предыдущие годы, значительное количество МКД и отдельных конструктивных элементов пришло в неудовлетворительное состояние.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 и, как следствие – низкой энергетической эффективностью.</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Таким образом, муниципалитет не может в полной мере снять с себя ответственность за проведение ремонта жилищного фонда.</w:t>
      </w:r>
    </w:p>
    <w:p w:rsidR="002F3FA7" w:rsidRDefault="00161A4E">
      <w:pPr>
        <w:pStyle w:val="af1"/>
        <w:shd w:val="clear" w:color="auto" w:fill="FFFFFF"/>
        <w:spacing w:before="0" w:after="0"/>
        <w:ind w:firstLine="709"/>
        <w:jc w:val="both"/>
      </w:pPr>
      <w:r>
        <w:t xml:space="preserve">Для решения имеющихся проблем необходимы средства для проведения ремонта жилищного фонда, повышения </w:t>
      </w:r>
      <w:proofErr w:type="spellStart"/>
      <w:r>
        <w:t>энергоэффективности</w:t>
      </w:r>
      <w:proofErr w:type="spellEnd"/>
      <w:r>
        <w:t>.</w:t>
      </w:r>
    </w:p>
    <w:p w:rsidR="002F3FA7" w:rsidRDefault="00161A4E">
      <w:pPr>
        <w:spacing w:after="0" w:line="240" w:lineRule="auto"/>
        <w:ind w:firstLine="709"/>
        <w:jc w:val="both"/>
      </w:pPr>
      <w:r>
        <w:rPr>
          <w:rFonts w:ascii="Times New Roman" w:hAnsi="Times New Roman"/>
          <w:sz w:val="24"/>
          <w:szCs w:val="24"/>
        </w:rPr>
        <w:t>В</w:t>
      </w:r>
      <w:r>
        <w:rPr>
          <w:rFonts w:ascii="Times New Roman" w:hAnsi="Times New Roman"/>
          <w:color w:val="000000"/>
          <w:sz w:val="24"/>
          <w:szCs w:val="24"/>
        </w:rPr>
        <w:t xml:space="preserve"> связи с высоким </w:t>
      </w:r>
      <w:r>
        <w:rPr>
          <w:rFonts w:ascii="Times New Roman" w:hAnsi="Times New Roman"/>
          <w:sz w:val="24"/>
          <w:szCs w:val="24"/>
        </w:rPr>
        <w:t>уровнем износа</w:t>
      </w:r>
      <w:r>
        <w:rPr>
          <w:rFonts w:ascii="Times New Roman" w:hAnsi="Times New Roman"/>
          <w:color w:val="000000"/>
          <w:sz w:val="24"/>
          <w:szCs w:val="24"/>
        </w:rPr>
        <w:t xml:space="preserve"> общедомового имущества, и, как следствие, необходимостью больших вложений финансовых средств (проведения работ по устранению неисправностей изношенных конструктивных элементов, инженерных систем и оборудования в многоквартирном доме, в том числе по их восстановлению или замене, в целях улучшения эксплуатационных характеристик) необходимо оказание финансовой поддержки собственникам для его проведения.</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В настоящее время одной из приоритетных задач социально-экономического развития городского округа Фрязино является создание условий для повышения эффективности использования энергии и других видов ресурсов.</w:t>
      </w:r>
    </w:p>
    <w:p w:rsidR="002F3FA7" w:rsidRDefault="00161A4E">
      <w:pPr>
        <w:pStyle w:val="p10"/>
        <w:spacing w:before="0" w:after="0"/>
        <w:ind w:firstLine="709"/>
        <w:jc w:val="both"/>
      </w:pPr>
      <w:r>
        <w:t>Энергосбережение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w:t>
      </w:r>
    </w:p>
    <w:p w:rsidR="002F3FA7" w:rsidRDefault="00161A4E">
      <w:pPr>
        <w:widowControl w:val="0"/>
        <w:tabs>
          <w:tab w:val="left" w:pos="9781"/>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Повышение энергетической эффективности в сфере теплоснабжения в городском округе Фрязино  произошло благодаря мероприятиям, проведенным АО  «Теплосеть».</w:t>
      </w:r>
    </w:p>
    <w:p w:rsidR="002F3FA7" w:rsidRDefault="00161A4E">
      <w:pPr>
        <w:widowControl w:val="0"/>
        <w:tabs>
          <w:tab w:val="left" w:pos="9781"/>
        </w:tabs>
        <w:spacing w:after="0" w:line="240" w:lineRule="auto"/>
        <w:ind w:firstLine="709"/>
        <w:contextualSpacing/>
        <w:jc w:val="both"/>
      </w:pPr>
      <w:r>
        <w:rPr>
          <w:rFonts w:ascii="Times New Roman" w:hAnsi="Times New Roman"/>
          <w:sz w:val="24"/>
          <w:szCs w:val="24"/>
        </w:rPr>
        <w:t xml:space="preserve">В муниципальную Программу </w:t>
      </w:r>
      <w:r>
        <w:rPr>
          <w:rFonts w:ascii="Times New Roman" w:hAnsi="Times New Roman"/>
          <w:sz w:val="24"/>
          <w:szCs w:val="24"/>
          <w:highlight w:val="white"/>
        </w:rPr>
        <w:t xml:space="preserve">включено мероприятие </w:t>
      </w:r>
      <w:r>
        <w:rPr>
          <w:rFonts w:ascii="Times New Roman" w:hAnsi="Times New Roman"/>
          <w:sz w:val="24"/>
          <w:szCs w:val="24"/>
        </w:rPr>
        <w:t xml:space="preserve"> по установке индивидуальных приборов учета  муниципального фонда,  что позволит  начать работу по оснащению индивидуальными приборами учета многоквартирных домов на территории  городского округа Фрязино.</w:t>
      </w:r>
    </w:p>
    <w:p w:rsidR="002F3FA7" w:rsidRDefault="00161A4E">
      <w:pPr>
        <w:widowControl w:val="0"/>
        <w:tabs>
          <w:tab w:val="left" w:pos="9781"/>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Основные преимущества данного технического решения - </w:t>
      </w:r>
      <w:proofErr w:type="spellStart"/>
      <w:r>
        <w:rPr>
          <w:rFonts w:ascii="Times New Roman" w:hAnsi="Times New Roman"/>
          <w:sz w:val="24"/>
          <w:szCs w:val="24"/>
        </w:rPr>
        <w:t>энергоэффективность</w:t>
      </w:r>
      <w:proofErr w:type="spellEnd"/>
      <w:r>
        <w:rPr>
          <w:rFonts w:ascii="Times New Roman" w:hAnsi="Times New Roman"/>
          <w:sz w:val="24"/>
          <w:szCs w:val="24"/>
        </w:rPr>
        <w:t>,  улучшение качества теплоснабжения и горячего водоснабжения, а также уменьшение эксплуатационных затрат.</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Решение всех поставленных проблем должно осуществляться на основе следующих принципов: эффективное и рациональное использование энергетических ресурсов, поддержка и стимулирование энергосбережения и повышения энергетической эффективности, системность и комплексность проведения мероприятий, использование энергетических ресурсов с учетом ресурсных, производственно-технологических, экологических и социальных условий городского округа Фрязино.</w:t>
      </w:r>
    </w:p>
    <w:p w:rsidR="002F3FA7" w:rsidRDefault="00161A4E">
      <w:pPr>
        <w:spacing w:after="0" w:line="240" w:lineRule="auto"/>
        <w:ind w:firstLine="709"/>
        <w:jc w:val="both"/>
      </w:pPr>
      <w:r>
        <w:rPr>
          <w:rFonts w:ascii="Times New Roman" w:hAnsi="Times New Roman"/>
          <w:sz w:val="24"/>
          <w:szCs w:val="24"/>
        </w:rPr>
        <w:t xml:space="preserve">Приведенная выше характеристика текущего состояния, основные проблемы в сферах инженерной инфраструктуры и </w:t>
      </w:r>
      <w:proofErr w:type="spellStart"/>
      <w:r>
        <w:rPr>
          <w:rFonts w:ascii="Times New Roman" w:hAnsi="Times New Roman"/>
          <w:sz w:val="24"/>
          <w:szCs w:val="24"/>
        </w:rPr>
        <w:t>энергоэффективности</w:t>
      </w:r>
      <w:proofErr w:type="spellEnd"/>
      <w:r>
        <w:rPr>
          <w:rFonts w:ascii="Times New Roman" w:hAnsi="Times New Roman"/>
          <w:sz w:val="24"/>
          <w:szCs w:val="24"/>
        </w:rPr>
        <w:t xml:space="preserve"> городского округа Фрязино определяют стратегию развития, основанную на системном подходе к проведению ремонта общего имущества многоквартирных домов, содержанию и благоустройству придомовой территории, обеспечению модернизации </w:t>
      </w:r>
      <w:r>
        <w:rPr>
          <w:rFonts w:ascii="Times New Roman" w:hAnsi="Times New Roman"/>
          <w:sz w:val="24"/>
          <w:szCs w:val="24"/>
        </w:rPr>
        <w:lastRenderedPageBreak/>
        <w:t xml:space="preserve">объектов коммунальной инфраструктуры городского округа Фрязино на основе комплексного развития систем коммунальной инфраструктуры, проведению мероприятий, направленных на повышение </w:t>
      </w:r>
      <w:proofErr w:type="spellStart"/>
      <w:r>
        <w:rPr>
          <w:rFonts w:ascii="Times New Roman" w:hAnsi="Times New Roman"/>
          <w:sz w:val="24"/>
          <w:szCs w:val="24"/>
        </w:rPr>
        <w:t>энергоэффективности</w:t>
      </w:r>
      <w:proofErr w:type="spellEnd"/>
      <w:r>
        <w:rPr>
          <w:rFonts w:ascii="Times New Roman" w:hAnsi="Times New Roman"/>
          <w:sz w:val="24"/>
          <w:szCs w:val="24"/>
        </w:rPr>
        <w:t xml:space="preserve"> жилого фонда, организаций бюджетной сферы</w:t>
      </w:r>
      <w:r>
        <w:rPr>
          <w:rFonts w:ascii="Times New Roman" w:hAnsi="Times New Roman"/>
          <w:color w:val="000000"/>
          <w:sz w:val="24"/>
          <w:szCs w:val="24"/>
        </w:rPr>
        <w:t>.</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В ближайшие годы, в связи с продолжающимся ростом цен на энергоносители, проблемы энергосбережения и повышения энергетической эффективности будут приобретать все более острое значение. Задача энергосбережения особенно актуальна в бюджетной сфере и жилищно-коммунальном хозяйстве, так как в данных сферах расходуется значительная часть бюджетных средств.</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Реализация программных мероприятий в городском округе Фрязино позволит к концу 2023 года:</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 повысить качество коммунальных услуг, предоставляемых потребителям (например, увеличить долю населения, обеспеченного доброкачественной питьевой водой, до 100 процентов);</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 осуществить строительство новых, реконструкцию и  модернизацию существующих объектов коммунальной инфраструктуры;</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 создать условия для комфортного и безопасного проживания граждан на территории городского округа Фрязино, путем предоставления субсидий на проведении срочного ремонта многоквартирных домов, ремонта многоквартирных домов, имеющих ветхое состояние;</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 обеспечить наличие приборов учета энергетических ресурсов на объектах жилищного фонда - 100%, в учреждениях бюджетной сферы - 100%;</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 до 66,4%.</w:t>
      </w:r>
    </w:p>
    <w:p w:rsidR="002F3FA7" w:rsidRDefault="00161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реализации Программы можно выделить следующие риски, оказывающие влияние на достижение цели и задач:</w:t>
      </w:r>
    </w:p>
    <w:p w:rsidR="002F3FA7" w:rsidRDefault="00161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риск финансового обеспечения, который связан с финансированием Программы в неполном объеме, по причине дефицита бюджетных средств;</w:t>
      </w:r>
    </w:p>
    <w:p w:rsidR="002F3FA7" w:rsidRDefault="00161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риск ухудшения состояния экономики, что может привести к снижению бюджетных доходов, повышению инфляции, снижению темпов экономического роста и доходов населения;</w:t>
      </w:r>
    </w:p>
    <w:p w:rsidR="002F3FA7" w:rsidRDefault="00161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риск возникновения обстоятельств непреодолимой силы, в том числе природных и техногенных катастроф и катаклизмов.</w:t>
      </w:r>
    </w:p>
    <w:p w:rsidR="002F3FA7" w:rsidRDefault="00161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риск изменения законодательства Российской Федерации.</w:t>
      </w:r>
    </w:p>
    <w:p w:rsidR="002F3FA7" w:rsidRDefault="002F3FA7">
      <w:pPr>
        <w:spacing w:after="0" w:line="240" w:lineRule="auto"/>
        <w:ind w:firstLine="709"/>
        <w:jc w:val="center"/>
        <w:rPr>
          <w:rFonts w:ascii="Times New Roman" w:hAnsi="Times New Roman"/>
          <w:b/>
          <w:sz w:val="24"/>
          <w:szCs w:val="24"/>
        </w:rPr>
      </w:pPr>
    </w:p>
    <w:p w:rsidR="002F3FA7" w:rsidRDefault="002F3FA7">
      <w:pPr>
        <w:spacing w:after="0" w:line="240" w:lineRule="auto"/>
        <w:ind w:firstLine="709"/>
        <w:jc w:val="center"/>
        <w:rPr>
          <w:rFonts w:ascii="Times New Roman" w:hAnsi="Times New Roman"/>
          <w:b/>
          <w:sz w:val="24"/>
          <w:szCs w:val="24"/>
        </w:rPr>
      </w:pPr>
    </w:p>
    <w:p w:rsidR="002F3FA7" w:rsidRDefault="00161A4E">
      <w:pPr>
        <w:spacing w:after="0" w:line="240" w:lineRule="auto"/>
        <w:ind w:firstLine="709"/>
        <w:jc w:val="center"/>
        <w:rPr>
          <w:rFonts w:ascii="Times New Roman" w:hAnsi="Times New Roman"/>
          <w:b/>
          <w:sz w:val="24"/>
          <w:szCs w:val="24"/>
        </w:rPr>
      </w:pPr>
      <w:r>
        <w:rPr>
          <w:rFonts w:ascii="Times New Roman" w:hAnsi="Times New Roman"/>
          <w:b/>
          <w:sz w:val="24"/>
          <w:szCs w:val="24"/>
        </w:rPr>
        <w:t>Описание целей муниципальной Программы</w:t>
      </w:r>
    </w:p>
    <w:p w:rsidR="002F3FA7" w:rsidRDefault="002F3FA7">
      <w:pPr>
        <w:spacing w:after="0" w:line="240" w:lineRule="auto"/>
        <w:ind w:firstLine="709"/>
        <w:jc w:val="center"/>
        <w:rPr>
          <w:rFonts w:ascii="Times New Roman" w:hAnsi="Times New Roman"/>
          <w:b/>
          <w:sz w:val="24"/>
          <w:szCs w:val="24"/>
        </w:rPr>
      </w:pPr>
    </w:p>
    <w:p w:rsidR="002F3FA7" w:rsidRDefault="00161A4E">
      <w:pPr>
        <w:spacing w:after="0" w:line="240" w:lineRule="auto"/>
        <w:ind w:firstLine="709"/>
        <w:jc w:val="both"/>
      </w:pPr>
      <w:r>
        <w:rPr>
          <w:rFonts w:ascii="Times New Roman" w:hAnsi="Times New Roman"/>
          <w:color w:val="000000"/>
          <w:sz w:val="24"/>
          <w:szCs w:val="24"/>
        </w:rPr>
        <w:t xml:space="preserve">Основными целями Программы </w:t>
      </w:r>
      <w:r>
        <w:rPr>
          <w:rFonts w:ascii="Times New Roman" w:hAnsi="Times New Roman"/>
          <w:sz w:val="24"/>
          <w:szCs w:val="24"/>
        </w:rPr>
        <w:t xml:space="preserve">являются повышение качества жизни населения путем повышения качества и надежности предоставляемых коммунальных услуг, а также обеспечение их доступности для населения; приведение жилищного фонда городского округа Фрязино в соответствие стандартам, обеспечивающим безопасные и комфортные условия проживания граждан: перевод экономики и бюджетной сферы на </w:t>
      </w:r>
      <w:proofErr w:type="spellStart"/>
      <w:r>
        <w:rPr>
          <w:rFonts w:ascii="Times New Roman" w:hAnsi="Times New Roman"/>
          <w:sz w:val="24"/>
          <w:szCs w:val="24"/>
        </w:rPr>
        <w:t>энергоэффективный</w:t>
      </w:r>
      <w:proofErr w:type="spellEnd"/>
      <w:r>
        <w:rPr>
          <w:rFonts w:ascii="Times New Roman" w:hAnsi="Times New Roman"/>
          <w:sz w:val="24"/>
          <w:szCs w:val="24"/>
        </w:rPr>
        <w:t xml:space="preserve"> и энергосберегающий путь развития за счет реализации энергосберегающих мероприятий.</w:t>
      </w:r>
    </w:p>
    <w:p w:rsidR="002F3FA7" w:rsidRDefault="00161A4E">
      <w:pPr>
        <w:spacing w:after="0" w:line="240" w:lineRule="auto"/>
        <w:ind w:firstLine="709"/>
        <w:jc w:val="both"/>
      </w:pPr>
      <w:r>
        <w:rPr>
          <w:rFonts w:ascii="Times New Roman" w:hAnsi="Times New Roman"/>
          <w:sz w:val="24"/>
          <w:szCs w:val="24"/>
        </w:rPr>
        <w:t>Понятия качества и надежности жилищно-коммунальных услуг включают в себя безопасные и благоприятные условия проживания граждан в многоквартирных домах и жилых домах, бесперебойное предоставление услуг по отоплению, горячему и холодному водоснабжению, водоотведению и т.п. в соответствии с санитарными нормами и правилами и другими обязательными требованиями, установленными законодательством Российской Федерации.</w:t>
      </w:r>
    </w:p>
    <w:p w:rsidR="002F3FA7" w:rsidRDefault="002F3FA7">
      <w:pPr>
        <w:spacing w:after="0" w:line="240" w:lineRule="auto"/>
        <w:ind w:firstLine="709"/>
        <w:jc w:val="both"/>
        <w:rPr>
          <w:rFonts w:ascii="Times New Roman" w:hAnsi="Times New Roman"/>
          <w:sz w:val="24"/>
          <w:szCs w:val="24"/>
        </w:rPr>
      </w:pP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Для достижения поставленной цели необходимо решить следующие задачи:</w:t>
      </w:r>
    </w:p>
    <w:p w:rsidR="002F3FA7" w:rsidRDefault="00161A4E">
      <w:pPr>
        <w:pStyle w:val="af"/>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развитие систем и объектов коммунальной инфраструктуры с целью повышения их </w:t>
      </w:r>
      <w:proofErr w:type="spellStart"/>
      <w:r>
        <w:rPr>
          <w:rFonts w:ascii="Times New Roman" w:hAnsi="Times New Roman"/>
          <w:sz w:val="24"/>
          <w:szCs w:val="24"/>
        </w:rPr>
        <w:t>энергоэффективности</w:t>
      </w:r>
      <w:proofErr w:type="spellEnd"/>
      <w:r>
        <w:rPr>
          <w:rFonts w:ascii="Times New Roman" w:hAnsi="Times New Roman"/>
          <w:sz w:val="24"/>
          <w:szCs w:val="24"/>
        </w:rPr>
        <w:t xml:space="preserve"> и надежности функционирования;</w:t>
      </w:r>
    </w:p>
    <w:p w:rsidR="002F3FA7" w:rsidRDefault="00161A4E">
      <w:pPr>
        <w:pStyle w:val="af"/>
        <w:spacing w:after="0" w:line="240" w:lineRule="auto"/>
        <w:ind w:left="0" w:firstLine="709"/>
        <w:jc w:val="both"/>
        <w:rPr>
          <w:rFonts w:ascii="Times New Roman" w:hAnsi="Times New Roman"/>
          <w:sz w:val="24"/>
          <w:szCs w:val="24"/>
        </w:rPr>
      </w:pPr>
      <w:r>
        <w:rPr>
          <w:rFonts w:ascii="Times New Roman" w:hAnsi="Times New Roman"/>
          <w:sz w:val="24"/>
          <w:szCs w:val="24"/>
        </w:rPr>
        <w:t>- обеспечение своевременного и качественного ремонта расположенных на территории городского округа Фрязино многоквартирных домов;</w:t>
      </w:r>
    </w:p>
    <w:p w:rsidR="002F3FA7" w:rsidRDefault="00161A4E">
      <w:pPr>
        <w:pStyle w:val="af"/>
        <w:spacing w:after="0" w:line="240" w:lineRule="auto"/>
        <w:ind w:left="0" w:firstLine="709"/>
        <w:jc w:val="both"/>
        <w:rPr>
          <w:rFonts w:ascii="Times New Roman" w:hAnsi="Times New Roman"/>
          <w:sz w:val="24"/>
          <w:szCs w:val="24"/>
        </w:rPr>
      </w:pPr>
      <w:r>
        <w:rPr>
          <w:rFonts w:ascii="Times New Roman" w:hAnsi="Times New Roman"/>
          <w:sz w:val="24"/>
          <w:szCs w:val="24"/>
        </w:rPr>
        <w:t>- повышение энергетической эффективности в жилищном фонде и бюджетной сфере.</w:t>
      </w:r>
    </w:p>
    <w:p w:rsidR="002F3FA7" w:rsidRDefault="00161A4E">
      <w:pPr>
        <w:pStyle w:val="af"/>
        <w:spacing w:after="0" w:line="240" w:lineRule="auto"/>
        <w:ind w:left="0" w:firstLine="709"/>
        <w:jc w:val="both"/>
        <w:rPr>
          <w:rFonts w:ascii="Times New Roman" w:hAnsi="Times New Roman"/>
          <w:sz w:val="24"/>
          <w:szCs w:val="24"/>
        </w:rPr>
      </w:pPr>
      <w:r>
        <w:rPr>
          <w:rFonts w:ascii="Times New Roman" w:hAnsi="Times New Roman"/>
          <w:sz w:val="24"/>
          <w:szCs w:val="24"/>
        </w:rPr>
        <w:t>Указанные задачи являются необходимыми и достаточными для достижения цели.</w:t>
      </w:r>
    </w:p>
    <w:p w:rsidR="002F3FA7" w:rsidRDefault="002F3FA7">
      <w:pPr>
        <w:spacing w:after="0" w:line="240" w:lineRule="auto"/>
        <w:jc w:val="center"/>
        <w:rPr>
          <w:rFonts w:ascii="Times New Roman" w:hAnsi="Times New Roman"/>
          <w:b/>
          <w:sz w:val="24"/>
          <w:szCs w:val="24"/>
        </w:rPr>
      </w:pPr>
    </w:p>
    <w:p w:rsidR="002F3FA7" w:rsidRDefault="002F3FA7">
      <w:pPr>
        <w:spacing w:after="0" w:line="240" w:lineRule="auto"/>
        <w:jc w:val="center"/>
        <w:rPr>
          <w:rFonts w:ascii="Times New Roman" w:hAnsi="Times New Roman"/>
          <w:b/>
          <w:sz w:val="24"/>
          <w:szCs w:val="24"/>
        </w:rPr>
      </w:pPr>
    </w:p>
    <w:p w:rsidR="002F3FA7" w:rsidRDefault="002F3FA7">
      <w:pPr>
        <w:spacing w:after="0" w:line="240" w:lineRule="auto"/>
        <w:jc w:val="center"/>
        <w:rPr>
          <w:rFonts w:ascii="Times New Roman" w:hAnsi="Times New Roman"/>
          <w:b/>
          <w:sz w:val="24"/>
          <w:szCs w:val="24"/>
        </w:rPr>
      </w:pPr>
    </w:p>
    <w:p w:rsidR="002F3FA7" w:rsidRDefault="002F3FA7">
      <w:pPr>
        <w:spacing w:after="0" w:line="240" w:lineRule="auto"/>
        <w:jc w:val="center"/>
        <w:rPr>
          <w:rFonts w:ascii="Times New Roman" w:hAnsi="Times New Roman"/>
          <w:b/>
          <w:sz w:val="24"/>
          <w:szCs w:val="24"/>
        </w:rPr>
      </w:pPr>
    </w:p>
    <w:p w:rsidR="002F3FA7" w:rsidRDefault="00161A4E">
      <w:pPr>
        <w:spacing w:after="0" w:line="240" w:lineRule="auto"/>
        <w:jc w:val="center"/>
        <w:rPr>
          <w:rFonts w:ascii="Times New Roman" w:hAnsi="Times New Roman"/>
          <w:b/>
          <w:sz w:val="24"/>
          <w:szCs w:val="24"/>
        </w:rPr>
      </w:pPr>
      <w:r>
        <w:rPr>
          <w:rFonts w:ascii="Times New Roman" w:hAnsi="Times New Roman"/>
          <w:b/>
          <w:sz w:val="24"/>
          <w:szCs w:val="24"/>
        </w:rPr>
        <w:t xml:space="preserve">ПЕРЕЧЕНЬ </w:t>
      </w:r>
    </w:p>
    <w:p w:rsidR="002F3FA7" w:rsidRDefault="00161A4E">
      <w:pPr>
        <w:spacing w:after="0" w:line="240" w:lineRule="auto"/>
        <w:jc w:val="center"/>
        <w:rPr>
          <w:rFonts w:ascii="Times New Roman" w:hAnsi="Times New Roman"/>
          <w:b/>
          <w:sz w:val="24"/>
          <w:szCs w:val="24"/>
        </w:rPr>
      </w:pPr>
      <w:r>
        <w:rPr>
          <w:rFonts w:ascii="Times New Roman" w:hAnsi="Times New Roman"/>
          <w:b/>
          <w:sz w:val="24"/>
          <w:szCs w:val="24"/>
        </w:rPr>
        <w:t xml:space="preserve">подпрограмм и краткое описание подпрограмм Программы  </w:t>
      </w:r>
    </w:p>
    <w:p w:rsidR="002F3FA7" w:rsidRDefault="002F3FA7">
      <w:pPr>
        <w:spacing w:after="0" w:line="240" w:lineRule="auto"/>
        <w:jc w:val="center"/>
        <w:rPr>
          <w:rFonts w:ascii="Times New Roman" w:hAnsi="Times New Roman"/>
          <w:b/>
          <w:sz w:val="24"/>
          <w:szCs w:val="24"/>
        </w:rPr>
      </w:pP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включает в себя  подпрограммы:</w:t>
      </w:r>
    </w:p>
    <w:p w:rsidR="002F3FA7" w:rsidRDefault="00161A4E">
      <w:pPr>
        <w:pStyle w:val="ConsPlusNonformat"/>
        <w:ind w:firstLine="709"/>
        <w:jc w:val="both"/>
      </w:pPr>
      <w:r>
        <w:rPr>
          <w:rFonts w:ascii="Times New Roman" w:eastAsia="Calibri" w:hAnsi="Times New Roman" w:cs="Times New Roman"/>
          <w:sz w:val="24"/>
          <w:szCs w:val="24"/>
          <w:lang w:eastAsia="en-US"/>
        </w:rPr>
        <w:t>Подпрограмма  «</w:t>
      </w:r>
      <w:r>
        <w:rPr>
          <w:rFonts w:ascii="Times New Roman" w:hAnsi="Times New Roman" w:cs="Times New Roman"/>
          <w:sz w:val="24"/>
          <w:szCs w:val="24"/>
        </w:rPr>
        <w:t>Чистая вода»</w:t>
      </w:r>
    </w:p>
    <w:p w:rsidR="002F3FA7" w:rsidRDefault="00161A4E">
      <w:pPr>
        <w:pStyle w:val="ConsPlusNonformat"/>
        <w:ind w:firstLine="709"/>
        <w:jc w:val="both"/>
      </w:pPr>
      <w:r>
        <w:rPr>
          <w:rFonts w:ascii="Times New Roman" w:hAnsi="Times New Roman" w:cs="Times New Roman"/>
          <w:sz w:val="24"/>
          <w:szCs w:val="24"/>
        </w:rPr>
        <w:t xml:space="preserve">Подпрограмма  «Создание условий для обеспечения качественными коммунальными услугами» </w:t>
      </w:r>
    </w:p>
    <w:p w:rsidR="002F3FA7" w:rsidRDefault="00161A4E">
      <w:pPr>
        <w:widowControl w:val="0"/>
        <w:spacing w:after="0" w:line="240" w:lineRule="auto"/>
        <w:ind w:firstLine="709"/>
        <w:jc w:val="both"/>
      </w:pPr>
      <w:r>
        <w:rPr>
          <w:rFonts w:ascii="Times New Roman" w:hAnsi="Times New Roman"/>
          <w:sz w:val="24"/>
          <w:szCs w:val="24"/>
        </w:rPr>
        <w:t>Подпрограмма  «Энергосбережение и повышение энергетической эффективности».</w:t>
      </w:r>
    </w:p>
    <w:p w:rsidR="002F3FA7" w:rsidRDefault="00161A4E">
      <w:pPr>
        <w:widowControl w:val="0"/>
        <w:spacing w:after="0" w:line="240" w:lineRule="auto"/>
        <w:ind w:firstLine="709"/>
        <w:jc w:val="both"/>
      </w:pPr>
      <w:r>
        <w:rPr>
          <w:rFonts w:ascii="Times New Roman" w:hAnsi="Times New Roman"/>
          <w:sz w:val="24"/>
          <w:szCs w:val="24"/>
        </w:rPr>
        <w:t>Подпрограмма  «Обеспечивающая подпрограмма»</w:t>
      </w:r>
    </w:p>
    <w:p w:rsidR="002F3FA7" w:rsidRDefault="002F3FA7">
      <w:pPr>
        <w:pStyle w:val="ConsPlusNonformat"/>
        <w:ind w:firstLine="709"/>
        <w:jc w:val="both"/>
        <w:rPr>
          <w:rFonts w:ascii="Times New Roman" w:eastAsia="Calibri" w:hAnsi="Times New Roman" w:cs="Times New Roman"/>
          <w:sz w:val="24"/>
          <w:szCs w:val="24"/>
          <w:lang w:eastAsia="en-US"/>
        </w:rPr>
      </w:pPr>
    </w:p>
    <w:p w:rsidR="002F3FA7" w:rsidRDefault="00161A4E">
      <w:pPr>
        <w:pStyle w:val="ConsPlusNonformat"/>
        <w:ind w:firstLine="709"/>
        <w:jc w:val="both"/>
      </w:pPr>
      <w:r>
        <w:rPr>
          <w:rFonts w:ascii="Times New Roman" w:eastAsia="Calibri" w:hAnsi="Times New Roman" w:cs="Times New Roman"/>
          <w:sz w:val="24"/>
          <w:szCs w:val="24"/>
          <w:lang w:eastAsia="en-US"/>
        </w:rPr>
        <w:t xml:space="preserve">В рамках </w:t>
      </w:r>
      <w:r>
        <w:rPr>
          <w:rFonts w:ascii="Times New Roman" w:hAnsi="Times New Roman" w:cs="Times New Roman"/>
          <w:sz w:val="24"/>
          <w:szCs w:val="24"/>
        </w:rPr>
        <w:t xml:space="preserve">Подпрограммы  </w:t>
      </w:r>
      <w:r>
        <w:rPr>
          <w:rFonts w:ascii="Times New Roman" w:eastAsia="Calibri" w:hAnsi="Times New Roman" w:cs="Times New Roman"/>
          <w:sz w:val="24"/>
          <w:szCs w:val="24"/>
          <w:lang w:eastAsia="en-US"/>
        </w:rPr>
        <w:t>«</w:t>
      </w:r>
      <w:r>
        <w:rPr>
          <w:rFonts w:ascii="Times New Roman" w:hAnsi="Times New Roman" w:cs="Times New Roman"/>
          <w:sz w:val="24"/>
          <w:szCs w:val="24"/>
        </w:rPr>
        <w:t>Чистая вода» (далее -   Подпрограмма 1)  планируется решить задачу по развитию объектов коммунальной инфраструктуры, находящихся в собственности муниципального образования, в соответствии с темпами и потребностями жилищного и промышленного строительства путем реконструкции ВЗУ № 4, 5 на территории городского округа Фрязино в 2019-2020 годах.</w:t>
      </w:r>
    </w:p>
    <w:p w:rsidR="002F3FA7" w:rsidRDefault="00161A4E">
      <w:pPr>
        <w:pStyle w:val="ConsPlusNonformat"/>
        <w:ind w:firstLine="709"/>
        <w:jc w:val="both"/>
      </w:pPr>
      <w:r>
        <w:rPr>
          <w:rFonts w:ascii="Times New Roman" w:hAnsi="Times New Roman" w:cs="Times New Roman"/>
          <w:sz w:val="24"/>
          <w:szCs w:val="24"/>
        </w:rPr>
        <w:t>Подпрограмма   «Создание условий для обеспечения качественными коммунальными услугами» (далее Подпрограмма - 3)  призвана обеспечить  уровень надежности теплоснабжающих предприятий, покрытие задолженности по оплате коммунальных услуг за жилые помещения, приобретение топлива предприятиям ЖКХ, повышение надежности систем коммунальной инфраструктуры.</w:t>
      </w:r>
    </w:p>
    <w:p w:rsidR="002F3FA7" w:rsidRDefault="00161A4E">
      <w:pPr>
        <w:widowControl w:val="0"/>
        <w:spacing w:after="0" w:line="240" w:lineRule="auto"/>
        <w:ind w:firstLine="709"/>
        <w:jc w:val="both"/>
      </w:pPr>
      <w:r>
        <w:rPr>
          <w:rFonts w:ascii="Times New Roman" w:hAnsi="Times New Roman"/>
          <w:sz w:val="24"/>
          <w:szCs w:val="24"/>
        </w:rPr>
        <w:t>Подпрограмма  «Энергосбережение и повышение энергетической эффективности» (далее – Подпрограмма- 4) позволит:</w:t>
      </w:r>
    </w:p>
    <w:p w:rsidR="002F3FA7" w:rsidRDefault="00161A4E">
      <w:pPr>
        <w:numPr>
          <w:ilvl w:val="0"/>
          <w:numId w:val="2"/>
        </w:numPr>
        <w:tabs>
          <w:tab w:val="left" w:pos="993"/>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повысить энергетическую эффективность в многоквартирных домах, обеспечить учет используемых энергетических ресурсов и применения приборов учета при осуществлении расчетов за их потребление, а также создать условия и стимулы для повышения энергетической эффективности объектов жилищного фонда в целом;</w:t>
      </w:r>
    </w:p>
    <w:p w:rsidR="002F3FA7" w:rsidRDefault="00161A4E">
      <w:pPr>
        <w:pStyle w:val="af"/>
        <w:numPr>
          <w:ilvl w:val="0"/>
          <w:numId w:val="2"/>
        </w:num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обеспечить учет всего объема потребляемых энергоресурсов, обеспечить сокращение потребления энергетических ресурсов бюджетными и муниципальными учреждениями;</w:t>
      </w:r>
    </w:p>
    <w:p w:rsidR="002F3FA7" w:rsidRDefault="00161A4E">
      <w:pPr>
        <w:pStyle w:val="af"/>
        <w:numPr>
          <w:ilvl w:val="0"/>
          <w:numId w:val="2"/>
        </w:num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 до 66,4%.</w:t>
      </w:r>
    </w:p>
    <w:p w:rsidR="002F3FA7" w:rsidRDefault="00161A4E">
      <w:pPr>
        <w:pStyle w:val="af"/>
        <w:tabs>
          <w:tab w:val="left" w:pos="993"/>
        </w:tabs>
        <w:spacing w:after="0" w:line="240" w:lineRule="auto"/>
        <w:ind w:left="0"/>
        <w:jc w:val="both"/>
      </w:pPr>
      <w:r>
        <w:rPr>
          <w:rFonts w:ascii="Times New Roman" w:hAnsi="Times New Roman"/>
          <w:sz w:val="24"/>
          <w:szCs w:val="24"/>
        </w:rPr>
        <w:t xml:space="preserve">           Подпрограмма  «Обеспечивающая подпрограмма»</w:t>
      </w:r>
    </w:p>
    <w:p w:rsidR="002F3FA7" w:rsidRDefault="002F3FA7">
      <w:pPr>
        <w:pStyle w:val="af"/>
        <w:tabs>
          <w:tab w:val="left" w:pos="993"/>
        </w:tabs>
        <w:spacing w:after="0" w:line="240" w:lineRule="auto"/>
        <w:ind w:left="0" w:firstLine="709"/>
        <w:jc w:val="both"/>
        <w:rPr>
          <w:rFonts w:ascii="Times New Roman" w:hAnsi="Times New Roman"/>
          <w:sz w:val="24"/>
          <w:szCs w:val="24"/>
        </w:rPr>
      </w:pPr>
    </w:p>
    <w:p w:rsidR="002F3FA7" w:rsidRDefault="002F3FA7">
      <w:pPr>
        <w:spacing w:after="0" w:line="240" w:lineRule="auto"/>
        <w:ind w:firstLine="709"/>
        <w:jc w:val="both"/>
        <w:rPr>
          <w:rFonts w:ascii="Times New Roman" w:hAnsi="Times New Roman"/>
          <w:b/>
          <w:sz w:val="24"/>
          <w:szCs w:val="24"/>
        </w:rPr>
      </w:pPr>
    </w:p>
    <w:p w:rsidR="002F3FA7" w:rsidRDefault="00161A4E">
      <w:pPr>
        <w:spacing w:after="0" w:line="240" w:lineRule="auto"/>
        <w:ind w:firstLine="709"/>
        <w:jc w:val="both"/>
        <w:rPr>
          <w:rFonts w:ascii="Times New Roman" w:hAnsi="Times New Roman"/>
          <w:b/>
          <w:sz w:val="24"/>
          <w:szCs w:val="24"/>
        </w:rPr>
      </w:pPr>
      <w:r>
        <w:rPr>
          <w:rFonts w:ascii="Times New Roman" w:hAnsi="Times New Roman"/>
          <w:b/>
          <w:sz w:val="24"/>
          <w:szCs w:val="24"/>
        </w:rPr>
        <w:t>Обобщенная характеристика основных мероприятий Программы.</w:t>
      </w:r>
    </w:p>
    <w:p w:rsidR="002F3FA7" w:rsidRDefault="002F3FA7">
      <w:pPr>
        <w:pStyle w:val="Default"/>
        <w:ind w:firstLine="709"/>
        <w:jc w:val="both"/>
      </w:pPr>
    </w:p>
    <w:p w:rsidR="002F3FA7" w:rsidRDefault="00161A4E">
      <w:pPr>
        <w:pStyle w:val="Default"/>
        <w:ind w:firstLine="709"/>
        <w:jc w:val="both"/>
      </w:pPr>
      <w:r>
        <w:t>В основу разработки основных мероприятий Программы были положены приоритетные направления, сформулированные в Стратегии развития жилищно-коммунального хозяйства в Российской Федерации на период до 2020 года и «Энергетической стратегии России на период до 2030 года», применяемые с учетом особенностей городского округа Фрязино.</w:t>
      </w:r>
    </w:p>
    <w:p w:rsidR="002F3FA7" w:rsidRDefault="00161A4E">
      <w:pPr>
        <w:pStyle w:val="af"/>
        <w:spacing w:after="0" w:line="240" w:lineRule="auto"/>
        <w:ind w:left="0" w:firstLine="709"/>
        <w:jc w:val="both"/>
        <w:rPr>
          <w:rFonts w:ascii="Times New Roman" w:hAnsi="Times New Roman"/>
          <w:sz w:val="24"/>
          <w:szCs w:val="24"/>
        </w:rPr>
      </w:pPr>
      <w:r>
        <w:rPr>
          <w:rFonts w:ascii="Times New Roman" w:hAnsi="Times New Roman"/>
          <w:sz w:val="24"/>
          <w:szCs w:val="24"/>
        </w:rPr>
        <w:t>Муниципальная программа состоит из четырех  подпрограмм, каждая из которых предусматривает перечень основных мероприятий, направленных на обеспечение комфортных условий проживания и повышение качества и условий жизни населения на территории городского округа Фрязино, повышения энергетической эффективности жилищного фонда и бюджетной сферы.</w:t>
      </w:r>
    </w:p>
    <w:p w:rsidR="002F3FA7" w:rsidRDefault="00161A4E">
      <w:pPr>
        <w:spacing w:after="0" w:line="240" w:lineRule="auto"/>
        <w:ind w:firstLine="709"/>
        <w:jc w:val="both"/>
      </w:pPr>
      <w:r>
        <w:rPr>
          <w:rFonts w:ascii="Times New Roman" w:hAnsi="Times New Roman"/>
          <w:sz w:val="24"/>
          <w:szCs w:val="24"/>
        </w:rPr>
        <w:t xml:space="preserve">В рамках Подпрограммы  </w:t>
      </w:r>
      <w:r>
        <w:rPr>
          <w:rFonts w:ascii="Times New Roman" w:hAnsi="Times New Roman"/>
          <w:sz w:val="24"/>
          <w:szCs w:val="24"/>
          <w:lang w:eastAsia="en-US"/>
        </w:rPr>
        <w:t>«</w:t>
      </w:r>
      <w:r>
        <w:rPr>
          <w:rFonts w:ascii="Times New Roman" w:hAnsi="Times New Roman"/>
          <w:sz w:val="24"/>
          <w:szCs w:val="24"/>
        </w:rPr>
        <w:t>Чистая вода» запланирована реализация следующих основных мероприятий:</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Основное мероприятие 1 - Строительство, реконструкция,  капитальный ремонт, приобретение, монтаж и ввод в эксплуатацию объектов  водоснабжения (ВЗУ, ВНС, станций водоочистки) на территории городского округа Фрязино.</w:t>
      </w:r>
    </w:p>
    <w:p w:rsidR="002F3FA7" w:rsidRDefault="00161A4E">
      <w:pPr>
        <w:spacing w:after="0" w:line="240" w:lineRule="auto"/>
        <w:ind w:firstLine="709"/>
        <w:jc w:val="both"/>
      </w:pPr>
      <w:r>
        <w:rPr>
          <w:rFonts w:ascii="Times New Roman" w:hAnsi="Times New Roman"/>
          <w:sz w:val="24"/>
          <w:szCs w:val="24"/>
        </w:rPr>
        <w:t>В рамках  Подпрограммы «Создание условий для обеспечения качественными коммунальными услугами»  запланирована реализация следующих основных мероприятий:</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Основное мероприятие 1 - Строительство, реконструкция, капитальный ремонт канализационных коллекторов (участков), КНС на территории городского округа Фрязино.</w:t>
      </w:r>
    </w:p>
    <w:p w:rsidR="002F3FA7" w:rsidRDefault="00161A4E">
      <w:pPr>
        <w:spacing w:after="0" w:line="240" w:lineRule="auto"/>
        <w:ind w:firstLine="709"/>
        <w:jc w:val="both"/>
      </w:pPr>
      <w:r>
        <w:rPr>
          <w:rFonts w:ascii="Times New Roman" w:hAnsi="Times New Roman"/>
          <w:sz w:val="24"/>
          <w:szCs w:val="24"/>
        </w:rPr>
        <w:t xml:space="preserve">В рамках Подпрограммы  «Энергосбережение и повышение энергетической </w:t>
      </w:r>
      <w:proofErr w:type="spellStart"/>
      <w:r>
        <w:rPr>
          <w:rFonts w:ascii="Times New Roman" w:hAnsi="Times New Roman"/>
          <w:sz w:val="24"/>
          <w:szCs w:val="24"/>
        </w:rPr>
        <w:t>эффективности»запланирована</w:t>
      </w:r>
      <w:proofErr w:type="spellEnd"/>
      <w:r>
        <w:rPr>
          <w:rFonts w:ascii="Times New Roman" w:hAnsi="Times New Roman"/>
          <w:sz w:val="24"/>
          <w:szCs w:val="24"/>
        </w:rPr>
        <w:t xml:space="preserve"> реализация следующих основных мероприятий:</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Основное мероприятие 1  -  Строительство, реконструкция, капитальный ремонт, приобретение, монтаж и ввод в эксплуатацию объектов коммунальной инфраструктуры на территории городского округа Фрязино.</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Основное мероприятие 2 - Организация обеспечения надежного теплоснабжения потребителей, в том числе в случае неисполнения теплоснабжающими организациями своих обязательств, либо отказа указанных организаций от исполнения своих обязательств, включая работы по подготовке к зиме, погашению задолженности, приводящей к снижению надежности теплоснабжения, водоснабжения и водоотведения.</w:t>
      </w:r>
    </w:p>
    <w:p w:rsidR="002F3FA7" w:rsidRDefault="00161A4E">
      <w:pPr>
        <w:spacing w:after="0" w:line="240" w:lineRule="auto"/>
        <w:ind w:firstLine="709"/>
        <w:jc w:val="both"/>
      </w:pPr>
      <w:r>
        <w:rPr>
          <w:rFonts w:ascii="Times New Roman" w:hAnsi="Times New Roman"/>
          <w:sz w:val="24"/>
          <w:szCs w:val="24"/>
        </w:rPr>
        <w:t>В рамках Подпрограммы  запланирована реализация следующих основных мероприятий:</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Основное мероприятие 1 - Организация учета энергетических ресурсов в бюджетной сфере.</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Основное мероприятие 2 - Организация учета энергетических ресурсов в жилищном фонде.</w:t>
      </w:r>
    </w:p>
    <w:p w:rsidR="002F3FA7" w:rsidRDefault="00161A4E">
      <w:pPr>
        <w:spacing w:after="0" w:line="240" w:lineRule="auto"/>
        <w:ind w:firstLine="709"/>
        <w:jc w:val="both"/>
      </w:pPr>
      <w:r>
        <w:rPr>
          <w:rFonts w:ascii="Times New Roman" w:hAnsi="Times New Roman"/>
          <w:sz w:val="24"/>
          <w:szCs w:val="24"/>
        </w:rPr>
        <w:t>Основное мероприятие 3 - Повышение энергетической эффективности в бюджетной сфере.</w:t>
      </w:r>
    </w:p>
    <w:p w:rsidR="002F3FA7" w:rsidRDefault="00161A4E">
      <w:pPr>
        <w:spacing w:after="0" w:line="240" w:lineRule="auto"/>
        <w:ind w:firstLine="709"/>
        <w:jc w:val="both"/>
      </w:pPr>
      <w:r>
        <w:rPr>
          <w:rFonts w:ascii="Times New Roman" w:hAnsi="Times New Roman"/>
          <w:sz w:val="24"/>
          <w:szCs w:val="24"/>
        </w:rPr>
        <w:t>В рамках Подпрограммы «Обеспечивающая подпрограмма» запланированы мероприятия по работе административной комиссии в рамках благоустройства.</w:t>
      </w:r>
    </w:p>
    <w:p w:rsidR="002F3FA7" w:rsidRDefault="00161A4E">
      <w:pPr>
        <w:spacing w:after="0" w:line="240" w:lineRule="auto"/>
        <w:ind w:firstLine="709"/>
        <w:jc w:val="both"/>
        <w:sectPr w:rsidR="002F3FA7">
          <w:headerReference w:type="default" r:id="rId9"/>
          <w:footerReference w:type="default" r:id="rId10"/>
          <w:pgSz w:w="16838" w:h="11906" w:orient="landscape"/>
          <w:pgMar w:top="681" w:right="568" w:bottom="1134" w:left="1701" w:header="284" w:footer="284" w:gutter="0"/>
          <w:cols w:space="720"/>
          <w:formProt w:val="0"/>
          <w:docGrid w:linePitch="360"/>
        </w:sectPr>
      </w:pPr>
      <w:r>
        <w:rPr>
          <w:rFonts w:ascii="Times New Roman" w:hAnsi="Times New Roman"/>
        </w:rPr>
        <w:t>Проведение мероприятий, направленных на строительство, реконструкцию, капитальный ремонт, приобретение, монтаж и ввод в эксплуатацию объектов коммунального хозяйства, экономия всех видов энергоресурсов при производстве, распределении и потреблении энергии; уменьшение объема потерь тепловой энергии при ее передаче; уменьшение объема потерь воды при ее передаче; обеспечение учета всего объема потребляемых энергетических ресурсов; увеличение доли потребления энергоресурсов по общедомовым приборам учёта в общем объёме потребления энергоресурсов в многоквартирных домах, позволят повысить качество и обеспечить комфортные условия проживания граждан на территории городского округа Фрязино.</w:t>
      </w:r>
    </w:p>
    <w:tbl>
      <w:tblPr>
        <w:tblW w:w="5636" w:type="dxa"/>
        <w:tblInd w:w="9498" w:type="dxa"/>
        <w:tblLook w:val="04A0" w:firstRow="1" w:lastRow="0" w:firstColumn="1" w:lastColumn="0" w:noHBand="0" w:noVBand="1"/>
      </w:tblPr>
      <w:tblGrid>
        <w:gridCol w:w="5636"/>
      </w:tblGrid>
      <w:tr w:rsidR="002F3FA7">
        <w:tc>
          <w:tcPr>
            <w:tcW w:w="5636" w:type="dxa"/>
            <w:shd w:val="clear" w:color="auto" w:fill="auto"/>
          </w:tcPr>
          <w:p w:rsidR="002F3FA7" w:rsidRDefault="00161A4E">
            <w:pPr>
              <w:pStyle w:val="ConsPlusNonformat"/>
              <w:rPr>
                <w:rFonts w:ascii="Times New Roman" w:hAnsi="Times New Roman" w:cs="Times New Roman"/>
                <w:sz w:val="18"/>
                <w:szCs w:val="18"/>
              </w:rPr>
            </w:pPr>
            <w:r>
              <w:rPr>
                <w:rFonts w:ascii="Times New Roman" w:hAnsi="Times New Roman" w:cs="Times New Roman"/>
                <w:sz w:val="18"/>
                <w:szCs w:val="18"/>
              </w:rPr>
              <w:lastRenderedPageBreak/>
              <w:t>Приложение  2</w:t>
            </w:r>
          </w:p>
          <w:p w:rsidR="002F3FA7" w:rsidRDefault="00161A4E">
            <w:pPr>
              <w:widowControl w:val="0"/>
              <w:spacing w:after="0" w:line="240" w:lineRule="auto"/>
            </w:pPr>
            <w:r>
              <w:rPr>
                <w:rFonts w:ascii="Times New Roman" w:hAnsi="Times New Roman"/>
                <w:sz w:val="18"/>
                <w:szCs w:val="18"/>
              </w:rPr>
              <w:t xml:space="preserve">к муниципальной программе «Развитие инженерной инфраструктуры и </w:t>
            </w:r>
            <w:proofErr w:type="spellStart"/>
            <w:r>
              <w:rPr>
                <w:rFonts w:ascii="Times New Roman" w:hAnsi="Times New Roman"/>
                <w:sz w:val="18"/>
                <w:szCs w:val="18"/>
              </w:rPr>
              <w:t>энергоэффективности</w:t>
            </w:r>
            <w:proofErr w:type="spellEnd"/>
            <w:r w:rsidRPr="001F391D">
              <w:rPr>
                <w:rFonts w:ascii="Times New Roman" w:hAnsi="Times New Roman"/>
                <w:sz w:val="18"/>
                <w:szCs w:val="18"/>
              </w:rPr>
              <w:t xml:space="preserve">” </w:t>
            </w:r>
          </w:p>
        </w:tc>
      </w:tr>
    </w:tbl>
    <w:p w:rsidR="002F3FA7" w:rsidRDefault="002F3FA7">
      <w:pPr>
        <w:pStyle w:val="ConsPlusNonformat"/>
        <w:jc w:val="center"/>
        <w:rPr>
          <w:rFonts w:ascii="Times New Roman" w:hAnsi="Times New Roman" w:cs="Times New Roman"/>
          <w:sz w:val="28"/>
          <w:szCs w:val="28"/>
        </w:rPr>
      </w:pPr>
    </w:p>
    <w:p w:rsidR="002F3FA7" w:rsidRDefault="002F3FA7">
      <w:pPr>
        <w:pStyle w:val="ConsPlusNonformat"/>
        <w:jc w:val="center"/>
        <w:rPr>
          <w:rFonts w:ascii="Times New Roman" w:hAnsi="Times New Roman" w:cs="Times New Roman"/>
          <w:sz w:val="24"/>
          <w:szCs w:val="24"/>
        </w:rPr>
      </w:pPr>
    </w:p>
    <w:p w:rsidR="002F3FA7" w:rsidRDefault="00161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Планируемые результаты реализации муниципальной программы </w:t>
      </w:r>
    </w:p>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«Развитие инженерной инфраструктуры и </w:t>
      </w:r>
      <w:proofErr w:type="spellStart"/>
      <w:r>
        <w:rPr>
          <w:rFonts w:ascii="Times New Roman" w:hAnsi="Times New Roman"/>
          <w:sz w:val="24"/>
          <w:szCs w:val="24"/>
        </w:rPr>
        <w:t>энергоэффективности</w:t>
      </w:r>
      <w:proofErr w:type="spellEnd"/>
      <w:r>
        <w:rPr>
          <w:rFonts w:ascii="Times New Roman" w:hAnsi="Times New Roman"/>
          <w:sz w:val="24"/>
          <w:szCs w:val="24"/>
        </w:rPr>
        <w:t>»</w:t>
      </w:r>
    </w:p>
    <w:tbl>
      <w:tblPr>
        <w:tblW w:w="15785" w:type="dxa"/>
        <w:tblInd w:w="-167" w:type="dxa"/>
        <w:tblCellMar>
          <w:left w:w="75" w:type="dxa"/>
          <w:right w:w="75" w:type="dxa"/>
        </w:tblCellMar>
        <w:tblLook w:val="04A0" w:firstRow="1" w:lastRow="0" w:firstColumn="1" w:lastColumn="0" w:noHBand="0" w:noVBand="1"/>
      </w:tblPr>
      <w:tblGrid>
        <w:gridCol w:w="566"/>
        <w:gridCol w:w="2836"/>
        <w:gridCol w:w="1266"/>
        <w:gridCol w:w="1408"/>
        <w:gridCol w:w="1542"/>
        <w:gridCol w:w="1409"/>
        <w:gridCol w:w="1550"/>
        <w:gridCol w:w="989"/>
        <w:gridCol w:w="1127"/>
        <w:gridCol w:w="1264"/>
        <w:gridCol w:w="36"/>
        <w:gridCol w:w="1792"/>
      </w:tblGrid>
      <w:tr w:rsidR="002F3FA7">
        <w:trPr>
          <w:trHeight w:val="240"/>
        </w:trPr>
        <w:tc>
          <w:tcPr>
            <w:tcW w:w="565"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w:t>
            </w:r>
            <w:r>
              <w:rPr>
                <w:rFonts w:ascii="Arial" w:eastAsia="Arial" w:hAnsi="Arial" w:cs="Arial"/>
                <w:sz w:val="18"/>
                <w:szCs w:val="18"/>
              </w:rPr>
              <w:t xml:space="preserve">  </w:t>
            </w:r>
            <w:r>
              <w:rPr>
                <w:rFonts w:ascii="Arial" w:hAnsi="Arial" w:cs="Arial"/>
                <w:sz w:val="18"/>
                <w:szCs w:val="18"/>
              </w:rPr>
              <w:br/>
              <w:t>п/п</w:t>
            </w:r>
          </w:p>
        </w:tc>
        <w:tc>
          <w:tcPr>
            <w:tcW w:w="2835"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Планируемые результаты реализации муниципальной программы</w:t>
            </w:r>
          </w:p>
        </w:tc>
        <w:tc>
          <w:tcPr>
            <w:tcW w:w="1266" w:type="dxa"/>
            <w:vMerge w:val="restart"/>
            <w:tcBorders>
              <w:top w:val="single" w:sz="4" w:space="0" w:color="000000"/>
              <w:lef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Тип показателя*</w:t>
            </w:r>
          </w:p>
        </w:tc>
        <w:tc>
          <w:tcPr>
            <w:tcW w:w="1408" w:type="dxa"/>
            <w:vMerge w:val="restart"/>
            <w:tcBorders>
              <w:top w:val="single" w:sz="4" w:space="0" w:color="000000"/>
              <w:lef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Единица измерения</w:t>
            </w:r>
          </w:p>
        </w:tc>
        <w:tc>
          <w:tcPr>
            <w:tcW w:w="1542"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 xml:space="preserve">Базовое значение на начало реализации программы/ </w:t>
            </w:r>
            <w:r>
              <w:rPr>
                <w:rFonts w:cs="Arial"/>
                <w:sz w:val="20"/>
                <w:szCs w:val="20"/>
              </w:rPr>
              <w:br/>
              <w:t>подпрограммы</w:t>
            </w:r>
          </w:p>
        </w:tc>
        <w:tc>
          <w:tcPr>
            <w:tcW w:w="6375" w:type="dxa"/>
            <w:gridSpan w:val="6"/>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Планируемое значение по годам реализации</w:t>
            </w:r>
          </w:p>
        </w:tc>
        <w:tc>
          <w:tcPr>
            <w:tcW w:w="1792" w:type="dxa"/>
            <w:tcBorders>
              <w:top w:val="single" w:sz="4" w:space="0" w:color="000000"/>
              <w:left w:val="single" w:sz="4" w:space="0" w:color="000000"/>
              <w:righ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Номер основного мероприятия в перечне мероприятий подпрограммы</w:t>
            </w:r>
          </w:p>
        </w:tc>
      </w:tr>
      <w:tr w:rsidR="002F3FA7">
        <w:trPr>
          <w:trHeight w:val="720"/>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tc>
        <w:tc>
          <w:tcPr>
            <w:tcW w:w="2835" w:type="dxa"/>
            <w:vMerge/>
            <w:tcBorders>
              <w:top w:val="single" w:sz="4" w:space="0" w:color="000000"/>
              <w:left w:val="single" w:sz="4" w:space="0" w:color="000000"/>
              <w:bottom w:val="single" w:sz="4" w:space="0" w:color="000000"/>
            </w:tcBorders>
            <w:shd w:val="clear" w:color="auto" w:fill="auto"/>
          </w:tcPr>
          <w:p w:rsidR="002F3FA7" w:rsidRDefault="002F3FA7"/>
        </w:tc>
        <w:tc>
          <w:tcPr>
            <w:tcW w:w="1266" w:type="dxa"/>
            <w:vMerge/>
            <w:tcBorders>
              <w:top w:val="single" w:sz="4" w:space="0" w:color="000000"/>
              <w:left w:val="single" w:sz="4" w:space="0" w:color="000000"/>
            </w:tcBorders>
            <w:shd w:val="clear" w:color="auto" w:fill="auto"/>
          </w:tcPr>
          <w:p w:rsidR="002F3FA7" w:rsidRDefault="002F3FA7"/>
        </w:tc>
        <w:tc>
          <w:tcPr>
            <w:tcW w:w="1408" w:type="dxa"/>
            <w:vMerge/>
            <w:tcBorders>
              <w:top w:val="single" w:sz="4" w:space="0" w:color="000000"/>
              <w:left w:val="single" w:sz="4" w:space="0" w:color="000000"/>
            </w:tcBorders>
            <w:shd w:val="clear" w:color="auto" w:fill="auto"/>
          </w:tcPr>
          <w:p w:rsidR="002F3FA7" w:rsidRDefault="002F3FA7"/>
        </w:tc>
        <w:tc>
          <w:tcPr>
            <w:tcW w:w="1542" w:type="dxa"/>
            <w:vMerge/>
            <w:tcBorders>
              <w:top w:val="single" w:sz="4" w:space="0" w:color="000000"/>
              <w:left w:val="single" w:sz="4" w:space="0" w:color="000000"/>
              <w:bottom w:val="single" w:sz="4" w:space="0" w:color="000000"/>
            </w:tcBorders>
            <w:shd w:val="clear" w:color="auto" w:fill="auto"/>
          </w:tcPr>
          <w:p w:rsidR="002F3FA7" w:rsidRDefault="002F3FA7"/>
        </w:tc>
        <w:tc>
          <w:tcPr>
            <w:tcW w:w="1409"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2020</w:t>
            </w:r>
          </w:p>
        </w:tc>
        <w:tc>
          <w:tcPr>
            <w:tcW w:w="1550"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2021</w:t>
            </w:r>
          </w:p>
        </w:tc>
        <w:tc>
          <w:tcPr>
            <w:tcW w:w="989"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2022</w:t>
            </w:r>
          </w:p>
        </w:tc>
        <w:tc>
          <w:tcPr>
            <w:tcW w:w="1127"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2023</w:t>
            </w:r>
          </w:p>
        </w:tc>
        <w:tc>
          <w:tcPr>
            <w:tcW w:w="1264" w:type="dxa"/>
            <w:tcBorders>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2024</w:t>
            </w:r>
          </w:p>
        </w:tc>
        <w:tc>
          <w:tcPr>
            <w:tcW w:w="1828" w:type="dxa"/>
            <w:gridSpan w:val="2"/>
            <w:tcBorders>
              <w:top w:val="single" w:sz="4" w:space="0" w:color="000000"/>
              <w:left w:val="single" w:sz="4" w:space="0" w:color="000000"/>
              <w:right w:val="single" w:sz="4" w:space="0" w:color="000000"/>
            </w:tcBorders>
            <w:shd w:val="clear" w:color="auto" w:fill="auto"/>
          </w:tcPr>
          <w:p w:rsidR="002F3FA7" w:rsidRDefault="002F3FA7">
            <w:pPr>
              <w:pStyle w:val="ConsPlusCell"/>
              <w:snapToGrid w:val="0"/>
              <w:jc w:val="center"/>
              <w:rPr>
                <w:rFonts w:cs="Arial"/>
                <w:sz w:val="20"/>
                <w:szCs w:val="20"/>
              </w:rPr>
            </w:pPr>
          </w:p>
        </w:tc>
      </w:tr>
    </w:tbl>
    <w:p w:rsidR="002F3FA7" w:rsidRDefault="00161A4E">
      <w:pPr>
        <w:pStyle w:val="ConsPlusCell"/>
        <w:tabs>
          <w:tab w:val="left" w:pos="501"/>
          <w:tab w:val="left" w:pos="3336"/>
          <w:tab w:val="left" w:pos="4611"/>
          <w:tab w:val="left" w:pos="6029"/>
          <w:tab w:val="left" w:pos="7588"/>
          <w:tab w:val="left" w:pos="9006"/>
          <w:tab w:val="left" w:pos="10565"/>
          <w:tab w:val="left" w:pos="11557"/>
          <w:tab w:val="left" w:pos="12691"/>
          <w:tab w:val="left" w:pos="13967"/>
        </w:tabs>
        <w:ind w:left="-67"/>
      </w:pPr>
      <w:r>
        <w:tab/>
      </w:r>
      <w:r>
        <w:tab/>
      </w:r>
      <w:r>
        <w:tab/>
      </w:r>
      <w:r>
        <w:tab/>
      </w:r>
      <w:r>
        <w:tab/>
      </w:r>
      <w:r>
        <w:tab/>
      </w:r>
      <w:r>
        <w:tab/>
      </w:r>
      <w:r>
        <w:tab/>
      </w:r>
      <w:r>
        <w:tab/>
      </w:r>
      <w:r>
        <w:tab/>
      </w:r>
    </w:p>
    <w:tbl>
      <w:tblPr>
        <w:tblW w:w="15785" w:type="dxa"/>
        <w:tblInd w:w="-167" w:type="dxa"/>
        <w:tblCellMar>
          <w:left w:w="75" w:type="dxa"/>
          <w:right w:w="75" w:type="dxa"/>
        </w:tblCellMar>
        <w:tblLook w:val="04A0" w:firstRow="1" w:lastRow="0" w:firstColumn="1" w:lastColumn="0" w:noHBand="0" w:noVBand="1"/>
      </w:tblPr>
      <w:tblGrid>
        <w:gridCol w:w="562"/>
        <w:gridCol w:w="2824"/>
        <w:gridCol w:w="1349"/>
        <w:gridCol w:w="1400"/>
        <w:gridCol w:w="10"/>
        <w:gridCol w:w="1521"/>
        <w:gridCol w:w="8"/>
        <w:gridCol w:w="1395"/>
        <w:gridCol w:w="1538"/>
        <w:gridCol w:w="981"/>
        <w:gridCol w:w="1119"/>
        <w:gridCol w:w="1250"/>
        <w:gridCol w:w="1828"/>
      </w:tblGrid>
      <w:tr w:rsidR="002F3FA7">
        <w:trPr>
          <w:tblHeader/>
        </w:trPr>
        <w:tc>
          <w:tcPr>
            <w:tcW w:w="565"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w:t>
            </w:r>
          </w:p>
        </w:tc>
        <w:tc>
          <w:tcPr>
            <w:tcW w:w="2835"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2</w:t>
            </w:r>
          </w:p>
        </w:tc>
        <w:tc>
          <w:tcPr>
            <w:tcW w:w="125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3</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w:t>
            </w:r>
          </w:p>
        </w:tc>
        <w:tc>
          <w:tcPr>
            <w:tcW w:w="1544"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5</w:t>
            </w:r>
          </w:p>
        </w:tc>
        <w:tc>
          <w:tcPr>
            <w:tcW w:w="1409"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6</w:t>
            </w:r>
          </w:p>
        </w:tc>
        <w:tc>
          <w:tcPr>
            <w:tcW w:w="155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7</w:t>
            </w:r>
          </w:p>
        </w:tc>
        <w:tc>
          <w:tcPr>
            <w:tcW w:w="98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8</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9</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11</w:t>
            </w: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1. </w:t>
            </w:r>
          </w:p>
        </w:tc>
        <w:tc>
          <w:tcPr>
            <w:tcW w:w="5509" w:type="dxa"/>
            <w:gridSpan w:val="4"/>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Подпрограмма  Чистая вода  </w:t>
            </w:r>
          </w:p>
        </w:tc>
        <w:tc>
          <w:tcPr>
            <w:tcW w:w="1542" w:type="dxa"/>
            <w:gridSpan w:val="2"/>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40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550"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985"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12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259"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х</w:t>
            </w:r>
          </w:p>
        </w:tc>
      </w:tr>
      <w:tr w:rsidR="002F3FA7">
        <w:trPr>
          <w:trHeight w:val="360"/>
        </w:trPr>
        <w:tc>
          <w:tcPr>
            <w:tcW w:w="565" w:type="dxa"/>
            <w:tcBorders>
              <w:left w:val="single" w:sz="4" w:space="0" w:color="000000"/>
              <w:bottom w:val="single" w:sz="4" w:space="0" w:color="000000"/>
            </w:tcBorders>
            <w:shd w:val="clear" w:color="auto" w:fill="auto"/>
          </w:tcPr>
          <w:p w:rsidR="002F3FA7" w:rsidRDefault="002F3FA7">
            <w:pPr>
              <w:pStyle w:val="ConsPlusCell"/>
              <w:snapToGrid w:val="0"/>
              <w:rPr>
                <w:rFonts w:ascii="Arial" w:hAnsi="Arial" w:cs="Arial"/>
                <w:sz w:val="18"/>
                <w:szCs w:val="18"/>
              </w:rPr>
            </w:pPr>
          </w:p>
        </w:tc>
        <w:tc>
          <w:tcPr>
            <w:tcW w:w="2835" w:type="dxa"/>
            <w:tcBorders>
              <w:left w:val="single" w:sz="4" w:space="0" w:color="000000"/>
              <w:bottom w:val="single" w:sz="4" w:space="0" w:color="000000"/>
            </w:tcBorders>
            <w:shd w:val="clear" w:color="auto" w:fill="auto"/>
          </w:tcPr>
          <w:p w:rsidR="002F3FA7" w:rsidRDefault="00161A4E">
            <w:pPr>
              <w:pStyle w:val="ConsPlusCell"/>
            </w:pPr>
            <w:r>
              <w:rPr>
                <w:rFonts w:cs="Arial"/>
                <w:sz w:val="20"/>
                <w:szCs w:val="20"/>
              </w:rPr>
              <w:t>Макропоказатель подпрограммы</w:t>
            </w:r>
            <w:r>
              <w:rPr>
                <w:rFonts w:eastAsia="Arial" w:cs="Arial"/>
                <w:sz w:val="20"/>
                <w:szCs w:val="20"/>
                <w:lang w:eastAsia="ar-SA"/>
              </w:rPr>
              <w:t xml:space="preserve"> «</w:t>
            </w:r>
            <w:r>
              <w:rPr>
                <w:rFonts w:cs="Arial"/>
                <w:sz w:val="20"/>
                <w:szCs w:val="20"/>
              </w:rPr>
              <w:t xml:space="preserve">Увеличение доли населения, обеспеченного доброкачественной питьевой водой из централизованных источников </w:t>
            </w:r>
          </w:p>
          <w:p w:rsidR="002F3FA7" w:rsidRDefault="00161A4E">
            <w:pPr>
              <w:pStyle w:val="ConsPlusCell"/>
              <w:rPr>
                <w:rFonts w:cs="Arial"/>
                <w:sz w:val="20"/>
                <w:szCs w:val="20"/>
              </w:rPr>
            </w:pPr>
            <w:r>
              <w:rPr>
                <w:rFonts w:cs="Arial"/>
                <w:sz w:val="20"/>
                <w:szCs w:val="20"/>
              </w:rPr>
              <w:t>объектов водоснабжения»</w:t>
            </w:r>
          </w:p>
        </w:tc>
        <w:tc>
          <w:tcPr>
            <w:tcW w:w="1256" w:type="dxa"/>
            <w:tcBorders>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Ежегодное обращение Губернатора Московской области</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95</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9</w:t>
            </w:r>
            <w:r>
              <w:rPr>
                <w:rFonts w:cs="Arial"/>
                <w:sz w:val="20"/>
                <w:szCs w:val="20"/>
                <w:lang w:val="en-US"/>
              </w:rPr>
              <w:t>6</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9</w:t>
            </w:r>
            <w:r>
              <w:rPr>
                <w:rFonts w:cs="Arial"/>
                <w:sz w:val="20"/>
                <w:szCs w:val="20"/>
                <w:lang w:val="en-US"/>
              </w:rPr>
              <w:t>7</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9</w:t>
            </w:r>
            <w:r>
              <w:rPr>
                <w:rFonts w:cs="Arial"/>
                <w:sz w:val="20"/>
                <w:szCs w:val="20"/>
                <w:lang w:val="en-US"/>
              </w:rPr>
              <w:t>8</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lang w:val="en-US"/>
              </w:rPr>
            </w:pPr>
            <w:r>
              <w:rPr>
                <w:rFonts w:cs="Arial"/>
                <w:sz w:val="20"/>
                <w:szCs w:val="20"/>
                <w:lang w:val="en-US"/>
              </w:rPr>
              <w:t>99</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1849" w:type="dxa"/>
            <w:tcBorders>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х</w:t>
            </w: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1.1.</w:t>
            </w:r>
          </w:p>
        </w:tc>
        <w:tc>
          <w:tcPr>
            <w:tcW w:w="283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pPr>
            <w:r>
              <w:rPr>
                <w:rFonts w:ascii="Times New Roman" w:eastAsia="Times New Roman" w:hAnsi="Times New Roman" w:cs="Arial"/>
                <w:sz w:val="20"/>
                <w:szCs w:val="20"/>
                <w:lang w:eastAsia="ru-RU"/>
              </w:rPr>
              <w:t>Целевой показатель 1</w:t>
            </w:r>
            <w:r>
              <w:rPr>
                <w:rFonts w:ascii="Times New Roman" w:hAnsi="Times New Roman" w:cs="Arial"/>
                <w:sz w:val="20"/>
                <w:szCs w:val="20"/>
              </w:rPr>
              <w:t xml:space="preserve"> </w:t>
            </w:r>
            <w:r>
              <w:rPr>
                <w:rFonts w:ascii="Times New Roman" w:eastAsia="Times New Roman" w:hAnsi="Times New Roman" w:cs="Arial"/>
                <w:sz w:val="20"/>
                <w:szCs w:val="20"/>
                <w:lang w:eastAsia="ru-RU"/>
              </w:rPr>
              <w:t>Количество созданных и  восстановленных ВЗУ, ВНС и станций водоподготовки</w:t>
            </w:r>
          </w:p>
        </w:tc>
        <w:tc>
          <w:tcPr>
            <w:tcW w:w="125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20"/>
                <w:szCs w:val="20"/>
                <w:lang w:eastAsia="ru-RU"/>
              </w:rPr>
            </w:pPr>
            <w:r>
              <w:rPr>
                <w:rFonts w:ascii="Times New Roman" w:eastAsia="Times New Roman" w:hAnsi="Times New Roman" w:cs="Arial"/>
                <w:sz w:val="20"/>
                <w:szCs w:val="20"/>
                <w:lang w:eastAsia="ru-RU"/>
              </w:rPr>
              <w:t>Ежегодное обращение Губернатора Московской области</w:t>
            </w:r>
          </w:p>
          <w:p w:rsidR="002F3FA7" w:rsidRDefault="002F3FA7">
            <w:pPr>
              <w:spacing w:after="0" w:line="240" w:lineRule="auto"/>
              <w:rPr>
                <w:rFonts w:ascii="Times New Roman" w:eastAsia="Times New Roman" w:hAnsi="Times New Roman" w:cs="Arial"/>
                <w:sz w:val="20"/>
                <w:szCs w:val="20"/>
                <w:lang w:val="en-US" w:eastAsia="ru-RU"/>
              </w:rPr>
            </w:pP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Times New Roman" w:hAnsi="Times New Roman" w:cs="Arial"/>
                <w:sz w:val="20"/>
                <w:szCs w:val="20"/>
                <w:lang w:eastAsia="ru-RU"/>
              </w:rPr>
            </w:pPr>
            <w:r>
              <w:rPr>
                <w:rFonts w:ascii="Times New Roman" w:eastAsia="Times New Roman" w:hAnsi="Times New Roman" w:cs="Arial"/>
                <w:sz w:val="20"/>
                <w:szCs w:val="20"/>
                <w:lang w:eastAsia="ru-RU"/>
              </w:rPr>
              <w:t>ед.</w:t>
            </w:r>
          </w:p>
        </w:tc>
        <w:tc>
          <w:tcPr>
            <w:tcW w:w="1544"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eastAsia="Arial" w:cs="Arial"/>
                <w:sz w:val="20"/>
                <w:szCs w:val="20"/>
              </w:rPr>
              <w:t xml:space="preserve">          </w:t>
            </w:r>
            <w:r>
              <w:rPr>
                <w:rFonts w:cs="Arial"/>
                <w:sz w:val="20"/>
                <w:szCs w:val="20"/>
              </w:rPr>
              <w:t>5</w:t>
            </w:r>
          </w:p>
        </w:tc>
        <w:tc>
          <w:tcPr>
            <w:tcW w:w="1409"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2</w:t>
            </w:r>
          </w:p>
        </w:tc>
        <w:tc>
          <w:tcPr>
            <w:tcW w:w="155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0</w:t>
            </w:r>
          </w:p>
        </w:tc>
        <w:tc>
          <w:tcPr>
            <w:tcW w:w="98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cs="Arial"/>
                <w:sz w:val="20"/>
                <w:szCs w:val="20"/>
              </w:rPr>
            </w:pP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 xml:space="preserve">3. </w:t>
            </w:r>
          </w:p>
        </w:tc>
        <w:tc>
          <w:tcPr>
            <w:tcW w:w="5509" w:type="dxa"/>
            <w:gridSpan w:val="4"/>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Подпрограмма  Создание условий для обеспечения качественными коммунальными услугами</w:t>
            </w:r>
          </w:p>
          <w:p w:rsidR="002F3FA7" w:rsidRPr="001F391D" w:rsidRDefault="002F3FA7">
            <w:pPr>
              <w:pStyle w:val="ConsPlusCell"/>
              <w:rPr>
                <w:rFonts w:cs="Arial"/>
                <w:sz w:val="20"/>
                <w:szCs w:val="20"/>
              </w:rPr>
            </w:pPr>
          </w:p>
        </w:tc>
        <w:tc>
          <w:tcPr>
            <w:tcW w:w="1542" w:type="dxa"/>
            <w:gridSpan w:val="2"/>
            <w:tcBorders>
              <w:top w:val="single" w:sz="4" w:space="0" w:color="000000"/>
              <w:left w:val="single" w:sz="4" w:space="0" w:color="000000"/>
              <w:bottom w:val="single" w:sz="4" w:space="0" w:color="000000"/>
            </w:tcBorders>
            <w:shd w:val="clear" w:color="auto" w:fill="auto"/>
          </w:tcPr>
          <w:p w:rsidR="002F3FA7" w:rsidRPr="001F391D" w:rsidRDefault="002F3FA7">
            <w:pPr>
              <w:pStyle w:val="ConsPlusCell"/>
              <w:snapToGrid w:val="0"/>
              <w:rPr>
                <w:rFonts w:cs="Arial"/>
                <w:sz w:val="20"/>
                <w:szCs w:val="20"/>
              </w:rPr>
            </w:pPr>
          </w:p>
        </w:tc>
        <w:tc>
          <w:tcPr>
            <w:tcW w:w="1406" w:type="dxa"/>
            <w:tcBorders>
              <w:top w:val="single" w:sz="4" w:space="0" w:color="000000"/>
              <w:left w:val="single" w:sz="4" w:space="0" w:color="000000"/>
              <w:bottom w:val="single" w:sz="4" w:space="0" w:color="000000"/>
            </w:tcBorders>
            <w:shd w:val="clear" w:color="auto" w:fill="auto"/>
          </w:tcPr>
          <w:p w:rsidR="002F3FA7" w:rsidRPr="001F391D" w:rsidRDefault="002F3FA7">
            <w:pPr>
              <w:pStyle w:val="ConsPlusCell"/>
              <w:snapToGrid w:val="0"/>
              <w:rPr>
                <w:rFonts w:cs="Arial"/>
                <w:sz w:val="20"/>
                <w:szCs w:val="20"/>
              </w:rPr>
            </w:pPr>
          </w:p>
        </w:tc>
        <w:tc>
          <w:tcPr>
            <w:tcW w:w="1550" w:type="dxa"/>
            <w:tcBorders>
              <w:top w:val="single" w:sz="4" w:space="0" w:color="000000"/>
              <w:left w:val="single" w:sz="4" w:space="0" w:color="000000"/>
              <w:bottom w:val="single" w:sz="4" w:space="0" w:color="000000"/>
            </w:tcBorders>
            <w:shd w:val="clear" w:color="auto" w:fill="auto"/>
          </w:tcPr>
          <w:p w:rsidR="002F3FA7" w:rsidRPr="001F391D" w:rsidRDefault="002F3FA7">
            <w:pPr>
              <w:pStyle w:val="ConsPlusCell"/>
              <w:snapToGrid w:val="0"/>
              <w:rPr>
                <w:rFonts w:cs="Arial"/>
                <w:sz w:val="20"/>
                <w:szCs w:val="20"/>
              </w:rPr>
            </w:pPr>
          </w:p>
        </w:tc>
        <w:tc>
          <w:tcPr>
            <w:tcW w:w="985" w:type="dxa"/>
            <w:tcBorders>
              <w:top w:val="single" w:sz="4" w:space="0" w:color="000000"/>
              <w:left w:val="single" w:sz="4" w:space="0" w:color="000000"/>
              <w:bottom w:val="single" w:sz="4" w:space="0" w:color="000000"/>
            </w:tcBorders>
            <w:shd w:val="clear" w:color="auto" w:fill="auto"/>
          </w:tcPr>
          <w:p w:rsidR="002F3FA7" w:rsidRPr="001F391D" w:rsidRDefault="002F3FA7">
            <w:pPr>
              <w:pStyle w:val="ConsPlusCell"/>
              <w:snapToGrid w:val="0"/>
              <w:rPr>
                <w:rFonts w:cs="Arial"/>
                <w:sz w:val="20"/>
                <w:szCs w:val="20"/>
              </w:rPr>
            </w:pPr>
          </w:p>
        </w:tc>
        <w:tc>
          <w:tcPr>
            <w:tcW w:w="1126" w:type="dxa"/>
            <w:tcBorders>
              <w:top w:val="single" w:sz="4" w:space="0" w:color="000000"/>
              <w:left w:val="single" w:sz="4" w:space="0" w:color="000000"/>
              <w:bottom w:val="single" w:sz="4" w:space="0" w:color="000000"/>
            </w:tcBorders>
            <w:shd w:val="clear" w:color="auto" w:fill="auto"/>
          </w:tcPr>
          <w:p w:rsidR="002F3FA7" w:rsidRPr="001F391D" w:rsidRDefault="002F3FA7">
            <w:pPr>
              <w:pStyle w:val="ConsPlusCell"/>
              <w:snapToGrid w:val="0"/>
              <w:jc w:val="center"/>
              <w:rPr>
                <w:rFonts w:cs="Arial"/>
                <w:sz w:val="20"/>
                <w:szCs w:val="20"/>
              </w:rPr>
            </w:pPr>
          </w:p>
        </w:tc>
        <w:tc>
          <w:tcPr>
            <w:tcW w:w="1259"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х</w:t>
            </w:r>
          </w:p>
        </w:tc>
      </w:tr>
      <w:tr w:rsidR="002F3FA7">
        <w:trPr>
          <w:trHeight w:val="360"/>
        </w:trPr>
        <w:tc>
          <w:tcPr>
            <w:tcW w:w="565" w:type="dxa"/>
            <w:tcBorders>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3.1.</w:t>
            </w:r>
          </w:p>
        </w:tc>
        <w:tc>
          <w:tcPr>
            <w:tcW w:w="2835" w:type="dxa"/>
            <w:tcBorders>
              <w:left w:val="single" w:sz="4" w:space="0" w:color="000000"/>
              <w:bottom w:val="single" w:sz="4" w:space="0" w:color="000000"/>
            </w:tcBorders>
            <w:shd w:val="clear" w:color="auto" w:fill="auto"/>
            <w:vAlign w:val="center"/>
          </w:tcPr>
          <w:p w:rsidR="002F3FA7" w:rsidRDefault="00161A4E">
            <w:pPr>
              <w:spacing w:after="0" w:line="240" w:lineRule="auto"/>
            </w:pPr>
            <w:r>
              <w:rPr>
                <w:rFonts w:ascii="Times New Roman" w:eastAsia="Times New Roman" w:hAnsi="Times New Roman" w:cs="Arial"/>
                <w:sz w:val="20"/>
                <w:szCs w:val="20"/>
                <w:lang w:eastAsia="ru-RU"/>
              </w:rPr>
              <w:t>Целевой показатель 1</w:t>
            </w:r>
            <w:r>
              <w:rPr>
                <w:rFonts w:ascii="Times New Roman" w:hAnsi="Times New Roman" w:cs="Arial"/>
                <w:sz w:val="20"/>
                <w:szCs w:val="20"/>
              </w:rPr>
              <w:t xml:space="preserve"> </w:t>
            </w:r>
            <w:r>
              <w:rPr>
                <w:rFonts w:ascii="Times New Roman" w:eastAsia="Times New Roman" w:hAnsi="Times New Roman" w:cs="Arial"/>
                <w:sz w:val="20"/>
                <w:szCs w:val="20"/>
                <w:lang w:eastAsia="ru-RU"/>
              </w:rPr>
              <w:t xml:space="preserve">Количество созданных и восстановленных объектов </w:t>
            </w:r>
            <w:r>
              <w:rPr>
                <w:rFonts w:ascii="Times New Roman" w:eastAsia="Times New Roman" w:hAnsi="Times New Roman" w:cs="Arial"/>
                <w:sz w:val="20"/>
                <w:szCs w:val="20"/>
                <w:lang w:eastAsia="ru-RU"/>
              </w:rPr>
              <w:lastRenderedPageBreak/>
              <w:t>коммунальной инфраструктуры</w:t>
            </w:r>
          </w:p>
        </w:tc>
        <w:tc>
          <w:tcPr>
            <w:tcW w:w="1256" w:type="dxa"/>
            <w:tcBorders>
              <w:left w:val="single" w:sz="4" w:space="0" w:color="000000"/>
              <w:bottom w:val="single" w:sz="4" w:space="0" w:color="000000"/>
            </w:tcBorders>
            <w:shd w:val="clear" w:color="auto" w:fill="auto"/>
          </w:tcPr>
          <w:p w:rsidR="002F3FA7" w:rsidRDefault="00161A4E">
            <w:pPr>
              <w:pStyle w:val="ConsPlusCell"/>
              <w:rPr>
                <w:rFonts w:cs="Arial"/>
                <w:sz w:val="20"/>
                <w:szCs w:val="20"/>
              </w:rPr>
            </w:pPr>
            <w:proofErr w:type="spellStart"/>
            <w:r>
              <w:rPr>
                <w:rFonts w:cs="Arial"/>
                <w:sz w:val="20"/>
                <w:szCs w:val="20"/>
              </w:rPr>
              <w:lastRenderedPageBreak/>
              <w:t>Госпро</w:t>
            </w:r>
            <w:proofErr w:type="spellEnd"/>
            <w:r>
              <w:rPr>
                <w:rFonts w:cs="Arial"/>
                <w:sz w:val="20"/>
                <w:szCs w:val="20"/>
              </w:rPr>
              <w:t>-грамма МО</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ед.</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pPr>
            <w:r>
              <w:rPr>
                <w:rFonts w:eastAsia="Arial" w:cs="Arial"/>
                <w:sz w:val="20"/>
                <w:szCs w:val="20"/>
              </w:rPr>
              <w:t xml:space="preserve">       </w:t>
            </w:r>
            <w:r>
              <w:rPr>
                <w:rFonts w:cs="Arial"/>
                <w:sz w:val="20"/>
                <w:szCs w:val="20"/>
              </w:rPr>
              <w:t xml:space="preserve">4  </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jc w:val="center"/>
              <w:rPr>
                <w:rFonts w:cs="Arial"/>
                <w:sz w:val="20"/>
                <w:szCs w:val="20"/>
              </w:rPr>
            </w:pP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lastRenderedPageBreak/>
              <w:t>3.2.</w:t>
            </w:r>
          </w:p>
        </w:tc>
        <w:tc>
          <w:tcPr>
            <w:tcW w:w="2835" w:type="dxa"/>
            <w:tcBorders>
              <w:top w:val="single" w:sz="4" w:space="0" w:color="000000"/>
              <w:left w:val="single" w:sz="4" w:space="0" w:color="000000"/>
              <w:bottom w:val="single" w:sz="4" w:space="0" w:color="000000"/>
            </w:tcBorders>
            <w:shd w:val="clear" w:color="auto" w:fill="auto"/>
            <w:vAlign w:val="center"/>
          </w:tcPr>
          <w:p w:rsidR="002F3FA7" w:rsidRDefault="00161A4E">
            <w:pPr>
              <w:spacing w:after="0" w:line="240" w:lineRule="auto"/>
            </w:pPr>
            <w:r>
              <w:rPr>
                <w:rFonts w:ascii="Times New Roman" w:eastAsia="Times New Roman" w:hAnsi="Times New Roman" w:cs="Arial"/>
                <w:sz w:val="20"/>
                <w:szCs w:val="20"/>
                <w:lang w:eastAsia="ru-RU"/>
              </w:rPr>
              <w:t>Целевой показатель 2</w:t>
            </w:r>
            <w:r>
              <w:rPr>
                <w:rFonts w:ascii="Times New Roman" w:hAnsi="Times New Roman" w:cs="Arial"/>
                <w:sz w:val="20"/>
                <w:szCs w:val="20"/>
              </w:rPr>
              <w:t xml:space="preserve"> </w:t>
            </w:r>
            <w:r>
              <w:rPr>
                <w:rFonts w:ascii="Times New Roman" w:eastAsia="Times New Roman" w:hAnsi="Times New Roman" w:cs="Arial"/>
                <w:sz w:val="20"/>
                <w:szCs w:val="20"/>
                <w:lang w:eastAsia="ru-RU"/>
              </w:rPr>
              <w:t>Задолженность за потребленные топливно-энергетические ресурсы в том числе:</w:t>
            </w:r>
          </w:p>
          <w:p w:rsidR="002F3FA7" w:rsidRDefault="00161A4E">
            <w:pPr>
              <w:spacing w:after="0" w:line="240" w:lineRule="auto"/>
              <w:rPr>
                <w:rFonts w:ascii="Times New Roman" w:eastAsia="Times New Roman" w:hAnsi="Times New Roman" w:cs="Arial"/>
                <w:sz w:val="20"/>
                <w:szCs w:val="20"/>
                <w:lang w:eastAsia="ru-RU"/>
              </w:rPr>
            </w:pPr>
            <w:r>
              <w:rPr>
                <w:rFonts w:ascii="Times New Roman" w:eastAsia="Times New Roman" w:hAnsi="Times New Roman" w:cs="Arial"/>
                <w:sz w:val="20"/>
                <w:szCs w:val="20"/>
                <w:lang w:eastAsia="ru-RU"/>
              </w:rPr>
              <w:t xml:space="preserve">1) газ план на 31.12.2018- 0 </w:t>
            </w:r>
            <w:proofErr w:type="spellStart"/>
            <w:r>
              <w:rPr>
                <w:rFonts w:ascii="Times New Roman" w:eastAsia="Times New Roman" w:hAnsi="Times New Roman" w:cs="Arial"/>
                <w:sz w:val="20"/>
                <w:szCs w:val="20"/>
                <w:lang w:eastAsia="ru-RU"/>
              </w:rPr>
              <w:t>тыс.руб</w:t>
            </w:r>
            <w:proofErr w:type="spellEnd"/>
            <w:r>
              <w:rPr>
                <w:rFonts w:ascii="Times New Roman" w:eastAsia="Times New Roman" w:hAnsi="Times New Roman" w:cs="Arial"/>
                <w:sz w:val="20"/>
                <w:szCs w:val="20"/>
                <w:lang w:eastAsia="ru-RU"/>
              </w:rPr>
              <w:t>/</w:t>
            </w:r>
            <w:proofErr w:type="spellStart"/>
            <w:r>
              <w:rPr>
                <w:rFonts w:ascii="Times New Roman" w:eastAsia="Times New Roman" w:hAnsi="Times New Roman" w:cs="Arial"/>
                <w:sz w:val="20"/>
                <w:szCs w:val="20"/>
                <w:lang w:eastAsia="ru-RU"/>
              </w:rPr>
              <w:t>тыс.чел</w:t>
            </w:r>
            <w:proofErr w:type="spellEnd"/>
            <w:r>
              <w:rPr>
                <w:rFonts w:ascii="Times New Roman" w:eastAsia="Times New Roman" w:hAnsi="Times New Roman" w:cs="Arial"/>
                <w:sz w:val="20"/>
                <w:szCs w:val="20"/>
                <w:lang w:eastAsia="ru-RU"/>
              </w:rPr>
              <w:t>.;</w:t>
            </w:r>
          </w:p>
          <w:p w:rsidR="002F3FA7" w:rsidRDefault="00161A4E">
            <w:pPr>
              <w:spacing w:after="0" w:line="240" w:lineRule="auto"/>
              <w:rPr>
                <w:rFonts w:ascii="Times New Roman" w:eastAsia="Times New Roman" w:hAnsi="Times New Roman" w:cs="Arial"/>
                <w:sz w:val="20"/>
                <w:szCs w:val="20"/>
                <w:lang w:eastAsia="ru-RU"/>
              </w:rPr>
            </w:pPr>
            <w:r>
              <w:rPr>
                <w:rFonts w:ascii="Times New Roman" w:eastAsia="Times New Roman" w:hAnsi="Times New Roman" w:cs="Arial"/>
                <w:sz w:val="20"/>
                <w:szCs w:val="20"/>
                <w:lang w:eastAsia="ru-RU"/>
              </w:rPr>
              <w:t xml:space="preserve">2) электроэнергия на 31.12.2018 - 0 </w:t>
            </w:r>
            <w:proofErr w:type="spellStart"/>
            <w:r>
              <w:rPr>
                <w:rFonts w:ascii="Times New Roman" w:eastAsia="Times New Roman" w:hAnsi="Times New Roman" w:cs="Arial"/>
                <w:sz w:val="20"/>
                <w:szCs w:val="20"/>
                <w:lang w:eastAsia="ru-RU"/>
              </w:rPr>
              <w:t>тыс.руб</w:t>
            </w:r>
            <w:proofErr w:type="spellEnd"/>
            <w:r>
              <w:rPr>
                <w:rFonts w:ascii="Times New Roman" w:eastAsia="Times New Roman" w:hAnsi="Times New Roman" w:cs="Arial"/>
                <w:sz w:val="20"/>
                <w:szCs w:val="20"/>
                <w:lang w:eastAsia="ru-RU"/>
              </w:rPr>
              <w:t>/</w:t>
            </w:r>
            <w:proofErr w:type="spellStart"/>
            <w:r>
              <w:rPr>
                <w:rFonts w:ascii="Times New Roman" w:eastAsia="Times New Roman" w:hAnsi="Times New Roman" w:cs="Arial"/>
                <w:sz w:val="20"/>
                <w:szCs w:val="20"/>
                <w:lang w:eastAsia="ru-RU"/>
              </w:rPr>
              <w:t>тыс.чел</w:t>
            </w:r>
            <w:proofErr w:type="spellEnd"/>
          </w:p>
        </w:tc>
        <w:tc>
          <w:tcPr>
            <w:tcW w:w="125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eastAsia="Times New Roman" w:hAnsi="Arial" w:cs="Arial"/>
                <w:sz w:val="18"/>
                <w:szCs w:val="18"/>
                <w:lang w:eastAsia="ru-RU"/>
              </w:rPr>
            </w:pPr>
            <w:r>
              <w:rPr>
                <w:rFonts w:ascii="Arial" w:eastAsia="Times New Roman" w:hAnsi="Arial" w:cs="Arial"/>
                <w:sz w:val="18"/>
                <w:szCs w:val="18"/>
                <w:lang w:eastAsia="ru-RU"/>
              </w:rPr>
              <w:t>Рейтинг 50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proofErr w:type="spellStart"/>
            <w:r>
              <w:rPr>
                <w:rFonts w:ascii="Arial" w:hAnsi="Arial" w:cs="Arial"/>
                <w:sz w:val="18"/>
                <w:szCs w:val="18"/>
              </w:rPr>
              <w:t>тыс.руб</w:t>
            </w:r>
            <w:proofErr w:type="spellEnd"/>
            <w:r>
              <w:rPr>
                <w:rFonts w:ascii="Arial" w:hAnsi="Arial" w:cs="Arial"/>
                <w:sz w:val="18"/>
                <w:szCs w:val="18"/>
              </w:rPr>
              <w:t xml:space="preserve">/ </w:t>
            </w:r>
            <w:proofErr w:type="spellStart"/>
            <w:r>
              <w:rPr>
                <w:rFonts w:ascii="Arial" w:hAnsi="Arial" w:cs="Arial"/>
                <w:sz w:val="18"/>
                <w:szCs w:val="18"/>
              </w:rPr>
              <w:t>тыс.чел</w:t>
            </w:r>
            <w:proofErr w:type="spellEnd"/>
            <w:r>
              <w:rPr>
                <w:rFonts w:ascii="Arial" w:hAnsi="Arial" w:cs="Arial"/>
                <w:sz w:val="18"/>
                <w:szCs w:val="18"/>
              </w:rPr>
              <w:t>.</w:t>
            </w:r>
          </w:p>
        </w:tc>
        <w:tc>
          <w:tcPr>
            <w:tcW w:w="1544"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eastAsia="Arial" w:hAnsi="Arial" w:cs="Arial"/>
                <w:sz w:val="18"/>
                <w:szCs w:val="18"/>
              </w:rPr>
              <w:t xml:space="preserve">        </w:t>
            </w:r>
            <w:r>
              <w:rPr>
                <w:rFonts w:ascii="Arial" w:hAnsi="Arial" w:cs="Arial"/>
                <w:sz w:val="18"/>
                <w:szCs w:val="18"/>
              </w:rPr>
              <w:t>0</w:t>
            </w:r>
          </w:p>
        </w:tc>
        <w:tc>
          <w:tcPr>
            <w:tcW w:w="1409"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w:t>
            </w:r>
          </w:p>
        </w:tc>
        <w:tc>
          <w:tcPr>
            <w:tcW w:w="155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w:t>
            </w:r>
          </w:p>
        </w:tc>
        <w:tc>
          <w:tcPr>
            <w:tcW w:w="98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ascii="Arial" w:hAnsi="Arial" w:cs="Arial"/>
                <w:sz w:val="18"/>
                <w:szCs w:val="18"/>
              </w:rPr>
            </w:pPr>
          </w:p>
        </w:tc>
      </w:tr>
      <w:tr w:rsidR="002F3FA7">
        <w:trPr>
          <w:trHeight w:val="360"/>
        </w:trPr>
        <w:tc>
          <w:tcPr>
            <w:tcW w:w="565"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3.3.</w:t>
            </w:r>
          </w:p>
        </w:tc>
        <w:tc>
          <w:tcPr>
            <w:tcW w:w="2835" w:type="dxa"/>
            <w:tcBorders>
              <w:left w:val="single" w:sz="4" w:space="0" w:color="000000"/>
              <w:bottom w:val="single" w:sz="4" w:space="0" w:color="000000"/>
            </w:tcBorders>
            <w:shd w:val="clear" w:color="auto" w:fill="auto"/>
            <w:vAlign w:val="center"/>
          </w:tcPr>
          <w:p w:rsidR="002F3FA7" w:rsidRDefault="00161A4E">
            <w:pPr>
              <w:spacing w:after="0" w:line="240" w:lineRule="auto"/>
            </w:pPr>
            <w:r>
              <w:rPr>
                <w:rFonts w:ascii="Times New Roman" w:eastAsia="Times New Roman" w:hAnsi="Times New Roman" w:cs="Arial"/>
                <w:sz w:val="20"/>
                <w:szCs w:val="20"/>
                <w:lang w:eastAsia="ru-RU"/>
              </w:rPr>
              <w:t>Целевой показатель 3</w:t>
            </w:r>
            <w:r>
              <w:rPr>
                <w:rFonts w:ascii="Times New Roman" w:hAnsi="Times New Roman" w:cs="Arial"/>
                <w:sz w:val="20"/>
                <w:szCs w:val="20"/>
              </w:rPr>
              <w:t xml:space="preserve"> </w:t>
            </w:r>
            <w:r>
              <w:rPr>
                <w:rFonts w:ascii="Times New Roman" w:eastAsia="Times New Roman" w:hAnsi="Times New Roman" w:cs="Arial"/>
                <w:sz w:val="20"/>
                <w:szCs w:val="20"/>
                <w:lang w:eastAsia="ru-RU"/>
              </w:rPr>
              <w:t>Уровень готовности объектов жилищно-коммунального хозяйства муниципальных образований Московской области к осенне-зимнему периоду</w:t>
            </w:r>
          </w:p>
        </w:tc>
        <w:tc>
          <w:tcPr>
            <w:tcW w:w="1256" w:type="dxa"/>
            <w:tcBorders>
              <w:left w:val="single" w:sz="4" w:space="0" w:color="000000"/>
              <w:bottom w:val="single" w:sz="4" w:space="0" w:color="000000"/>
            </w:tcBorders>
            <w:shd w:val="clear" w:color="auto" w:fill="auto"/>
          </w:tcPr>
          <w:p w:rsidR="002F3FA7" w:rsidRDefault="00161A4E">
            <w:pPr>
              <w:spacing w:after="0" w:line="240" w:lineRule="auto"/>
              <w:rPr>
                <w:rFonts w:ascii="Arial" w:eastAsia="Times New Roman" w:hAnsi="Arial" w:cs="Arial"/>
                <w:sz w:val="18"/>
                <w:szCs w:val="18"/>
                <w:lang w:eastAsia="ru-RU"/>
              </w:rPr>
            </w:pPr>
            <w:r>
              <w:rPr>
                <w:rFonts w:ascii="Arial" w:eastAsia="Times New Roman" w:hAnsi="Arial" w:cs="Arial"/>
                <w:sz w:val="18"/>
                <w:szCs w:val="18"/>
                <w:lang w:eastAsia="ru-RU"/>
              </w:rPr>
              <w:t>Рейтинг 50</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ascii="Arial" w:hAnsi="Arial" w:cs="Arial"/>
                <w:sz w:val="18"/>
                <w:szCs w:val="18"/>
                <w:lang w:val="en-US"/>
              </w:rPr>
            </w:pPr>
          </w:p>
        </w:tc>
      </w:tr>
      <w:tr w:rsidR="002F3FA7">
        <w:trPr>
          <w:trHeight w:val="1498"/>
        </w:trPr>
        <w:tc>
          <w:tcPr>
            <w:tcW w:w="565"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3.4.</w:t>
            </w:r>
          </w:p>
        </w:tc>
        <w:tc>
          <w:tcPr>
            <w:tcW w:w="2835" w:type="dxa"/>
            <w:tcBorders>
              <w:left w:val="single" w:sz="4" w:space="0" w:color="000000"/>
              <w:bottom w:val="single" w:sz="4" w:space="0" w:color="000000"/>
            </w:tcBorders>
            <w:shd w:val="clear" w:color="auto" w:fill="auto"/>
          </w:tcPr>
          <w:p w:rsidR="002F3FA7" w:rsidRDefault="00161A4E">
            <w:r>
              <w:rPr>
                <w:rFonts w:ascii="Times New Roman" w:eastAsia="Times New Roman" w:hAnsi="Times New Roman" w:cs="Arial"/>
                <w:sz w:val="20"/>
                <w:szCs w:val="20"/>
                <w:lang w:eastAsia="ru-RU"/>
              </w:rPr>
              <w:t>Целевой показатель 4</w:t>
            </w:r>
            <w:r>
              <w:rPr>
                <w:rFonts w:ascii="Times New Roman" w:hAnsi="Times New Roman" w:cs="Arial"/>
                <w:sz w:val="20"/>
                <w:szCs w:val="20"/>
              </w:rPr>
              <w:t xml:space="preserve"> </w:t>
            </w:r>
            <w:r>
              <w:rPr>
                <w:rFonts w:ascii="Times New Roman" w:eastAsia="Times New Roman" w:hAnsi="Times New Roman" w:cs="Arial"/>
                <w:sz w:val="20"/>
                <w:szCs w:val="20"/>
                <w:lang w:eastAsia="ru-RU"/>
              </w:rPr>
              <w:t>Организация работ по устранению технологических нарушений (аварий, инцидентов) на коммунальных объектах</w:t>
            </w:r>
            <w:r>
              <w:rPr>
                <w:rFonts w:ascii="Times New Roman" w:hAnsi="Times New Roman" w:cs="Arial"/>
                <w:sz w:val="20"/>
                <w:szCs w:val="20"/>
              </w:rPr>
              <w:t xml:space="preserve"> </w:t>
            </w:r>
          </w:p>
        </w:tc>
        <w:tc>
          <w:tcPr>
            <w:tcW w:w="1256" w:type="dxa"/>
            <w:tcBorders>
              <w:left w:val="single" w:sz="4" w:space="0" w:color="000000"/>
              <w:bottom w:val="single" w:sz="4" w:space="0" w:color="000000"/>
            </w:tcBorders>
            <w:shd w:val="clear" w:color="auto" w:fill="auto"/>
          </w:tcPr>
          <w:p w:rsidR="002F3FA7" w:rsidRDefault="00161A4E">
            <w:pPr>
              <w:spacing w:after="0" w:line="240" w:lineRule="auto"/>
              <w:rPr>
                <w:rFonts w:ascii="Arial" w:eastAsia="Times New Roman" w:hAnsi="Arial" w:cs="Arial"/>
                <w:sz w:val="18"/>
                <w:szCs w:val="18"/>
                <w:lang w:eastAsia="ru-RU"/>
              </w:rPr>
            </w:pPr>
            <w:r>
              <w:rPr>
                <w:rFonts w:ascii="Arial" w:eastAsia="Times New Roman" w:hAnsi="Arial" w:cs="Arial"/>
                <w:sz w:val="18"/>
                <w:szCs w:val="18"/>
                <w:lang w:eastAsia="ru-RU"/>
              </w:rPr>
              <w:t>Рейтинг 50</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ед.</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0</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0</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0</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0</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ascii="Arial" w:hAnsi="Arial" w:cs="Arial"/>
                <w:sz w:val="18"/>
                <w:szCs w:val="18"/>
                <w:lang w:val="en-US"/>
              </w:rPr>
            </w:pPr>
          </w:p>
        </w:tc>
      </w:tr>
      <w:tr w:rsidR="002F3FA7">
        <w:trPr>
          <w:trHeight w:val="2567"/>
        </w:trPr>
        <w:tc>
          <w:tcPr>
            <w:tcW w:w="56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3.5.</w:t>
            </w:r>
          </w:p>
        </w:tc>
        <w:tc>
          <w:tcPr>
            <w:tcW w:w="2835" w:type="dxa"/>
            <w:tcBorders>
              <w:top w:val="single" w:sz="4" w:space="0" w:color="000000"/>
              <w:left w:val="single" w:sz="4" w:space="0" w:color="000000"/>
              <w:bottom w:val="single" w:sz="4" w:space="0" w:color="000000"/>
            </w:tcBorders>
            <w:shd w:val="clear" w:color="auto" w:fill="auto"/>
          </w:tcPr>
          <w:p w:rsidR="002F3FA7" w:rsidRDefault="00161A4E">
            <w:r>
              <w:rPr>
                <w:rFonts w:ascii="Times New Roman" w:eastAsia="Times New Roman" w:hAnsi="Times New Roman" w:cs="Arial"/>
                <w:sz w:val="20"/>
                <w:szCs w:val="20"/>
                <w:lang w:eastAsia="ru-RU"/>
              </w:rPr>
              <w:t>Целевой показатель 5</w:t>
            </w:r>
            <w:r>
              <w:rPr>
                <w:rFonts w:ascii="Times New Roman" w:hAnsi="Times New Roman" w:cs="Arial"/>
                <w:sz w:val="20"/>
                <w:szCs w:val="20"/>
              </w:rPr>
              <w:t xml:space="preserve"> </w:t>
            </w:r>
            <w:r>
              <w:rPr>
                <w:rFonts w:ascii="Times New Roman" w:eastAsia="Times New Roman" w:hAnsi="Times New Roman" w:cs="Arial"/>
                <w:sz w:val="20"/>
                <w:szCs w:val="20"/>
                <w:lang w:eastAsia="ru-RU"/>
              </w:rPr>
              <w:t>Доля РСО, утвердив-</w:t>
            </w:r>
            <w:proofErr w:type="spellStart"/>
            <w:r>
              <w:rPr>
                <w:rFonts w:ascii="Times New Roman" w:eastAsia="Times New Roman" w:hAnsi="Times New Roman" w:cs="Arial"/>
                <w:sz w:val="20"/>
                <w:szCs w:val="20"/>
                <w:lang w:eastAsia="ru-RU"/>
              </w:rPr>
              <w:t>ших</w:t>
            </w:r>
            <w:proofErr w:type="spellEnd"/>
            <w:r>
              <w:rPr>
                <w:rFonts w:ascii="Times New Roman" w:eastAsia="Times New Roman" w:hAnsi="Times New Roman" w:cs="Arial"/>
                <w:sz w:val="20"/>
                <w:szCs w:val="20"/>
                <w:lang w:eastAsia="ru-RU"/>
              </w:rPr>
              <w:t xml:space="preserve"> инвестиционные программы в сфере теплоснабжения, водоснабжения и водоотведения в общем количестве РСО, осуществляю-</w:t>
            </w:r>
            <w:proofErr w:type="spellStart"/>
            <w:r>
              <w:rPr>
                <w:rFonts w:ascii="Times New Roman" w:eastAsia="Times New Roman" w:hAnsi="Times New Roman" w:cs="Arial"/>
                <w:sz w:val="20"/>
                <w:szCs w:val="20"/>
                <w:lang w:eastAsia="ru-RU"/>
              </w:rPr>
              <w:t>щих</w:t>
            </w:r>
            <w:proofErr w:type="spellEnd"/>
            <w:r>
              <w:rPr>
                <w:rFonts w:ascii="Times New Roman" w:eastAsia="Times New Roman" w:hAnsi="Times New Roman" w:cs="Arial"/>
                <w:sz w:val="20"/>
                <w:szCs w:val="20"/>
                <w:lang w:eastAsia="ru-RU"/>
              </w:rPr>
              <w:t xml:space="preserve"> регулируемые виды деятельности на территории муниципального образования </w:t>
            </w:r>
            <w:r>
              <w:rPr>
                <w:rFonts w:ascii="Times New Roman" w:eastAsia="Times New Roman" w:hAnsi="Times New Roman" w:cs="Arial"/>
                <w:sz w:val="20"/>
                <w:szCs w:val="20"/>
                <w:lang w:eastAsia="ru-RU"/>
              </w:rPr>
              <w:lastRenderedPageBreak/>
              <w:t>Московской области</w:t>
            </w:r>
            <w:r>
              <w:rPr>
                <w:rFonts w:ascii="Times New Roman" w:hAnsi="Times New Roman" w:cs="Arial"/>
                <w:sz w:val="20"/>
                <w:szCs w:val="20"/>
              </w:rPr>
              <w:t xml:space="preserve"> </w:t>
            </w:r>
          </w:p>
        </w:tc>
        <w:tc>
          <w:tcPr>
            <w:tcW w:w="125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eastAsia="Times New Roman" w:hAnsi="Arial" w:cs="Arial"/>
                <w:sz w:val="18"/>
                <w:szCs w:val="18"/>
                <w:lang w:eastAsia="ru-RU"/>
              </w:rPr>
            </w:pPr>
            <w:r>
              <w:rPr>
                <w:rFonts w:ascii="Arial" w:eastAsia="Times New Roman" w:hAnsi="Arial" w:cs="Arial"/>
                <w:sz w:val="18"/>
                <w:szCs w:val="18"/>
                <w:lang w:eastAsia="ru-RU"/>
              </w:rPr>
              <w:lastRenderedPageBreak/>
              <w:t>Рейтинг 50</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w:t>
            </w:r>
          </w:p>
        </w:tc>
        <w:tc>
          <w:tcPr>
            <w:tcW w:w="1544"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409"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55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98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ascii="Arial" w:hAnsi="Arial" w:cs="Arial"/>
                <w:sz w:val="18"/>
                <w:szCs w:val="18"/>
                <w:lang w:val="en-US"/>
              </w:rPr>
            </w:pPr>
          </w:p>
        </w:tc>
      </w:tr>
      <w:tr w:rsidR="002F3FA7">
        <w:trPr>
          <w:trHeight w:val="1722"/>
        </w:trPr>
        <w:tc>
          <w:tcPr>
            <w:tcW w:w="565"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sz w:val="20"/>
                <w:szCs w:val="20"/>
              </w:rPr>
              <w:lastRenderedPageBreak/>
              <w:t>3.6.</w:t>
            </w:r>
          </w:p>
        </w:tc>
        <w:tc>
          <w:tcPr>
            <w:tcW w:w="2835" w:type="dxa"/>
            <w:tcBorders>
              <w:left w:val="single" w:sz="4" w:space="0" w:color="000000"/>
              <w:bottom w:val="single" w:sz="4" w:space="0" w:color="000000"/>
            </w:tcBorders>
            <w:shd w:val="clear" w:color="auto" w:fill="auto"/>
          </w:tcPr>
          <w:p w:rsidR="002F3FA7" w:rsidRDefault="00161A4E">
            <w:pPr>
              <w:rPr>
                <w:rFonts w:ascii="Times New Roman" w:hAnsi="Times New Roman"/>
                <w:sz w:val="20"/>
                <w:szCs w:val="20"/>
              </w:rPr>
            </w:pPr>
            <w:r>
              <w:rPr>
                <w:rFonts w:ascii="Times New Roman" w:hAnsi="Times New Roman"/>
                <w:sz w:val="20"/>
                <w:szCs w:val="20"/>
              </w:rPr>
              <w:t>Доля актуализированных схем тепло-, водоснабжения и водоотведения, программ комплексного развития коммунальной инфраструктуры, %</w:t>
            </w:r>
          </w:p>
        </w:tc>
        <w:tc>
          <w:tcPr>
            <w:tcW w:w="1256"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Times New Roman" w:hAnsi="Times New Roman" w:cs="Arial"/>
                <w:sz w:val="20"/>
                <w:szCs w:val="20"/>
                <w:lang w:eastAsia="ru-RU"/>
              </w:rPr>
            </w:pPr>
            <w:proofErr w:type="spellStart"/>
            <w:r>
              <w:rPr>
                <w:rFonts w:ascii="Times New Roman" w:eastAsia="Times New Roman" w:hAnsi="Times New Roman" w:cs="Arial"/>
                <w:sz w:val="20"/>
                <w:szCs w:val="20"/>
                <w:lang w:eastAsia="ru-RU"/>
              </w:rPr>
              <w:t>Муници-пальная</w:t>
            </w:r>
            <w:proofErr w:type="spellEnd"/>
            <w:r>
              <w:rPr>
                <w:rFonts w:ascii="Times New Roman" w:eastAsia="Times New Roman" w:hAnsi="Times New Roman" w:cs="Arial"/>
                <w:sz w:val="20"/>
                <w:szCs w:val="20"/>
                <w:lang w:eastAsia="ru-RU"/>
              </w:rPr>
              <w:t xml:space="preserve"> программа</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 xml:space="preserve">% </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100</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cs="Arial"/>
                <w:sz w:val="20"/>
                <w:szCs w:val="20"/>
                <w:lang w:val="en-US" w:eastAsia="ru-RU"/>
              </w:rPr>
            </w:pP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4.</w:t>
            </w:r>
          </w:p>
        </w:tc>
        <w:tc>
          <w:tcPr>
            <w:tcW w:w="5509" w:type="dxa"/>
            <w:gridSpan w:val="4"/>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Подпрограмма  Энергосбережение и повышение энергетической эффективности</w:t>
            </w:r>
          </w:p>
        </w:tc>
        <w:tc>
          <w:tcPr>
            <w:tcW w:w="1542" w:type="dxa"/>
            <w:gridSpan w:val="2"/>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40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550"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jc w:val="center"/>
              <w:rPr>
                <w:rFonts w:cs="Arial"/>
                <w:sz w:val="20"/>
                <w:szCs w:val="20"/>
              </w:rPr>
            </w:pPr>
          </w:p>
        </w:tc>
        <w:tc>
          <w:tcPr>
            <w:tcW w:w="985"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12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259"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20"/>
                <w:szCs w:val="20"/>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х</w:t>
            </w:r>
          </w:p>
        </w:tc>
      </w:tr>
      <w:tr w:rsidR="002F3FA7">
        <w:trPr>
          <w:trHeight w:val="360"/>
        </w:trPr>
        <w:tc>
          <w:tcPr>
            <w:tcW w:w="565"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4.1.</w:t>
            </w:r>
          </w:p>
        </w:tc>
        <w:tc>
          <w:tcPr>
            <w:tcW w:w="2835" w:type="dxa"/>
            <w:tcBorders>
              <w:left w:val="single" w:sz="4" w:space="0" w:color="000000"/>
              <w:bottom w:val="single" w:sz="4" w:space="0" w:color="000000"/>
            </w:tcBorders>
            <w:shd w:val="clear" w:color="auto" w:fill="auto"/>
            <w:vAlign w:val="center"/>
          </w:tcPr>
          <w:p w:rsidR="002F3FA7" w:rsidRDefault="00161A4E">
            <w:pPr>
              <w:spacing w:after="0" w:line="240" w:lineRule="auto"/>
              <w:rPr>
                <w:rFonts w:ascii="Times New Roman" w:eastAsia="Times New Roman" w:hAnsi="Times New Roman" w:cs="Arial"/>
                <w:color w:val="000000"/>
                <w:sz w:val="20"/>
                <w:szCs w:val="20"/>
                <w:lang w:eastAsia="ru-RU"/>
              </w:rPr>
            </w:pPr>
            <w:r>
              <w:rPr>
                <w:rFonts w:ascii="Times New Roman" w:eastAsia="Times New Roman" w:hAnsi="Times New Roman" w:cs="Arial"/>
                <w:color w:val="000000"/>
                <w:sz w:val="20"/>
                <w:szCs w:val="20"/>
                <w:lang w:eastAsia="ru-RU"/>
              </w:rPr>
              <w:t xml:space="preserve"> Бережливый учет - оснащенность многоквартирных домов приборами учета ресурсов</w:t>
            </w:r>
          </w:p>
        </w:tc>
        <w:tc>
          <w:tcPr>
            <w:tcW w:w="1256"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proofErr w:type="spellStart"/>
            <w:r>
              <w:rPr>
                <w:rFonts w:ascii="Arial" w:hAnsi="Arial" w:cs="Arial"/>
                <w:sz w:val="18"/>
                <w:szCs w:val="18"/>
              </w:rPr>
              <w:t>Муници-пальная</w:t>
            </w:r>
            <w:proofErr w:type="spellEnd"/>
            <w:r>
              <w:rPr>
                <w:rFonts w:ascii="Arial" w:hAnsi="Arial" w:cs="Arial"/>
                <w:sz w:val="18"/>
                <w:szCs w:val="18"/>
              </w:rPr>
              <w:t xml:space="preserve"> программа</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jc w:val="center"/>
              <w:rPr>
                <w:rFonts w:ascii="Arial" w:hAnsi="Arial" w:cs="Arial"/>
                <w:sz w:val="18"/>
                <w:szCs w:val="18"/>
              </w:rPr>
            </w:pPr>
          </w:p>
        </w:tc>
      </w:tr>
      <w:tr w:rsidR="002F3FA7">
        <w:trPr>
          <w:trHeight w:val="360"/>
        </w:trPr>
        <w:tc>
          <w:tcPr>
            <w:tcW w:w="565"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4.1.</w:t>
            </w:r>
          </w:p>
        </w:tc>
        <w:tc>
          <w:tcPr>
            <w:tcW w:w="2835" w:type="dxa"/>
            <w:tcBorders>
              <w:left w:val="single" w:sz="4" w:space="0" w:color="000000"/>
              <w:bottom w:val="single" w:sz="4" w:space="0" w:color="000000"/>
            </w:tcBorders>
            <w:shd w:val="clear" w:color="auto" w:fill="auto"/>
            <w:vAlign w:val="center"/>
          </w:tcPr>
          <w:p w:rsidR="002F3FA7" w:rsidRDefault="00161A4E">
            <w:pPr>
              <w:spacing w:after="0" w:line="240" w:lineRule="auto"/>
            </w:pPr>
            <w:r>
              <w:rPr>
                <w:rFonts w:ascii="Times New Roman" w:hAnsi="Times New Roman" w:cs="Arial"/>
                <w:color w:val="000000"/>
                <w:sz w:val="20"/>
                <w:szCs w:val="20"/>
              </w:rPr>
              <w:t xml:space="preserve"> </w:t>
            </w:r>
            <w:r>
              <w:rPr>
                <w:rFonts w:ascii="Times New Roman" w:eastAsia="Times New Roman" w:hAnsi="Times New Roman" w:cs="Arial"/>
                <w:color w:val="000000"/>
                <w:sz w:val="20"/>
                <w:szCs w:val="20"/>
                <w:lang w:eastAsia="ru-RU"/>
              </w:rPr>
              <w:t>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w:t>
            </w:r>
          </w:p>
          <w:p w:rsidR="002F3FA7" w:rsidRDefault="002F3FA7">
            <w:pPr>
              <w:spacing w:after="0" w:line="240" w:lineRule="auto"/>
              <w:rPr>
                <w:rFonts w:ascii="Times New Roman" w:eastAsia="Times New Roman" w:hAnsi="Times New Roman" w:cs="Arial"/>
                <w:color w:val="000000"/>
                <w:sz w:val="20"/>
                <w:szCs w:val="20"/>
                <w:lang w:eastAsia="ru-RU"/>
              </w:rPr>
            </w:pPr>
          </w:p>
        </w:tc>
        <w:tc>
          <w:tcPr>
            <w:tcW w:w="1256"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Госпрограмма МО</w:t>
            </w:r>
          </w:p>
        </w:tc>
        <w:tc>
          <w:tcPr>
            <w:tcW w:w="1408"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74,65</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lang w:val="en-US"/>
              </w:rPr>
            </w:pPr>
            <w:r>
              <w:rPr>
                <w:rFonts w:ascii="Arial" w:hAnsi="Arial" w:cs="Arial"/>
                <w:sz w:val="18"/>
                <w:szCs w:val="18"/>
                <w:lang w:val="en-US"/>
              </w:rPr>
              <w:t>100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jc w:val="center"/>
              <w:rPr>
                <w:rFonts w:ascii="Arial" w:hAnsi="Arial" w:cs="Arial"/>
                <w:sz w:val="18"/>
                <w:szCs w:val="18"/>
              </w:rPr>
            </w:pPr>
          </w:p>
        </w:tc>
      </w:tr>
      <w:tr w:rsidR="002F3FA7">
        <w:trPr>
          <w:trHeight w:val="360"/>
        </w:trPr>
        <w:tc>
          <w:tcPr>
            <w:tcW w:w="565" w:type="dxa"/>
            <w:tcBorders>
              <w:left w:val="single" w:sz="4" w:space="0" w:color="000000"/>
              <w:bottom w:val="single" w:sz="4" w:space="0" w:color="000000"/>
            </w:tcBorders>
            <w:shd w:val="clear" w:color="auto" w:fill="auto"/>
          </w:tcPr>
          <w:p w:rsidR="002F3FA7" w:rsidRDefault="002F3FA7">
            <w:pPr>
              <w:spacing w:after="0" w:line="240" w:lineRule="auto"/>
              <w:jc w:val="center"/>
            </w:pPr>
          </w:p>
        </w:tc>
        <w:tc>
          <w:tcPr>
            <w:tcW w:w="2835" w:type="dxa"/>
            <w:tcBorders>
              <w:left w:val="single" w:sz="4" w:space="0" w:color="000000"/>
              <w:bottom w:val="single" w:sz="4" w:space="0" w:color="000000"/>
            </w:tcBorders>
            <w:shd w:val="clear" w:color="auto" w:fill="auto"/>
            <w:vAlign w:val="center"/>
          </w:tcPr>
          <w:p w:rsidR="002F3FA7" w:rsidRDefault="00161A4E">
            <w:pPr>
              <w:spacing w:after="0" w:line="240" w:lineRule="auto"/>
              <w:rPr>
                <w:rFonts w:ascii="Times New Roman" w:eastAsia="Times New Roman" w:hAnsi="Times New Roman" w:cs="Arial"/>
                <w:color w:val="000000"/>
                <w:sz w:val="20"/>
                <w:szCs w:val="20"/>
                <w:lang w:eastAsia="ru-RU"/>
              </w:rPr>
            </w:pPr>
            <w:r>
              <w:rPr>
                <w:rFonts w:ascii="Times New Roman" w:eastAsia="Times New Roman" w:hAnsi="Times New Roman" w:cs="Arial"/>
                <w:color w:val="000000"/>
                <w:sz w:val="20"/>
                <w:szCs w:val="20"/>
                <w:lang w:eastAsia="ru-RU"/>
              </w:rPr>
              <w:t xml:space="preserve">Доля многоквартирных домов,  с присвоенными классами </w:t>
            </w:r>
            <w:proofErr w:type="spellStart"/>
            <w:r>
              <w:rPr>
                <w:rFonts w:ascii="Times New Roman" w:eastAsia="Times New Roman" w:hAnsi="Times New Roman" w:cs="Arial"/>
                <w:color w:val="000000"/>
                <w:sz w:val="20"/>
                <w:szCs w:val="20"/>
                <w:lang w:eastAsia="ru-RU"/>
              </w:rPr>
              <w:t>энергоэффективности</w:t>
            </w:r>
            <w:proofErr w:type="spellEnd"/>
            <w:r>
              <w:rPr>
                <w:rFonts w:ascii="Times New Roman" w:eastAsia="Times New Roman" w:hAnsi="Times New Roman" w:cs="Arial"/>
                <w:color w:val="000000"/>
                <w:sz w:val="20"/>
                <w:szCs w:val="20"/>
                <w:lang w:eastAsia="ru-RU"/>
              </w:rPr>
              <w:t>, %</w:t>
            </w:r>
          </w:p>
        </w:tc>
        <w:tc>
          <w:tcPr>
            <w:tcW w:w="1256"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Times New Roman" w:hAnsi="Times New Roman" w:cs="Arial"/>
                <w:sz w:val="20"/>
                <w:szCs w:val="20"/>
                <w:lang w:eastAsia="ru-RU"/>
              </w:rPr>
            </w:pPr>
            <w:proofErr w:type="spellStart"/>
            <w:r>
              <w:rPr>
                <w:rFonts w:ascii="Times New Roman" w:eastAsia="Times New Roman" w:hAnsi="Times New Roman" w:cs="Arial"/>
                <w:sz w:val="20"/>
                <w:szCs w:val="20"/>
                <w:lang w:eastAsia="ru-RU"/>
              </w:rPr>
              <w:t>Муници-пальная</w:t>
            </w:r>
            <w:proofErr w:type="spellEnd"/>
            <w:r>
              <w:rPr>
                <w:rFonts w:ascii="Times New Roman" w:eastAsia="Times New Roman" w:hAnsi="Times New Roman" w:cs="Arial"/>
                <w:sz w:val="20"/>
                <w:szCs w:val="20"/>
                <w:lang w:eastAsia="ru-RU"/>
              </w:rPr>
              <w:t xml:space="preserve"> программа</w:t>
            </w:r>
          </w:p>
        </w:tc>
        <w:tc>
          <w:tcPr>
            <w:tcW w:w="1408" w:type="dxa"/>
            <w:tcBorders>
              <w:left w:val="single" w:sz="4" w:space="0" w:color="000000"/>
              <w:bottom w:val="single" w:sz="4" w:space="0" w:color="000000"/>
            </w:tcBorders>
            <w:shd w:val="clear" w:color="auto" w:fill="auto"/>
          </w:tcPr>
          <w:p w:rsidR="002F3FA7" w:rsidRDefault="00161A4E">
            <w:pPr>
              <w:spacing w:after="0" w:line="240" w:lineRule="auto"/>
              <w:jc w:val="center"/>
            </w:pPr>
            <w:r>
              <w:t>%</w:t>
            </w:r>
          </w:p>
        </w:tc>
        <w:tc>
          <w:tcPr>
            <w:tcW w:w="1544"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409" w:type="dxa"/>
            <w:gridSpan w:val="2"/>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55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986"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259" w:type="dxa"/>
            <w:tcBorders>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100</w:t>
            </w:r>
          </w:p>
        </w:tc>
        <w:tc>
          <w:tcPr>
            <w:tcW w:w="1849" w:type="dxa"/>
            <w:tcBorders>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ascii="Arial" w:hAnsi="Arial" w:cs="Arial"/>
                <w:sz w:val="18"/>
                <w:szCs w:val="18"/>
              </w:rPr>
            </w:pP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4.3.</w:t>
            </w:r>
          </w:p>
        </w:tc>
        <w:tc>
          <w:tcPr>
            <w:tcW w:w="2835" w:type="dxa"/>
            <w:tcBorders>
              <w:top w:val="single" w:sz="4" w:space="0" w:color="000000"/>
              <w:left w:val="single" w:sz="4" w:space="0" w:color="000000"/>
              <w:bottom w:val="single" w:sz="4" w:space="0" w:color="000000"/>
            </w:tcBorders>
            <w:shd w:val="clear" w:color="auto" w:fill="auto"/>
            <w:vAlign w:val="center"/>
          </w:tcPr>
          <w:p w:rsidR="002F3FA7" w:rsidRDefault="00161A4E">
            <w:pPr>
              <w:spacing w:after="0" w:line="240" w:lineRule="auto"/>
              <w:rPr>
                <w:rFonts w:ascii="Times New Roman" w:eastAsia="Times New Roman" w:hAnsi="Times New Roman" w:cs="Arial"/>
                <w:color w:val="000000"/>
                <w:sz w:val="20"/>
                <w:szCs w:val="20"/>
                <w:lang w:eastAsia="ru-RU"/>
              </w:rPr>
            </w:pPr>
            <w:r>
              <w:rPr>
                <w:rFonts w:ascii="Times New Roman" w:eastAsia="Times New Roman" w:hAnsi="Times New Roman" w:cs="Arial"/>
                <w:color w:val="000000"/>
                <w:sz w:val="20"/>
                <w:szCs w:val="20"/>
                <w:lang w:eastAsia="ru-RU"/>
              </w:rPr>
              <w:t xml:space="preserve">Доля зданий, строений, сооружений муниципальной собственности, </w:t>
            </w:r>
            <w:r>
              <w:rPr>
                <w:rFonts w:ascii="Times New Roman" w:eastAsia="Times New Roman" w:hAnsi="Times New Roman" w:cs="Arial"/>
                <w:color w:val="000000"/>
                <w:sz w:val="20"/>
                <w:szCs w:val="20"/>
                <w:lang w:eastAsia="ru-RU"/>
              </w:rPr>
              <w:lastRenderedPageBreak/>
              <w:t>соответствующих нормальному уровню энергетической эффективности и выше (А, B, C, D)</w:t>
            </w:r>
          </w:p>
          <w:p w:rsidR="002F3FA7" w:rsidRDefault="002F3FA7">
            <w:pPr>
              <w:spacing w:after="0" w:line="240" w:lineRule="auto"/>
              <w:rPr>
                <w:rFonts w:ascii="Times New Roman" w:eastAsia="Times New Roman" w:hAnsi="Times New Roman" w:cs="Arial"/>
                <w:color w:val="000000"/>
                <w:sz w:val="20"/>
                <w:szCs w:val="20"/>
                <w:lang w:eastAsia="ru-RU"/>
              </w:rPr>
            </w:pPr>
          </w:p>
        </w:tc>
        <w:tc>
          <w:tcPr>
            <w:tcW w:w="125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lastRenderedPageBreak/>
              <w:t>Госпрограмма МО</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w:t>
            </w:r>
          </w:p>
        </w:tc>
        <w:tc>
          <w:tcPr>
            <w:tcW w:w="1544"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36,00</w:t>
            </w:r>
          </w:p>
        </w:tc>
        <w:tc>
          <w:tcPr>
            <w:tcW w:w="1409"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38,00</w:t>
            </w:r>
          </w:p>
        </w:tc>
        <w:tc>
          <w:tcPr>
            <w:tcW w:w="155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40,00</w:t>
            </w:r>
          </w:p>
        </w:tc>
        <w:tc>
          <w:tcPr>
            <w:tcW w:w="98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42,00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44,00</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46,00</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ascii="Arial" w:hAnsi="Arial" w:cs="Arial"/>
                <w:sz w:val="18"/>
                <w:szCs w:val="18"/>
              </w:rPr>
            </w:pPr>
          </w:p>
        </w:tc>
      </w:tr>
      <w:tr w:rsidR="002F3FA7">
        <w:trPr>
          <w:trHeight w:val="360"/>
        </w:trPr>
        <w:tc>
          <w:tcPr>
            <w:tcW w:w="56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Times New Roman" w:hAnsi="Times New Roman" w:cs="Arial"/>
                <w:sz w:val="20"/>
                <w:szCs w:val="20"/>
                <w:lang w:eastAsia="ru-RU"/>
              </w:rPr>
            </w:pPr>
            <w:r>
              <w:rPr>
                <w:rFonts w:ascii="Times New Roman" w:eastAsia="Times New Roman" w:hAnsi="Times New Roman" w:cs="Arial"/>
                <w:sz w:val="20"/>
                <w:szCs w:val="20"/>
                <w:lang w:eastAsia="ru-RU"/>
              </w:rPr>
              <w:lastRenderedPageBreak/>
              <w:t>4.4.</w:t>
            </w:r>
          </w:p>
        </w:tc>
        <w:tc>
          <w:tcPr>
            <w:tcW w:w="2835" w:type="dxa"/>
            <w:tcBorders>
              <w:top w:val="single" w:sz="4" w:space="0" w:color="000000"/>
              <w:left w:val="single" w:sz="4" w:space="0" w:color="000000"/>
              <w:bottom w:val="single" w:sz="4" w:space="0" w:color="000000"/>
            </w:tcBorders>
            <w:shd w:val="clear" w:color="auto" w:fill="auto"/>
            <w:vAlign w:val="center"/>
          </w:tcPr>
          <w:p w:rsidR="002F3FA7" w:rsidRDefault="00161A4E">
            <w:pPr>
              <w:spacing w:after="0" w:line="240" w:lineRule="auto"/>
            </w:pPr>
            <w:r>
              <w:rPr>
                <w:rFonts w:ascii="Times New Roman" w:eastAsia="Times New Roman" w:hAnsi="Times New Roman" w:cs="Arial"/>
                <w:sz w:val="20"/>
                <w:szCs w:val="20"/>
                <w:lang w:eastAsia="ru-RU"/>
              </w:rPr>
              <w:t xml:space="preserve"> Количество установленных индивидуальных и общих (для коммунальной квартиры) приборов учета в муниципальных квартирах</w:t>
            </w:r>
          </w:p>
        </w:tc>
        <w:tc>
          <w:tcPr>
            <w:tcW w:w="125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Times New Roman" w:hAnsi="Times New Roman" w:cs="Arial"/>
                <w:sz w:val="20"/>
                <w:szCs w:val="20"/>
                <w:lang w:eastAsia="ru-RU"/>
              </w:rPr>
            </w:pPr>
            <w:proofErr w:type="spellStart"/>
            <w:r>
              <w:rPr>
                <w:rFonts w:ascii="Times New Roman" w:eastAsia="Times New Roman" w:hAnsi="Times New Roman" w:cs="Arial"/>
                <w:sz w:val="20"/>
                <w:szCs w:val="20"/>
                <w:lang w:eastAsia="ru-RU"/>
              </w:rPr>
              <w:t>Муници-пальная</w:t>
            </w:r>
            <w:proofErr w:type="spellEnd"/>
            <w:r>
              <w:rPr>
                <w:rFonts w:ascii="Times New Roman" w:eastAsia="Times New Roman" w:hAnsi="Times New Roman" w:cs="Arial"/>
                <w:sz w:val="20"/>
                <w:szCs w:val="20"/>
                <w:lang w:eastAsia="ru-RU"/>
              </w:rPr>
              <w:t xml:space="preserve"> программа</w:t>
            </w:r>
          </w:p>
        </w:tc>
        <w:tc>
          <w:tcPr>
            <w:tcW w:w="140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Times New Roman" w:hAnsi="Times New Roman" w:cs="Arial"/>
                <w:sz w:val="20"/>
                <w:szCs w:val="20"/>
                <w:lang w:eastAsia="ru-RU"/>
              </w:rPr>
            </w:pPr>
            <w:r>
              <w:rPr>
                <w:rFonts w:ascii="Times New Roman" w:eastAsia="Times New Roman" w:hAnsi="Times New Roman" w:cs="Arial"/>
                <w:sz w:val="20"/>
                <w:szCs w:val="20"/>
                <w:lang w:eastAsia="ru-RU"/>
              </w:rPr>
              <w:t>ед.</w:t>
            </w:r>
          </w:p>
        </w:tc>
        <w:tc>
          <w:tcPr>
            <w:tcW w:w="1544"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eastAsia="Arial" w:cs="Arial"/>
                <w:sz w:val="20"/>
                <w:szCs w:val="20"/>
              </w:rPr>
              <w:t xml:space="preserve">       </w:t>
            </w:r>
            <w:r>
              <w:rPr>
                <w:rFonts w:cs="Arial"/>
                <w:sz w:val="20"/>
                <w:szCs w:val="20"/>
              </w:rPr>
              <w:t>30</w:t>
            </w:r>
          </w:p>
        </w:tc>
        <w:tc>
          <w:tcPr>
            <w:tcW w:w="1409"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30</w:t>
            </w:r>
          </w:p>
        </w:tc>
        <w:tc>
          <w:tcPr>
            <w:tcW w:w="155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30</w:t>
            </w:r>
          </w:p>
        </w:tc>
        <w:tc>
          <w:tcPr>
            <w:tcW w:w="986"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30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30</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30</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Cell"/>
              <w:snapToGrid w:val="0"/>
              <w:rPr>
                <w:rFonts w:cs="Arial"/>
                <w:sz w:val="20"/>
                <w:szCs w:val="20"/>
              </w:rPr>
            </w:pPr>
          </w:p>
        </w:tc>
      </w:tr>
    </w:tbl>
    <w:p w:rsidR="002F3FA7" w:rsidRDefault="002F3FA7">
      <w:pPr>
        <w:sectPr w:rsidR="002F3FA7">
          <w:headerReference w:type="default" r:id="rId11"/>
          <w:footerReference w:type="default" r:id="rId12"/>
          <w:pgSz w:w="16838" w:h="11906" w:orient="landscape"/>
          <w:pgMar w:top="1413" w:right="1134" w:bottom="1135" w:left="678" w:header="284" w:footer="284" w:gutter="0"/>
          <w:cols w:space="720"/>
          <w:formProt w:val="0"/>
          <w:docGrid w:linePitch="360"/>
        </w:sectPr>
      </w:pPr>
    </w:p>
    <w:p w:rsidR="002F3FA7" w:rsidRDefault="00161A4E">
      <w:pPr>
        <w:pStyle w:val="af"/>
        <w:spacing w:after="0" w:line="240" w:lineRule="auto"/>
        <w:ind w:left="0"/>
        <w:jc w:val="center"/>
        <w:rPr>
          <w:rFonts w:ascii="Times New Roman" w:hAnsi="Times New Roman"/>
          <w:sz w:val="24"/>
          <w:szCs w:val="24"/>
        </w:rPr>
      </w:pPr>
      <w:bookmarkStart w:id="3" w:name="Par335"/>
      <w:bookmarkEnd w:id="3"/>
      <w:r>
        <w:rPr>
          <w:rFonts w:ascii="Times New Roman" w:hAnsi="Times New Roman"/>
          <w:sz w:val="24"/>
          <w:szCs w:val="24"/>
        </w:rPr>
        <w:lastRenderedPageBreak/>
        <w:t>Методика расчета значений планируемых результатов реализации муниципальной   программы</w:t>
      </w:r>
    </w:p>
    <w:p w:rsidR="002F3FA7" w:rsidRDefault="00161A4E">
      <w:pPr>
        <w:spacing w:after="0" w:line="240" w:lineRule="auto"/>
        <w:jc w:val="center"/>
        <w:rPr>
          <w:rFonts w:ascii="Times New Roman" w:hAnsi="Times New Roman"/>
          <w:sz w:val="24"/>
          <w:szCs w:val="24"/>
        </w:rPr>
      </w:pPr>
      <w:r>
        <w:rPr>
          <w:rFonts w:ascii="Times New Roman" w:hAnsi="Times New Roman"/>
          <w:sz w:val="24"/>
          <w:szCs w:val="24"/>
        </w:rPr>
        <w:t xml:space="preserve">«Развитие инженерной инфраструктуры и </w:t>
      </w:r>
      <w:proofErr w:type="spellStart"/>
      <w:r>
        <w:rPr>
          <w:rFonts w:ascii="Times New Roman" w:hAnsi="Times New Roman"/>
          <w:sz w:val="24"/>
          <w:szCs w:val="24"/>
        </w:rPr>
        <w:t>энергоэффективности</w:t>
      </w:r>
      <w:proofErr w:type="spellEnd"/>
      <w:r>
        <w:rPr>
          <w:rFonts w:ascii="Times New Roman" w:hAnsi="Times New Roman"/>
          <w:sz w:val="24"/>
          <w:szCs w:val="24"/>
        </w:rPr>
        <w:t xml:space="preserve"> » </w:t>
      </w:r>
    </w:p>
    <w:p w:rsidR="002F3FA7" w:rsidRDefault="002F3FA7">
      <w:pPr>
        <w:spacing w:after="0" w:line="240" w:lineRule="auto"/>
        <w:jc w:val="center"/>
        <w:rPr>
          <w:rFonts w:ascii="Times New Roman" w:hAnsi="Times New Roman"/>
          <w:sz w:val="24"/>
          <w:szCs w:val="24"/>
        </w:rPr>
      </w:pPr>
    </w:p>
    <w:tbl>
      <w:tblPr>
        <w:tblW w:w="15255" w:type="dxa"/>
        <w:tblInd w:w="-133" w:type="dxa"/>
        <w:tblLook w:val="04A0" w:firstRow="1" w:lastRow="0" w:firstColumn="1" w:lastColumn="0" w:noHBand="0" w:noVBand="1"/>
      </w:tblPr>
      <w:tblGrid>
        <w:gridCol w:w="486"/>
        <w:gridCol w:w="1955"/>
        <w:gridCol w:w="881"/>
        <w:gridCol w:w="1566"/>
        <w:gridCol w:w="3774"/>
        <w:gridCol w:w="6593"/>
      </w:tblGrid>
      <w:tr w:rsidR="002F3FA7">
        <w:tc>
          <w:tcPr>
            <w:tcW w:w="45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rPr>
              <w:t>№</w:t>
            </w:r>
            <w:r>
              <w:rPr>
                <w:rFonts w:ascii="Times New Roman" w:eastAsia="Arial" w:hAnsi="Times New Roman" w:cs="Arial"/>
                <w:sz w:val="20"/>
                <w:szCs w:val="20"/>
              </w:rPr>
              <w:t xml:space="preserve"> </w:t>
            </w:r>
            <w:r>
              <w:rPr>
                <w:rFonts w:ascii="Times New Roman" w:hAnsi="Times New Roman" w:cs="Arial"/>
                <w:sz w:val="20"/>
                <w:szCs w:val="20"/>
              </w:rPr>
              <w:t>п/п</w:t>
            </w:r>
          </w:p>
        </w:tc>
        <w:tc>
          <w:tcPr>
            <w:tcW w:w="195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cs="Arial"/>
                <w:sz w:val="20"/>
                <w:szCs w:val="20"/>
              </w:rPr>
            </w:pPr>
            <w:r>
              <w:rPr>
                <w:rFonts w:ascii="Times New Roman" w:hAnsi="Times New Roman" w:cs="Arial"/>
                <w:sz w:val="20"/>
                <w:szCs w:val="20"/>
              </w:rPr>
              <w:t>Наименование показателя, характеризующего достижение цели</w:t>
            </w:r>
          </w:p>
        </w:tc>
        <w:tc>
          <w:tcPr>
            <w:tcW w:w="88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cs="Arial"/>
                <w:sz w:val="20"/>
                <w:szCs w:val="20"/>
              </w:rPr>
            </w:pPr>
            <w:r>
              <w:rPr>
                <w:rFonts w:ascii="Times New Roman" w:hAnsi="Times New Roman" w:cs="Arial"/>
                <w:sz w:val="20"/>
                <w:szCs w:val="20"/>
              </w:rPr>
              <w:t>Ед. изм.</w:t>
            </w:r>
          </w:p>
        </w:tc>
        <w:tc>
          <w:tcPr>
            <w:tcW w:w="156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cs="Arial"/>
                <w:sz w:val="20"/>
                <w:szCs w:val="20"/>
              </w:rPr>
            </w:pPr>
            <w:r>
              <w:rPr>
                <w:rFonts w:ascii="Times New Roman" w:hAnsi="Times New Roman" w:cs="Arial"/>
                <w:sz w:val="20"/>
                <w:szCs w:val="20"/>
              </w:rPr>
              <w:t>Источник данных</w:t>
            </w:r>
          </w:p>
        </w:tc>
        <w:tc>
          <w:tcPr>
            <w:tcW w:w="378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cs="Arial"/>
                <w:sz w:val="20"/>
                <w:szCs w:val="20"/>
              </w:rPr>
            </w:pPr>
            <w:r>
              <w:rPr>
                <w:rFonts w:ascii="Times New Roman" w:hAnsi="Times New Roman" w:cs="Arial"/>
                <w:sz w:val="20"/>
                <w:szCs w:val="20"/>
              </w:rPr>
              <w:t xml:space="preserve">Методика  расчета показателя </w:t>
            </w:r>
          </w:p>
        </w:tc>
        <w:tc>
          <w:tcPr>
            <w:tcW w:w="6608"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sz w:val="20"/>
                <w:szCs w:val="20"/>
              </w:rPr>
              <w:t>Период предоставления отчетности</w:t>
            </w:r>
          </w:p>
        </w:tc>
      </w:tr>
    </w:tbl>
    <w:p w:rsidR="002F3FA7" w:rsidRDefault="00161A4E">
      <w:pPr>
        <w:tabs>
          <w:tab w:val="left" w:pos="675"/>
          <w:tab w:val="left" w:pos="3510"/>
          <w:tab w:val="left" w:pos="4786"/>
          <w:tab w:val="left" w:pos="7054"/>
        </w:tabs>
        <w:spacing w:after="0" w:line="240" w:lineRule="auto"/>
      </w:pPr>
      <w:r>
        <w:tab/>
      </w:r>
      <w:r>
        <w:tab/>
      </w:r>
      <w:r>
        <w:tab/>
      </w:r>
      <w:r>
        <w:tab/>
      </w:r>
    </w:p>
    <w:tbl>
      <w:tblPr>
        <w:tblW w:w="15255" w:type="dxa"/>
        <w:tblInd w:w="-133" w:type="dxa"/>
        <w:tblLook w:val="04A0" w:firstRow="1" w:lastRow="0" w:firstColumn="1" w:lastColumn="0" w:noHBand="0" w:noVBand="1"/>
      </w:tblPr>
      <w:tblGrid>
        <w:gridCol w:w="517"/>
        <w:gridCol w:w="2664"/>
        <w:gridCol w:w="980"/>
        <w:gridCol w:w="3562"/>
        <w:gridCol w:w="5832"/>
        <w:gridCol w:w="15"/>
        <w:gridCol w:w="1685"/>
      </w:tblGrid>
      <w:tr w:rsidR="002F3FA7">
        <w:trPr>
          <w:cantSplit/>
          <w:tblHeader/>
        </w:trPr>
        <w:tc>
          <w:tcPr>
            <w:tcW w:w="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1</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2</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3</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4</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5</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pPr>
          </w:p>
        </w:tc>
      </w:tr>
      <w:tr w:rsidR="002F3FA7">
        <w:tc>
          <w:tcPr>
            <w:tcW w:w="15254" w:type="dxa"/>
            <w:gridSpan w:val="7"/>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p w:rsidR="002F3FA7" w:rsidRDefault="00161A4E">
            <w:pPr>
              <w:widowControl w:val="0"/>
              <w:spacing w:after="0" w:line="240" w:lineRule="auto"/>
              <w:jc w:val="center"/>
            </w:pPr>
            <w:r>
              <w:rPr>
                <w:rFonts w:ascii="Times New Roman" w:hAnsi="Times New Roman" w:cs="Arial"/>
                <w:sz w:val="20"/>
                <w:szCs w:val="20"/>
              </w:rPr>
              <w:t xml:space="preserve">Подпрограмма  «Чистая вода» </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1.1.</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 Увеличение доли населения, обеспечен-</w:t>
            </w:r>
            <w:proofErr w:type="spellStart"/>
            <w:r>
              <w:rPr>
                <w:rFonts w:ascii="Times New Roman" w:hAnsi="Times New Roman" w:cs="Arial"/>
                <w:sz w:val="20"/>
                <w:szCs w:val="20"/>
              </w:rPr>
              <w:t>ного</w:t>
            </w:r>
            <w:proofErr w:type="spellEnd"/>
            <w:r>
              <w:rPr>
                <w:rFonts w:ascii="Times New Roman" w:hAnsi="Times New Roman" w:cs="Arial"/>
                <w:sz w:val="20"/>
                <w:szCs w:val="20"/>
              </w:rPr>
              <w:t xml:space="preserve"> доброкачественной питьевой водой из цен-</w:t>
            </w:r>
            <w:proofErr w:type="spellStart"/>
            <w:r>
              <w:rPr>
                <w:rFonts w:ascii="Times New Roman" w:hAnsi="Times New Roman" w:cs="Arial"/>
                <w:sz w:val="20"/>
                <w:szCs w:val="20"/>
              </w:rPr>
              <w:t>трализованныхисточ</w:t>
            </w:r>
            <w:proofErr w:type="spellEnd"/>
            <w:r>
              <w:rPr>
                <w:rFonts w:ascii="Times New Roman" w:hAnsi="Times New Roman" w:cs="Arial"/>
                <w:sz w:val="20"/>
                <w:szCs w:val="20"/>
              </w:rPr>
              <w:t>-</w:t>
            </w:r>
            <w:proofErr w:type="spellStart"/>
            <w:r>
              <w:rPr>
                <w:rFonts w:ascii="Times New Roman" w:hAnsi="Times New Roman" w:cs="Arial"/>
                <w:sz w:val="20"/>
                <w:szCs w:val="20"/>
              </w:rPr>
              <w:t>ников</w:t>
            </w:r>
            <w:proofErr w:type="spellEnd"/>
            <w:r>
              <w:rPr>
                <w:rFonts w:ascii="Times New Roman" w:hAnsi="Times New Roman" w:cs="Arial"/>
                <w:sz w:val="20"/>
                <w:szCs w:val="20"/>
              </w:rPr>
              <w:t xml:space="preserve"> водоснабжения</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отчеты</w:t>
            </w:r>
            <w:r>
              <w:rPr>
                <w:rFonts w:ascii="Times New Roman" w:hAnsi="Times New Roman" w:cs="Arial"/>
                <w:sz w:val="20"/>
                <w:szCs w:val="20"/>
              </w:rPr>
              <w:br/>
              <w:t>МУП "Водоканал»</w:t>
            </w:r>
          </w:p>
        </w:tc>
        <w:tc>
          <w:tcPr>
            <w:tcW w:w="4585" w:type="dxa"/>
            <w:tcBorders>
              <w:top w:val="single" w:sz="4" w:space="0" w:color="000000"/>
              <w:left w:val="single" w:sz="4" w:space="0" w:color="000000"/>
              <w:bottom w:val="single" w:sz="4" w:space="0" w:color="000000"/>
            </w:tcBorders>
            <w:shd w:val="clear" w:color="auto" w:fill="auto"/>
            <w:vAlign w:val="center"/>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Количество людей обеспеченных доброкачественной питьевой водой Д=________________________________________________*100% Общая численность населения Где Д-доля населения обеспеченного доброкачественной питьевой водой (%)</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1.2.</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Количество созданных и восстановленных ВЗУ, ВНС и станций водоподготовки</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ед.</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Количество созданных и восстановленных ВЗУ, ВНС и станций водоочистки на территории городского округа Фрязино</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Данные исполнителей мероприятий подпрограммы.</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rPr>
                <w:rFonts w:ascii="Times New Roman" w:hAnsi="Times New Roman"/>
                <w:sz w:val="20"/>
                <w:szCs w:val="20"/>
              </w:rPr>
            </w:pPr>
          </w:p>
          <w:p w:rsidR="002F3FA7" w:rsidRDefault="002F3FA7">
            <w:pPr>
              <w:widowControl w:val="0"/>
              <w:spacing w:after="0" w:line="240" w:lineRule="auto"/>
              <w:jc w:val="center"/>
              <w:rPr>
                <w:rFonts w:ascii="Times New Roman" w:hAnsi="Times New Roman"/>
                <w:sz w:val="20"/>
                <w:szCs w:val="20"/>
              </w:rPr>
            </w:pPr>
          </w:p>
          <w:p w:rsidR="002F3FA7" w:rsidRDefault="002F3FA7">
            <w:pPr>
              <w:widowControl w:val="0"/>
              <w:spacing w:after="0" w:line="240" w:lineRule="auto"/>
              <w:jc w:val="center"/>
              <w:rPr>
                <w:rFonts w:ascii="Times New Roman" w:hAnsi="Times New Roman"/>
                <w:sz w:val="20"/>
                <w:szCs w:val="20"/>
              </w:rPr>
            </w:pPr>
          </w:p>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ежеквартальная</w:t>
            </w:r>
          </w:p>
        </w:tc>
      </w:tr>
      <w:tr w:rsidR="002F3FA7">
        <w:tc>
          <w:tcPr>
            <w:tcW w:w="15254" w:type="dxa"/>
            <w:gridSpan w:val="7"/>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p w:rsidR="002F3FA7" w:rsidRDefault="00161A4E">
            <w:pPr>
              <w:widowControl w:val="0"/>
              <w:spacing w:after="0" w:line="240" w:lineRule="auto"/>
              <w:jc w:val="center"/>
            </w:pPr>
            <w:r>
              <w:rPr>
                <w:rFonts w:ascii="Times New Roman" w:hAnsi="Times New Roman" w:cs="Arial"/>
                <w:sz w:val="20"/>
                <w:szCs w:val="20"/>
              </w:rPr>
              <w:t>Подпрограмма  "Создание условий для обеспечения качественными жилищно-коммунальными услугами «</w:t>
            </w:r>
          </w:p>
          <w:p w:rsidR="002F3FA7" w:rsidRDefault="002F3FA7">
            <w:pPr>
              <w:widowControl w:val="0"/>
              <w:spacing w:after="0" w:line="240" w:lineRule="auto"/>
              <w:jc w:val="center"/>
              <w:rPr>
                <w:rFonts w:ascii="Times New Roman" w:hAnsi="Times New Roman"/>
                <w:sz w:val="24"/>
                <w:szCs w:val="24"/>
              </w:rPr>
            </w:pP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Количество созданных и восстановленных объектов коммунальной инфраструктуры</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ед.</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Количество созданных и восстановленных объектов коммунальной инфраструктуры на территории городского округа Фрязино</w:t>
            </w:r>
          </w:p>
          <w:p w:rsidR="002F3FA7" w:rsidRDefault="002F3FA7">
            <w:pPr>
              <w:widowControl w:val="0"/>
              <w:spacing w:after="0" w:line="240" w:lineRule="auto"/>
              <w:rPr>
                <w:rFonts w:ascii="Times New Roman" w:hAnsi="Times New Roman" w:cs="Arial"/>
                <w:sz w:val="20"/>
                <w:szCs w:val="20"/>
              </w:rPr>
            </w:pP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Данные исполнителей мероприятий подпрограммы</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rPr>
                <w:rFonts w:ascii="Times New Roman" w:hAnsi="Times New Roman"/>
                <w:sz w:val="20"/>
                <w:szCs w:val="20"/>
              </w:rPr>
            </w:pPr>
          </w:p>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1</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2</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3</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4</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5</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rPr>
                <w:rFonts w:ascii="Times New Roman" w:hAnsi="Times New Roman"/>
                <w:sz w:val="20"/>
                <w:szCs w:val="20"/>
              </w:rPr>
            </w:pP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pPr>
            <w:r>
              <w:rPr>
                <w:rFonts w:ascii="Times New Roman" w:hAnsi="Times New Roman" w:cs="Arial"/>
                <w:sz w:val="20"/>
                <w:szCs w:val="20"/>
              </w:rPr>
              <w:t>Задолженность за топливно-энергетические ресурсы, в том числе:</w:t>
            </w:r>
          </w:p>
          <w:p w:rsidR="002F3FA7" w:rsidRDefault="00161A4E">
            <w:pPr>
              <w:numPr>
                <w:ilvl w:val="0"/>
                <w:numId w:val="3"/>
              </w:numPr>
              <w:spacing w:after="0" w:line="240" w:lineRule="auto"/>
              <w:rPr>
                <w:rFonts w:ascii="Times New Roman" w:hAnsi="Times New Roman" w:cs="Arial"/>
                <w:sz w:val="20"/>
                <w:szCs w:val="20"/>
              </w:rPr>
            </w:pPr>
            <w:r>
              <w:rPr>
                <w:rFonts w:ascii="Times New Roman" w:hAnsi="Times New Roman" w:cs="Arial"/>
                <w:sz w:val="20"/>
                <w:szCs w:val="20"/>
              </w:rPr>
              <w:t>Газ план на 31.12.2018 –</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0 тыс. руб./ тыс. чел.</w:t>
            </w:r>
          </w:p>
          <w:p w:rsidR="002F3FA7" w:rsidRDefault="00161A4E">
            <w:pPr>
              <w:numPr>
                <w:ilvl w:val="0"/>
                <w:numId w:val="3"/>
              </w:numPr>
              <w:spacing w:after="0" w:line="240" w:lineRule="auto"/>
              <w:rPr>
                <w:rFonts w:ascii="Times New Roman" w:hAnsi="Times New Roman" w:cs="Arial"/>
                <w:sz w:val="20"/>
                <w:szCs w:val="20"/>
              </w:rPr>
            </w:pPr>
            <w:r>
              <w:rPr>
                <w:rFonts w:ascii="Times New Roman" w:hAnsi="Times New Roman" w:cs="Arial"/>
                <w:sz w:val="20"/>
                <w:szCs w:val="20"/>
              </w:rPr>
              <w:t>Электроэнергия на 31.12.2018-</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 xml:space="preserve">0 </w:t>
            </w:r>
            <w:proofErr w:type="spellStart"/>
            <w:r>
              <w:rPr>
                <w:rFonts w:ascii="Times New Roman" w:hAnsi="Times New Roman" w:cs="Arial"/>
                <w:sz w:val="20"/>
                <w:szCs w:val="20"/>
              </w:rPr>
              <w:t>тыс.руб</w:t>
            </w:r>
            <w:proofErr w:type="spellEnd"/>
            <w:r>
              <w:rPr>
                <w:rFonts w:ascii="Times New Roman" w:hAnsi="Times New Roman" w:cs="Arial"/>
                <w:sz w:val="20"/>
                <w:szCs w:val="20"/>
              </w:rPr>
              <w:t>./тыс. чел.</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proofErr w:type="spellStart"/>
            <w:r>
              <w:rPr>
                <w:rFonts w:ascii="Times New Roman" w:hAnsi="Times New Roman" w:cs="Arial"/>
                <w:sz w:val="20"/>
                <w:szCs w:val="20"/>
              </w:rPr>
              <w:t>тьс.руб</w:t>
            </w:r>
            <w:proofErr w:type="spellEnd"/>
            <w:r>
              <w:rPr>
                <w:rFonts w:ascii="Times New Roman" w:hAnsi="Times New Roman" w:cs="Arial"/>
                <w:sz w:val="20"/>
                <w:szCs w:val="20"/>
              </w:rPr>
              <w:t>./ тыс. чел.</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Данные исполнителей мероприятий подпрограммы</w:t>
            </w:r>
          </w:p>
        </w:tc>
        <w:tc>
          <w:tcPr>
            <w:tcW w:w="4585" w:type="dxa"/>
            <w:tcBorders>
              <w:top w:val="single" w:sz="4" w:space="0" w:color="000000"/>
              <w:left w:val="single" w:sz="4" w:space="0" w:color="000000"/>
              <w:bottom w:val="single" w:sz="4" w:space="0" w:color="000000"/>
            </w:tcBorders>
            <w:shd w:val="clear" w:color="auto" w:fill="auto"/>
            <w:vAlign w:val="center"/>
          </w:tcPr>
          <w:p w:rsidR="002F3FA7" w:rsidRDefault="00161A4E">
            <w:pPr>
              <w:spacing w:after="0" w:line="240" w:lineRule="auto"/>
            </w:pPr>
            <w:r>
              <w:rPr>
                <w:rFonts w:ascii="Times New Roman" w:hAnsi="Times New Roman" w:cs="Arial"/>
                <w:sz w:val="20"/>
                <w:szCs w:val="20"/>
              </w:rPr>
              <w:t xml:space="preserve">Определяется как отношение задолженности за потребленные </w:t>
            </w:r>
            <w:proofErr w:type="spellStart"/>
            <w:r>
              <w:rPr>
                <w:rFonts w:ascii="Times New Roman" w:hAnsi="Times New Roman" w:cs="Arial"/>
                <w:sz w:val="20"/>
                <w:szCs w:val="20"/>
              </w:rPr>
              <w:t>топливноэнергетические</w:t>
            </w:r>
            <w:proofErr w:type="spellEnd"/>
            <w:r>
              <w:rPr>
                <w:rFonts w:ascii="Times New Roman" w:hAnsi="Times New Roman" w:cs="Arial"/>
                <w:sz w:val="20"/>
                <w:szCs w:val="20"/>
              </w:rPr>
              <w:t xml:space="preserve"> ресурсы (газ и электроэнергия) в тыс. руб. к численности всего населения, зарегистрированного в муниципальном образовании, выраженного в тыс. руб./тыс. чел. Сумма задолженности за потреблённые топливно-энергетические ресурсы (газ и электроэнергия) должна включать в себя: - просроченную задолженность </w:t>
            </w:r>
            <w:proofErr w:type="spellStart"/>
            <w:r>
              <w:rPr>
                <w:rFonts w:ascii="Times New Roman" w:hAnsi="Times New Roman" w:cs="Arial"/>
                <w:sz w:val="20"/>
                <w:szCs w:val="20"/>
              </w:rPr>
              <w:t>ресурсоснабжающих</w:t>
            </w:r>
            <w:proofErr w:type="spellEnd"/>
            <w:r>
              <w:rPr>
                <w:rFonts w:ascii="Times New Roman" w:hAnsi="Times New Roman" w:cs="Arial"/>
                <w:sz w:val="20"/>
                <w:szCs w:val="20"/>
              </w:rPr>
              <w:t xml:space="preserve"> организаций (далее – РСО) за потреблённый природный газ вне зависимости от их организационно-правовой формы, в том числе </w:t>
            </w:r>
            <w:r>
              <w:rPr>
                <w:rFonts w:ascii="Times New Roman" w:hAnsi="Times New Roman" w:cs="Arial"/>
                <w:sz w:val="20"/>
                <w:szCs w:val="20"/>
              </w:rPr>
              <w:lastRenderedPageBreak/>
              <w:t>тех РСО, которые находятся в состоянии банкротства; - просроченную задолженность РСО и управляющих организаций за потреблённую электроэнергию вне зависимости от их организационно-правовой формы, в том числе тех организаций, которые находятся в состоянии банкротства. Значение показателя формируется на основании отчётности РСО</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lastRenderedPageBreak/>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Уровень готовности объектов жилищно-коммунального хозяйства муниципальных образований Московской области к осенне-зимнему периоду</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Данные исполнителей мероприятий подпрограммы</w:t>
            </w:r>
          </w:p>
        </w:tc>
        <w:tc>
          <w:tcPr>
            <w:tcW w:w="4585" w:type="dxa"/>
            <w:tcBorders>
              <w:top w:val="single" w:sz="4" w:space="0" w:color="000000"/>
              <w:left w:val="single" w:sz="4" w:space="0" w:color="000000"/>
              <w:bottom w:val="single" w:sz="4" w:space="0" w:color="000000"/>
            </w:tcBorders>
            <w:shd w:val="clear" w:color="auto" w:fill="auto"/>
            <w:vAlign w:val="center"/>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Определяется как отношение фактического выполнения заданий по подготовке объектов и муниципальных образований к отопительному периоду к плановым показателям. Определяется по формулам: 4.1. ОЗП2-3 = 10×(ФВ/ПП) где ОЗП2-3 - оценка подготовки к отопительному периоду по итогам 2 и 3 квартала; ФВ – фактическое среднее значение выполнения плановых показателей подготовки объектов ЖКХ к отопительному периоду (в процентах) по итогам 2 и 3 квартала, согласно отчётам по форме 1-ЖКХ (зима) срочная; ПП - плановые значения показателя подготовки объектов ЖКХ к отопительному периоду (в процентах) по итогам 2 и 3 квартала, устанавливаются решением Московского областного штаба по подготовке к осенне-зимнему периоду. 4.2. ОЗП4 - оценка подготовки к отопительному периоду по итогам 4 квартала и года</w:t>
            </w:r>
          </w:p>
          <w:p w:rsidR="002F3FA7" w:rsidRDefault="002F3FA7">
            <w:pPr>
              <w:spacing w:after="0" w:line="240" w:lineRule="auto"/>
              <w:rPr>
                <w:rFonts w:ascii="Times New Roman" w:hAnsi="Times New Roman" w:cs="Arial"/>
                <w:sz w:val="20"/>
                <w:szCs w:val="20"/>
              </w:rPr>
            </w:pPr>
          </w:p>
          <w:p w:rsidR="002F3FA7" w:rsidRDefault="002F3FA7">
            <w:pPr>
              <w:spacing w:after="0" w:line="240" w:lineRule="auto"/>
              <w:rPr>
                <w:rFonts w:ascii="Times New Roman" w:hAnsi="Times New Roman" w:cs="Arial"/>
                <w:sz w:val="20"/>
                <w:szCs w:val="20"/>
              </w:rPr>
            </w:pP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spacing w:after="0" w:line="240" w:lineRule="auto"/>
              <w:rPr>
                <w:rFonts w:ascii="Times New Roman" w:hAnsi="Times New Roman"/>
                <w:sz w:val="20"/>
                <w:szCs w:val="20"/>
              </w:rPr>
            </w:pPr>
            <w:r>
              <w:rPr>
                <w:rFonts w:ascii="Times New Roman" w:hAnsi="Times New Roman"/>
                <w:sz w:val="20"/>
                <w:szCs w:val="20"/>
              </w:rPr>
              <w:t xml:space="preserve">   </w:t>
            </w:r>
          </w:p>
          <w:p w:rsidR="002F3FA7" w:rsidRDefault="002F3FA7">
            <w:pPr>
              <w:spacing w:after="0" w:line="240" w:lineRule="auto"/>
              <w:rPr>
                <w:rFonts w:ascii="Times New Roman" w:hAnsi="Times New Roman"/>
                <w:sz w:val="20"/>
                <w:szCs w:val="20"/>
              </w:rPr>
            </w:pPr>
          </w:p>
          <w:p w:rsidR="002F3FA7" w:rsidRDefault="00161A4E">
            <w:pPr>
              <w:spacing w:after="0" w:line="240" w:lineRule="auto"/>
              <w:rPr>
                <w:rFonts w:ascii="Times New Roman" w:hAnsi="Times New Roman"/>
                <w:sz w:val="20"/>
                <w:szCs w:val="20"/>
              </w:rPr>
            </w:pPr>
            <w:r>
              <w:rPr>
                <w:rFonts w:ascii="Times New Roman" w:hAnsi="Times New Roman"/>
                <w:sz w:val="20"/>
                <w:szCs w:val="20"/>
              </w:rPr>
              <w:t xml:space="preserve">                     ежеквартальная </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pPr>
            <w:r>
              <w:rPr>
                <w:rFonts w:ascii="Times New Roman" w:hAnsi="Times New Roman" w:cs="Arial"/>
                <w:sz w:val="20"/>
                <w:szCs w:val="20"/>
              </w:rPr>
              <w:t>Организация работ по устранению технологических нарушений (аварий, инцидентов) на коммунальных объектах</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ед.</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Данные исполнителей мероприятий подпрограммы</w:t>
            </w:r>
          </w:p>
        </w:tc>
        <w:tc>
          <w:tcPr>
            <w:tcW w:w="4585" w:type="dxa"/>
            <w:tcBorders>
              <w:top w:val="single" w:sz="4" w:space="0" w:color="000000"/>
              <w:left w:val="single" w:sz="4" w:space="0" w:color="000000"/>
              <w:bottom w:val="single" w:sz="4" w:space="0" w:color="000000"/>
            </w:tcBorders>
            <w:shd w:val="clear" w:color="auto" w:fill="auto"/>
            <w:vAlign w:val="center"/>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Определяется по формуле:</w:t>
            </w:r>
          </w:p>
          <w:p w:rsidR="002F3FA7" w:rsidRDefault="00161A4E">
            <w:pPr>
              <w:spacing w:after="0" w:line="240" w:lineRule="auto"/>
            </w:pPr>
            <w:r>
              <w:rPr>
                <w:rFonts w:ascii="Times New Roman" w:eastAsia="Arial" w:hAnsi="Times New Roman" w:cs="Arial"/>
                <w:sz w:val="20"/>
                <w:szCs w:val="20"/>
              </w:rPr>
              <w:t xml:space="preserve"> </w:t>
            </w:r>
            <w:r>
              <w:rPr>
                <w:rFonts w:ascii="Times New Roman" w:hAnsi="Times New Roman" w:cs="Arial"/>
                <w:sz w:val="20"/>
                <w:szCs w:val="20"/>
              </w:rPr>
              <w:t xml:space="preserve">Оп = – </w:t>
            </w:r>
            <w:proofErr w:type="spellStart"/>
            <w:r>
              <w:rPr>
                <w:rFonts w:ascii="Times New Roman" w:hAnsi="Times New Roman" w:cs="Arial"/>
                <w:sz w:val="20"/>
                <w:szCs w:val="20"/>
              </w:rPr>
              <w:t>Nсокр</w:t>
            </w:r>
            <w:proofErr w:type="spellEnd"/>
            <w:r>
              <w:rPr>
                <w:rFonts w:ascii="Times New Roman" w:hAnsi="Times New Roman" w:cs="Arial"/>
                <w:sz w:val="20"/>
                <w:szCs w:val="20"/>
              </w:rPr>
              <w:t xml:space="preserve"> где Оп – оценка показателя муниципального образования; </w:t>
            </w:r>
          </w:p>
          <w:p w:rsidR="002F3FA7" w:rsidRDefault="00161A4E">
            <w:pPr>
              <w:spacing w:after="0" w:line="240" w:lineRule="auto"/>
              <w:rPr>
                <w:rFonts w:ascii="Times New Roman" w:hAnsi="Times New Roman" w:cs="Arial"/>
                <w:sz w:val="20"/>
                <w:szCs w:val="20"/>
              </w:rPr>
            </w:pPr>
            <w:proofErr w:type="spellStart"/>
            <w:r>
              <w:rPr>
                <w:rFonts w:ascii="Times New Roman" w:hAnsi="Times New Roman" w:cs="Arial"/>
                <w:sz w:val="20"/>
                <w:szCs w:val="20"/>
              </w:rPr>
              <w:t>КТНi</w:t>
            </w:r>
            <w:proofErr w:type="spellEnd"/>
            <w:r>
              <w:rPr>
                <w:rFonts w:ascii="Times New Roman" w:hAnsi="Times New Roman" w:cs="Arial"/>
                <w:sz w:val="20"/>
                <w:szCs w:val="20"/>
              </w:rPr>
              <w:t xml:space="preserve"> – количество технологических нарушений, произошедших в муниципальном образовании в отчетный период; </w:t>
            </w:r>
          </w:p>
          <w:p w:rsidR="002F3FA7" w:rsidRDefault="00161A4E">
            <w:pPr>
              <w:spacing w:after="0" w:line="240" w:lineRule="auto"/>
              <w:rPr>
                <w:rFonts w:ascii="Times New Roman" w:hAnsi="Times New Roman" w:cs="Arial"/>
                <w:sz w:val="20"/>
                <w:szCs w:val="20"/>
              </w:rPr>
            </w:pPr>
            <w:proofErr w:type="spellStart"/>
            <w:r>
              <w:rPr>
                <w:rFonts w:ascii="Times New Roman" w:hAnsi="Times New Roman" w:cs="Arial"/>
                <w:sz w:val="20"/>
                <w:szCs w:val="20"/>
              </w:rPr>
              <w:t>КТНimax</w:t>
            </w:r>
            <w:proofErr w:type="spellEnd"/>
            <w:r>
              <w:rPr>
                <w:rFonts w:ascii="Times New Roman" w:hAnsi="Times New Roman" w:cs="Arial"/>
                <w:sz w:val="20"/>
                <w:szCs w:val="20"/>
              </w:rPr>
              <w:t xml:space="preserve"> – максимальное значение </w:t>
            </w:r>
            <w:proofErr w:type="spellStart"/>
            <w:r>
              <w:rPr>
                <w:rFonts w:ascii="Times New Roman" w:hAnsi="Times New Roman" w:cs="Arial"/>
                <w:sz w:val="20"/>
                <w:szCs w:val="20"/>
              </w:rPr>
              <w:t>КТНi</w:t>
            </w:r>
            <w:proofErr w:type="spellEnd"/>
            <w:r>
              <w:rPr>
                <w:rFonts w:ascii="Times New Roman" w:hAnsi="Times New Roman" w:cs="Arial"/>
                <w:sz w:val="20"/>
                <w:szCs w:val="20"/>
              </w:rPr>
              <w:t xml:space="preserve"> из 67 муниципальных образований; </w:t>
            </w:r>
            <w:proofErr w:type="spellStart"/>
            <w:r>
              <w:rPr>
                <w:rFonts w:ascii="Times New Roman" w:hAnsi="Times New Roman" w:cs="Arial"/>
                <w:sz w:val="20"/>
                <w:szCs w:val="20"/>
              </w:rPr>
              <w:t>Тi</w:t>
            </w:r>
            <w:proofErr w:type="spellEnd"/>
            <w:r>
              <w:rPr>
                <w:rFonts w:ascii="Times New Roman" w:hAnsi="Times New Roman" w:cs="Arial"/>
                <w:sz w:val="20"/>
                <w:szCs w:val="20"/>
              </w:rPr>
              <w:t xml:space="preserve"> – общее время отключения коммунальных услуг в муниципальном образовании в Данные исполнителей мероприятий подпрограммы 10 × (П + АГ×0,25)×КН КП (10 – (10 × </w:t>
            </w:r>
            <w:proofErr w:type="spellStart"/>
            <w:r>
              <w:rPr>
                <w:rFonts w:ascii="Times New Roman" w:hAnsi="Times New Roman" w:cs="Arial"/>
                <w:sz w:val="20"/>
                <w:szCs w:val="20"/>
              </w:rPr>
              <w:t>КТНi</w:t>
            </w:r>
            <w:proofErr w:type="spellEnd"/>
            <w:r>
              <w:rPr>
                <w:rFonts w:ascii="Times New Roman" w:hAnsi="Times New Roman" w:cs="Arial"/>
                <w:sz w:val="20"/>
                <w:szCs w:val="20"/>
              </w:rPr>
              <w:t xml:space="preserve"> / </w:t>
            </w:r>
            <w:proofErr w:type="spellStart"/>
            <w:r>
              <w:rPr>
                <w:rFonts w:ascii="Times New Roman" w:hAnsi="Times New Roman" w:cs="Arial"/>
                <w:sz w:val="20"/>
                <w:szCs w:val="20"/>
              </w:rPr>
              <w:t>КТНimax</w:t>
            </w:r>
            <w:proofErr w:type="spellEnd"/>
            <w:r>
              <w:rPr>
                <w:rFonts w:ascii="Times New Roman" w:hAnsi="Times New Roman" w:cs="Arial"/>
                <w:sz w:val="20"/>
                <w:szCs w:val="20"/>
              </w:rPr>
              <w:t xml:space="preserve">)) + (10 – (10 × </w:t>
            </w:r>
            <w:proofErr w:type="spellStart"/>
            <w:r>
              <w:rPr>
                <w:rFonts w:ascii="Times New Roman" w:hAnsi="Times New Roman" w:cs="Arial"/>
                <w:sz w:val="20"/>
                <w:szCs w:val="20"/>
              </w:rPr>
              <w:t>Тi</w:t>
            </w:r>
            <w:proofErr w:type="spellEnd"/>
            <w:r>
              <w:rPr>
                <w:rFonts w:ascii="Times New Roman" w:hAnsi="Times New Roman" w:cs="Arial"/>
                <w:sz w:val="20"/>
                <w:szCs w:val="20"/>
              </w:rPr>
              <w:t xml:space="preserve"> / </w:t>
            </w:r>
            <w:proofErr w:type="spellStart"/>
            <w:r>
              <w:rPr>
                <w:rFonts w:ascii="Times New Roman" w:hAnsi="Times New Roman" w:cs="Arial"/>
                <w:sz w:val="20"/>
                <w:szCs w:val="20"/>
              </w:rPr>
              <w:t>Тimax</w:t>
            </w:r>
            <w:proofErr w:type="spellEnd"/>
            <w:r>
              <w:rPr>
                <w:rFonts w:ascii="Times New Roman" w:hAnsi="Times New Roman" w:cs="Arial"/>
                <w:sz w:val="20"/>
                <w:szCs w:val="20"/>
              </w:rPr>
              <w:t xml:space="preserve">)) + (10 – (10 × </w:t>
            </w:r>
            <w:proofErr w:type="spellStart"/>
            <w:r>
              <w:rPr>
                <w:rFonts w:ascii="Times New Roman" w:hAnsi="Times New Roman" w:cs="Arial"/>
                <w:sz w:val="20"/>
                <w:szCs w:val="20"/>
              </w:rPr>
              <w:t>Жi</w:t>
            </w:r>
            <w:proofErr w:type="spellEnd"/>
            <w:r>
              <w:rPr>
                <w:rFonts w:ascii="Times New Roman" w:hAnsi="Times New Roman" w:cs="Arial"/>
                <w:sz w:val="20"/>
                <w:szCs w:val="20"/>
              </w:rPr>
              <w:t xml:space="preserve"> /</w:t>
            </w:r>
            <w:proofErr w:type="spellStart"/>
            <w:r>
              <w:rPr>
                <w:rFonts w:ascii="Times New Roman" w:hAnsi="Times New Roman" w:cs="Arial"/>
                <w:sz w:val="20"/>
                <w:szCs w:val="20"/>
              </w:rPr>
              <w:t>Жimax</w:t>
            </w:r>
            <w:proofErr w:type="spellEnd"/>
            <w:r>
              <w:rPr>
                <w:rFonts w:ascii="Times New Roman" w:hAnsi="Times New Roman" w:cs="Arial"/>
                <w:sz w:val="20"/>
                <w:szCs w:val="20"/>
              </w:rPr>
              <w:t>))</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 xml:space="preserve">отчетный период в связи с технологическими нарушениями; </w:t>
            </w:r>
            <w:proofErr w:type="spellStart"/>
            <w:r>
              <w:rPr>
                <w:rFonts w:ascii="Times New Roman" w:hAnsi="Times New Roman" w:cs="Arial"/>
                <w:sz w:val="20"/>
                <w:szCs w:val="20"/>
              </w:rPr>
              <w:t>Тimax</w:t>
            </w:r>
            <w:proofErr w:type="spellEnd"/>
            <w:r>
              <w:rPr>
                <w:rFonts w:ascii="Times New Roman" w:hAnsi="Times New Roman" w:cs="Arial"/>
                <w:sz w:val="20"/>
                <w:szCs w:val="20"/>
              </w:rPr>
              <w:t xml:space="preserve"> – максимальное значение </w:t>
            </w:r>
            <w:proofErr w:type="spellStart"/>
            <w:r>
              <w:rPr>
                <w:rFonts w:ascii="Times New Roman" w:hAnsi="Times New Roman" w:cs="Arial"/>
                <w:sz w:val="20"/>
                <w:szCs w:val="20"/>
              </w:rPr>
              <w:t>Тi</w:t>
            </w:r>
            <w:proofErr w:type="spellEnd"/>
            <w:r>
              <w:rPr>
                <w:rFonts w:ascii="Times New Roman" w:hAnsi="Times New Roman" w:cs="Arial"/>
                <w:sz w:val="20"/>
                <w:szCs w:val="20"/>
              </w:rPr>
              <w:t xml:space="preserve"> из 67 муниципальных образований; </w:t>
            </w:r>
            <w:proofErr w:type="spellStart"/>
            <w:r>
              <w:rPr>
                <w:rFonts w:ascii="Times New Roman" w:hAnsi="Times New Roman" w:cs="Arial"/>
                <w:sz w:val="20"/>
                <w:szCs w:val="20"/>
              </w:rPr>
              <w:t>Жi</w:t>
            </w:r>
            <w:proofErr w:type="spellEnd"/>
            <w:r>
              <w:rPr>
                <w:rFonts w:ascii="Times New Roman" w:hAnsi="Times New Roman" w:cs="Arial"/>
                <w:sz w:val="20"/>
                <w:szCs w:val="20"/>
              </w:rPr>
              <w:t xml:space="preserve"> – общее количество жителей, оказавшихся отключёнными от коммунальных услуг в муниципальном образовании в отчетный период в связи с технологическими нарушениями; </w:t>
            </w:r>
            <w:proofErr w:type="spellStart"/>
            <w:r>
              <w:rPr>
                <w:rFonts w:ascii="Times New Roman" w:hAnsi="Times New Roman" w:cs="Arial"/>
                <w:sz w:val="20"/>
                <w:szCs w:val="20"/>
              </w:rPr>
              <w:t>Жimax</w:t>
            </w:r>
            <w:proofErr w:type="spellEnd"/>
            <w:r>
              <w:rPr>
                <w:rFonts w:ascii="Times New Roman" w:hAnsi="Times New Roman" w:cs="Arial"/>
                <w:sz w:val="20"/>
                <w:szCs w:val="20"/>
              </w:rPr>
              <w:t xml:space="preserve"> – максимальное значение </w:t>
            </w:r>
            <w:proofErr w:type="spellStart"/>
            <w:r>
              <w:rPr>
                <w:rFonts w:ascii="Times New Roman" w:hAnsi="Times New Roman" w:cs="Arial"/>
                <w:sz w:val="20"/>
                <w:szCs w:val="20"/>
              </w:rPr>
              <w:t>Жi</w:t>
            </w:r>
            <w:proofErr w:type="spellEnd"/>
            <w:r>
              <w:rPr>
                <w:rFonts w:ascii="Times New Roman" w:hAnsi="Times New Roman" w:cs="Arial"/>
                <w:sz w:val="20"/>
                <w:szCs w:val="20"/>
              </w:rPr>
              <w:t xml:space="preserve"> из 67 муниципальных образований; </w:t>
            </w:r>
            <w:proofErr w:type="spellStart"/>
            <w:r>
              <w:rPr>
                <w:rFonts w:ascii="Times New Roman" w:hAnsi="Times New Roman" w:cs="Arial"/>
                <w:sz w:val="20"/>
                <w:szCs w:val="20"/>
              </w:rPr>
              <w:t>Nсокр</w:t>
            </w:r>
            <w:proofErr w:type="spellEnd"/>
            <w:r>
              <w:rPr>
                <w:rFonts w:ascii="Times New Roman" w:hAnsi="Times New Roman" w:cs="Arial"/>
                <w:sz w:val="20"/>
                <w:szCs w:val="20"/>
              </w:rPr>
              <w:t xml:space="preserve"> – количество сокрытий </w:t>
            </w:r>
            <w:r>
              <w:rPr>
                <w:rFonts w:ascii="Times New Roman" w:hAnsi="Times New Roman" w:cs="Arial"/>
                <w:sz w:val="20"/>
                <w:szCs w:val="20"/>
              </w:rPr>
              <w:lastRenderedPageBreak/>
              <w:t xml:space="preserve">фактов произошедших технологических нарушений на коммунальных объектах (одно сокрытие = 1 баллу). При получении расчётного значения показателя, равного отрицательной величине, итоговое значение показателя принимается равным 0 баллам. При этом учитываются только те технологические нарушения (аварии, инциденты) на коммунальных объектах, в результате которых под отключение попал (или мог попасть) 1 МКД и более. Внутридомовые неисправности, влекущие отключение отдельных стояков, в расчет не берутся. Значения оценок </w:t>
            </w:r>
            <w:proofErr w:type="spellStart"/>
            <w:r>
              <w:rPr>
                <w:rFonts w:ascii="Times New Roman" w:hAnsi="Times New Roman" w:cs="Arial"/>
                <w:sz w:val="20"/>
                <w:szCs w:val="20"/>
              </w:rPr>
              <w:t>КТНimax</w:t>
            </w:r>
            <w:proofErr w:type="spellEnd"/>
            <w:r>
              <w:rPr>
                <w:rFonts w:ascii="Times New Roman" w:hAnsi="Times New Roman" w:cs="Arial"/>
                <w:sz w:val="20"/>
                <w:szCs w:val="20"/>
              </w:rPr>
              <w:t xml:space="preserve">, </w:t>
            </w:r>
            <w:proofErr w:type="spellStart"/>
            <w:r>
              <w:rPr>
                <w:rFonts w:ascii="Times New Roman" w:hAnsi="Times New Roman" w:cs="Arial"/>
                <w:sz w:val="20"/>
                <w:szCs w:val="20"/>
              </w:rPr>
              <w:t>Тimax</w:t>
            </w:r>
            <w:proofErr w:type="spellEnd"/>
            <w:r>
              <w:rPr>
                <w:rFonts w:ascii="Times New Roman" w:hAnsi="Times New Roman" w:cs="Arial"/>
                <w:sz w:val="20"/>
                <w:szCs w:val="20"/>
              </w:rPr>
              <w:t xml:space="preserve">, </w:t>
            </w:r>
            <w:proofErr w:type="spellStart"/>
            <w:r>
              <w:rPr>
                <w:rFonts w:ascii="Times New Roman" w:hAnsi="Times New Roman" w:cs="Arial"/>
                <w:sz w:val="20"/>
                <w:szCs w:val="20"/>
              </w:rPr>
              <w:t>Жimax</w:t>
            </w:r>
            <w:proofErr w:type="spellEnd"/>
            <w:r>
              <w:rPr>
                <w:rFonts w:ascii="Times New Roman" w:hAnsi="Times New Roman" w:cs="Arial"/>
                <w:sz w:val="20"/>
                <w:szCs w:val="20"/>
              </w:rPr>
              <w:t xml:space="preserve"> по итогам каждого отчётного периода рассчитываются Министерством ЖКХ МО и предоставляются  в администрацию городского округа Фрязино не позднее 3-го числа месяца, следующего за отчётным периодом (по итогам года – не позднее 3 декабря отчетного года).</w:t>
            </w:r>
          </w:p>
          <w:p w:rsidR="002F3FA7" w:rsidRDefault="002F3FA7">
            <w:pPr>
              <w:spacing w:after="0" w:line="240" w:lineRule="auto"/>
              <w:rPr>
                <w:rFonts w:ascii="Times New Roman" w:hAnsi="Times New Roman" w:cs="Arial"/>
                <w:sz w:val="20"/>
                <w:szCs w:val="20"/>
              </w:rPr>
            </w:pPr>
          </w:p>
          <w:p w:rsidR="002F3FA7" w:rsidRDefault="002F3FA7">
            <w:pPr>
              <w:spacing w:after="0" w:line="240" w:lineRule="auto"/>
              <w:rPr>
                <w:rFonts w:ascii="Times New Roman" w:hAnsi="Times New Roman" w:cs="Arial"/>
                <w:sz w:val="20"/>
                <w:szCs w:val="20"/>
              </w:rPr>
            </w:pP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spacing w:after="0" w:line="240" w:lineRule="auto"/>
              <w:rPr>
                <w:rFonts w:ascii="Times New Roman" w:hAnsi="Times New Roman"/>
                <w:sz w:val="20"/>
                <w:szCs w:val="20"/>
              </w:rPr>
            </w:pPr>
            <w:r>
              <w:rPr>
                <w:rFonts w:ascii="Times New Roman" w:hAnsi="Times New Roman"/>
                <w:sz w:val="20"/>
                <w:szCs w:val="20"/>
              </w:rPr>
              <w:lastRenderedPageBreak/>
              <w:t xml:space="preserve">   </w:t>
            </w:r>
          </w:p>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2</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3</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4</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5</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pP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 xml:space="preserve">Доля РСО, утвердивших инвестиционные программы в сфере теплоснабжения, водоснабжения в общем количестве РСО, осуществляющих регулируемые виды деятельности на территории городского округа Фрязино </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Данные исполнителей мероприятий подпрограммы</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 xml:space="preserve">Определяется как значение отношение количества организаций, утвердивших инвестиционные программы, осуществляющих регулируемые виды деятельности в сфере теплоснабжения, водоснабжения и водоотведения, к общему количеству организаций, осуществляющих регулируемые виды деятельности на территории городского округа Фрязино  Московской области, умноженное на 10. Чем больше организаций, утвердивших инвестиционные программы, тем выше балл, но не более 10 баллов. Определяется по формуле: </w:t>
            </w:r>
            <w:proofErr w:type="spellStart"/>
            <w:r>
              <w:rPr>
                <w:rFonts w:ascii="Times New Roman" w:hAnsi="Times New Roman" w:cs="Arial"/>
                <w:sz w:val="20"/>
                <w:szCs w:val="20"/>
              </w:rPr>
              <w:t>Дип</w:t>
            </w:r>
            <w:proofErr w:type="spellEnd"/>
            <w:r>
              <w:rPr>
                <w:rFonts w:ascii="Times New Roman" w:hAnsi="Times New Roman" w:cs="Arial"/>
                <w:sz w:val="20"/>
                <w:szCs w:val="20"/>
              </w:rPr>
              <w:t xml:space="preserve"> = 10×(</w:t>
            </w:r>
            <w:proofErr w:type="spellStart"/>
            <w:r>
              <w:rPr>
                <w:rFonts w:ascii="Times New Roman" w:hAnsi="Times New Roman" w:cs="Arial"/>
                <w:sz w:val="20"/>
                <w:szCs w:val="20"/>
              </w:rPr>
              <w:t>Qип</w:t>
            </w:r>
            <w:proofErr w:type="spellEnd"/>
            <w:r>
              <w:rPr>
                <w:rFonts w:ascii="Times New Roman" w:hAnsi="Times New Roman" w:cs="Arial"/>
                <w:sz w:val="20"/>
                <w:szCs w:val="20"/>
              </w:rPr>
              <w:t>/</w:t>
            </w:r>
            <w:proofErr w:type="spellStart"/>
            <w:r>
              <w:rPr>
                <w:rFonts w:ascii="Times New Roman" w:hAnsi="Times New Roman" w:cs="Arial"/>
                <w:sz w:val="20"/>
                <w:szCs w:val="20"/>
              </w:rPr>
              <w:t>Qобщ</w:t>
            </w:r>
            <w:proofErr w:type="spellEnd"/>
            <w:r>
              <w:rPr>
                <w:rFonts w:ascii="Times New Roman" w:hAnsi="Times New Roman" w:cs="Arial"/>
                <w:sz w:val="20"/>
                <w:szCs w:val="20"/>
              </w:rPr>
              <w:t xml:space="preserve">), где </w:t>
            </w:r>
            <w:proofErr w:type="spellStart"/>
            <w:r>
              <w:rPr>
                <w:rFonts w:ascii="Times New Roman" w:hAnsi="Times New Roman" w:cs="Arial"/>
                <w:sz w:val="20"/>
                <w:szCs w:val="20"/>
              </w:rPr>
              <w:t>Дип</w:t>
            </w:r>
            <w:proofErr w:type="spellEnd"/>
            <w:r>
              <w:rPr>
                <w:rFonts w:ascii="Times New Roman" w:hAnsi="Times New Roman" w:cs="Arial"/>
                <w:sz w:val="20"/>
                <w:szCs w:val="20"/>
              </w:rPr>
              <w:t xml:space="preserve"> – оценка показателя муниципального образования; </w:t>
            </w:r>
            <w:proofErr w:type="spellStart"/>
            <w:r>
              <w:rPr>
                <w:rFonts w:ascii="Times New Roman" w:hAnsi="Times New Roman" w:cs="Arial"/>
                <w:sz w:val="20"/>
                <w:szCs w:val="20"/>
              </w:rPr>
              <w:t>Qип</w:t>
            </w:r>
            <w:proofErr w:type="spellEnd"/>
            <w:r>
              <w:rPr>
                <w:rFonts w:ascii="Times New Roman" w:hAnsi="Times New Roman" w:cs="Arial"/>
                <w:sz w:val="20"/>
                <w:szCs w:val="20"/>
              </w:rPr>
              <w:t xml:space="preserve"> – количество организаций, утвердивших инвестиционные программы (шт.); </w:t>
            </w:r>
            <w:proofErr w:type="spellStart"/>
            <w:r>
              <w:rPr>
                <w:rFonts w:ascii="Times New Roman" w:hAnsi="Times New Roman" w:cs="Arial"/>
                <w:sz w:val="20"/>
                <w:szCs w:val="20"/>
              </w:rPr>
              <w:t>Qобщ</w:t>
            </w:r>
            <w:proofErr w:type="spellEnd"/>
            <w:r>
              <w:rPr>
                <w:rFonts w:ascii="Times New Roman" w:hAnsi="Times New Roman" w:cs="Arial"/>
                <w:sz w:val="20"/>
                <w:szCs w:val="20"/>
              </w:rPr>
              <w:t xml:space="preserve"> – общее количество организаций, осуществляющих регулируемые виды деятельности на территории городского округа Фрязино  Московской области (шт.)</w:t>
            </w:r>
          </w:p>
          <w:p w:rsidR="002F3FA7" w:rsidRDefault="002F3FA7">
            <w:pPr>
              <w:spacing w:after="0" w:line="240" w:lineRule="auto"/>
              <w:rPr>
                <w:rFonts w:ascii="Times New Roman" w:hAnsi="Times New Roman" w:cs="Arial"/>
                <w:sz w:val="20"/>
                <w:szCs w:val="20"/>
              </w:rPr>
            </w:pP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spacing w:after="0" w:line="240" w:lineRule="auto"/>
              <w:rPr>
                <w:rFonts w:ascii="Times New Roman" w:hAnsi="Times New Roman"/>
                <w:sz w:val="20"/>
                <w:szCs w:val="20"/>
              </w:rPr>
            </w:pPr>
            <w:r>
              <w:rPr>
                <w:rFonts w:ascii="Times New Roman" w:hAnsi="Times New Roman"/>
                <w:sz w:val="20"/>
                <w:szCs w:val="20"/>
              </w:rPr>
              <w:t xml:space="preserve">   </w:t>
            </w:r>
          </w:p>
          <w:p w:rsidR="002F3FA7" w:rsidRDefault="002F3FA7">
            <w:pPr>
              <w:spacing w:after="0" w:line="240" w:lineRule="auto"/>
              <w:rPr>
                <w:rFonts w:ascii="Times New Roman" w:hAnsi="Times New Roman"/>
                <w:sz w:val="20"/>
                <w:szCs w:val="20"/>
              </w:rPr>
            </w:pPr>
          </w:p>
          <w:p w:rsidR="002F3FA7" w:rsidRDefault="002F3FA7">
            <w:pPr>
              <w:spacing w:after="0" w:line="240" w:lineRule="auto"/>
              <w:rPr>
                <w:rFonts w:ascii="Times New Roman" w:hAnsi="Times New Roman"/>
                <w:sz w:val="20"/>
                <w:szCs w:val="20"/>
              </w:rPr>
            </w:pPr>
          </w:p>
          <w:p w:rsidR="002F3FA7" w:rsidRDefault="00161A4E">
            <w:pPr>
              <w:widowControl w:val="0"/>
              <w:spacing w:after="0" w:line="240" w:lineRule="auto"/>
              <w:jc w:val="center"/>
              <w:rPr>
                <w:rFonts w:ascii="Times New Roman" w:hAnsi="Times New Roman"/>
                <w:sz w:val="20"/>
                <w:szCs w:val="20"/>
              </w:rPr>
            </w:pPr>
            <w:r>
              <w:rPr>
                <w:rFonts w:ascii="Times New Roman" w:hAnsi="Times New Roman"/>
                <w:sz w:val="20"/>
                <w:szCs w:val="20"/>
              </w:rPr>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 xml:space="preserve">Доля актуальных схем теплоснабжения, водоснабжения и водоотведения, программ комплексного развития систем коммунальной </w:t>
            </w:r>
            <w:r>
              <w:rPr>
                <w:rFonts w:ascii="Times New Roman" w:hAnsi="Times New Roman" w:cs="Arial"/>
                <w:sz w:val="20"/>
                <w:szCs w:val="20"/>
              </w:rPr>
              <w:lastRenderedPageBreak/>
              <w:t>инфраструктуры, имеющих  электронную модель, разработанную в соответствии с единым техническим заданием.</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lastRenderedPageBreak/>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sz w:val="20"/>
                <w:szCs w:val="20"/>
              </w:rPr>
            </w:pPr>
            <w:r>
              <w:rPr>
                <w:rFonts w:ascii="Times New Roman" w:hAnsi="Times New Roman"/>
                <w:sz w:val="20"/>
                <w:szCs w:val="20"/>
              </w:rPr>
              <w:t>Система автоматического</w:t>
            </w:r>
          </w:p>
          <w:p w:rsidR="002F3FA7" w:rsidRDefault="00161A4E">
            <w:pPr>
              <w:spacing w:after="0" w:line="240" w:lineRule="auto"/>
              <w:rPr>
                <w:rFonts w:ascii="Times New Roman" w:hAnsi="Times New Roman"/>
                <w:sz w:val="20"/>
                <w:szCs w:val="20"/>
              </w:rPr>
            </w:pPr>
            <w:r>
              <w:rPr>
                <w:rFonts w:ascii="Times New Roman" w:hAnsi="Times New Roman"/>
                <w:sz w:val="20"/>
                <w:szCs w:val="20"/>
              </w:rPr>
              <w:t>сбора данных в целях</w:t>
            </w:r>
          </w:p>
          <w:p w:rsidR="002F3FA7" w:rsidRDefault="00161A4E">
            <w:pPr>
              <w:spacing w:after="0" w:line="240" w:lineRule="auto"/>
              <w:rPr>
                <w:rFonts w:ascii="Times New Roman" w:hAnsi="Times New Roman"/>
                <w:sz w:val="20"/>
                <w:szCs w:val="20"/>
              </w:rPr>
            </w:pPr>
            <w:r>
              <w:rPr>
                <w:rFonts w:ascii="Times New Roman" w:hAnsi="Times New Roman"/>
                <w:sz w:val="20"/>
                <w:szCs w:val="20"/>
              </w:rPr>
              <w:t>управления</w:t>
            </w:r>
          </w:p>
          <w:p w:rsidR="002F3FA7" w:rsidRDefault="00161A4E">
            <w:pPr>
              <w:spacing w:after="0" w:line="240" w:lineRule="auto"/>
              <w:rPr>
                <w:rFonts w:ascii="Times New Roman" w:hAnsi="Times New Roman"/>
                <w:sz w:val="20"/>
                <w:szCs w:val="20"/>
              </w:rPr>
            </w:pPr>
            <w:r>
              <w:rPr>
                <w:rFonts w:ascii="Times New Roman" w:hAnsi="Times New Roman"/>
                <w:sz w:val="20"/>
                <w:szCs w:val="20"/>
              </w:rPr>
              <w:t>энергосбережением на</w:t>
            </w:r>
          </w:p>
          <w:p w:rsidR="002F3FA7" w:rsidRDefault="00161A4E">
            <w:pPr>
              <w:spacing w:after="0" w:line="240" w:lineRule="auto"/>
              <w:rPr>
                <w:rFonts w:ascii="Times New Roman" w:hAnsi="Times New Roman"/>
                <w:sz w:val="20"/>
                <w:szCs w:val="20"/>
              </w:rPr>
            </w:pPr>
            <w:r>
              <w:rPr>
                <w:rFonts w:ascii="Times New Roman" w:hAnsi="Times New Roman"/>
                <w:sz w:val="20"/>
                <w:szCs w:val="20"/>
              </w:rPr>
              <w:t>объектах Московской области</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pPr>
            <w:r>
              <w:rPr>
                <w:rFonts w:ascii="Arial" w:hAnsi="Arial" w:cs="Arial"/>
                <w:sz w:val="18"/>
                <w:szCs w:val="18"/>
              </w:rPr>
              <w:t>Д</w:t>
            </w:r>
            <w:r>
              <w:rPr>
                <w:rFonts w:ascii="Times New Roman" w:hAnsi="Times New Roman" w:cs="Arial"/>
                <w:sz w:val="20"/>
                <w:szCs w:val="20"/>
              </w:rPr>
              <w:t xml:space="preserve"> = (</w:t>
            </w:r>
            <w:proofErr w:type="spellStart"/>
            <w:r>
              <w:rPr>
                <w:rFonts w:ascii="Times New Roman" w:hAnsi="Times New Roman" w:cs="Arial"/>
                <w:sz w:val="20"/>
                <w:szCs w:val="20"/>
              </w:rPr>
              <w:t>АСТС+АВСиВО+АПКР</w:t>
            </w:r>
            <w:proofErr w:type="spellEnd"/>
            <w:r>
              <w:rPr>
                <w:rFonts w:ascii="Times New Roman" w:hAnsi="Times New Roman" w:cs="Arial"/>
                <w:sz w:val="20"/>
                <w:szCs w:val="20"/>
              </w:rPr>
              <w:t>)×100%, где</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3</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Д - доля актуальных документов в</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общем количестве документов</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стратегического развития</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инженерной инфраструктуры в</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lastRenderedPageBreak/>
              <w:t>муниципальном образовании,</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подлежащих обязательному</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утверждению, процентов;</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АСТС - актуализированная в</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установленный срок схема</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теплоснабжения;</w:t>
            </w:r>
          </w:p>
          <w:p w:rsidR="002F3FA7" w:rsidRDefault="00161A4E">
            <w:pPr>
              <w:spacing w:after="0" w:line="240" w:lineRule="auto"/>
              <w:rPr>
                <w:rFonts w:ascii="Times New Roman" w:hAnsi="Times New Roman" w:cs="Arial"/>
                <w:sz w:val="20"/>
                <w:szCs w:val="20"/>
              </w:rPr>
            </w:pPr>
            <w:proofErr w:type="spellStart"/>
            <w:r>
              <w:rPr>
                <w:rFonts w:ascii="Times New Roman" w:hAnsi="Times New Roman" w:cs="Arial"/>
                <w:sz w:val="20"/>
                <w:szCs w:val="20"/>
              </w:rPr>
              <w:t>АВСиВО</w:t>
            </w:r>
            <w:proofErr w:type="spellEnd"/>
            <w:r>
              <w:rPr>
                <w:rFonts w:ascii="Times New Roman" w:hAnsi="Times New Roman" w:cs="Arial"/>
                <w:sz w:val="20"/>
                <w:szCs w:val="20"/>
              </w:rPr>
              <w:t xml:space="preserve"> - актуализированная схема</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водоснабжения и водоотведения;</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АПКР - актуализированная программа</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комплексного развития инженерной</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инфраструктуры.</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2F3FA7">
            <w:pPr>
              <w:spacing w:after="0" w:line="240" w:lineRule="auto"/>
              <w:rPr>
                <w:rFonts w:ascii="Arial" w:hAnsi="Arial" w:cs="Arial"/>
                <w:sz w:val="18"/>
                <w:szCs w:val="18"/>
              </w:rPr>
            </w:pPr>
          </w:p>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ежеквартальная</w:t>
            </w:r>
          </w:p>
        </w:tc>
      </w:tr>
      <w:tr w:rsidR="002F3FA7">
        <w:tc>
          <w:tcPr>
            <w:tcW w:w="13360" w:type="dxa"/>
            <w:gridSpan w:val="6"/>
            <w:tcBorders>
              <w:top w:val="single" w:sz="4" w:space="0" w:color="000000"/>
              <w:left w:val="single" w:sz="4" w:space="0" w:color="000000"/>
              <w:bottom w:val="single" w:sz="4" w:space="0" w:color="000000"/>
            </w:tcBorders>
            <w:shd w:val="clear" w:color="auto" w:fill="auto"/>
            <w:vAlign w:val="center"/>
          </w:tcPr>
          <w:p w:rsidR="002F3FA7" w:rsidRDefault="002F3FA7">
            <w:pPr>
              <w:snapToGrid w:val="0"/>
              <w:spacing w:after="0" w:line="240" w:lineRule="auto"/>
              <w:jc w:val="center"/>
              <w:rPr>
                <w:rFonts w:ascii="Times New Roman" w:eastAsia="Times New Roman" w:hAnsi="Times New Roman" w:cs="Arial"/>
                <w:sz w:val="18"/>
                <w:szCs w:val="18"/>
              </w:rPr>
            </w:pPr>
          </w:p>
          <w:p w:rsidR="002F3FA7" w:rsidRDefault="00161A4E">
            <w:pPr>
              <w:spacing w:after="0" w:line="240" w:lineRule="auto"/>
              <w:jc w:val="center"/>
            </w:pPr>
            <w:r>
              <w:rPr>
                <w:rFonts w:ascii="Times New Roman" w:eastAsia="Times New Roman" w:hAnsi="Times New Roman" w:cs="Arial"/>
                <w:sz w:val="20"/>
                <w:szCs w:val="20"/>
              </w:rPr>
              <w:t xml:space="preserve">Подпрограмма  «Энергосбережение и повышение энергетической эффективности» </w:t>
            </w:r>
          </w:p>
          <w:p w:rsidR="002F3FA7" w:rsidRDefault="002F3FA7">
            <w:pPr>
              <w:spacing w:after="0" w:line="240" w:lineRule="auto"/>
              <w:jc w:val="center"/>
              <w:rPr>
                <w:rFonts w:cs="Arial"/>
              </w:rPr>
            </w:pPr>
          </w:p>
        </w:tc>
        <w:tc>
          <w:tcPr>
            <w:tcW w:w="1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2F3FA7">
            <w:pPr>
              <w:snapToGrid w:val="0"/>
              <w:spacing w:after="0" w:line="240" w:lineRule="auto"/>
              <w:jc w:val="center"/>
              <w:rPr>
                <w:rFonts w:ascii="Times New Roman" w:eastAsia="Times New Roman" w:hAnsi="Times New Roman" w:cs="Arial"/>
                <w:sz w:val="18"/>
                <w:szCs w:val="18"/>
              </w:rPr>
            </w:pP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2.2.</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Доля зданий, строений, сооружений  городского округа Фрязино и муниципальных учреждений, оснащенных приборами учета потребляемых энергетических ресурсов</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Ⱦ = М×100%, где</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К</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Д - доля зданий, строений, </w:t>
            </w:r>
            <w:proofErr w:type="spellStart"/>
            <w:r>
              <w:rPr>
                <w:rFonts w:ascii="Times New Roman" w:eastAsia="Times New Roman" w:hAnsi="Times New Roman" w:cs="Arial"/>
                <w:sz w:val="18"/>
                <w:szCs w:val="18"/>
              </w:rPr>
              <w:t>соор㔰жений</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органов местного </w:t>
            </w:r>
            <w:proofErr w:type="spellStart"/>
            <w:r>
              <w:rPr>
                <w:rFonts w:ascii="Times New Roman" w:eastAsia="Times New Roman" w:hAnsi="Times New Roman" w:cs="Arial"/>
                <w:sz w:val="18"/>
                <w:szCs w:val="18"/>
              </w:rPr>
              <w:t>само㔰правления</w:t>
            </w:r>
            <w:proofErr w:type="spellEnd"/>
            <w:r>
              <w:rPr>
                <w:rFonts w:ascii="Times New Roman" w:eastAsia="Times New Roman" w:hAnsi="Times New Roman" w:cs="Arial"/>
                <w:sz w:val="18"/>
                <w:szCs w:val="18"/>
              </w:rPr>
              <w:t xml:space="preserve"> и</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м㔰ниципальныɯ</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㔰чреждений</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оснаɳенныɯ</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приборами </w:t>
            </w:r>
            <w:proofErr w:type="spellStart"/>
            <w:r>
              <w:rPr>
                <w:rFonts w:ascii="Times New Roman" w:eastAsia="Times New Roman" w:hAnsi="Times New Roman" w:cs="Arial"/>
                <w:sz w:val="18"/>
                <w:szCs w:val="18"/>
              </w:rPr>
              <w:t>㔰чета</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потребляемыɯ</w:t>
            </w:r>
            <w:proofErr w:type="spellEnd"/>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энергетическиɯ</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рес㔰рсов</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М - количество зданий, строений,</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соор㔰жений</w:t>
            </w:r>
            <w:proofErr w:type="spellEnd"/>
            <w:r>
              <w:rPr>
                <w:rFonts w:ascii="Times New Roman" w:eastAsia="Times New Roman" w:hAnsi="Times New Roman" w:cs="Arial"/>
                <w:sz w:val="18"/>
                <w:szCs w:val="18"/>
              </w:rPr>
              <w:t xml:space="preserve"> органов местного</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само㔰правления</w:t>
            </w:r>
            <w:proofErr w:type="spellEnd"/>
            <w:r>
              <w:rPr>
                <w:rFonts w:ascii="Times New Roman" w:eastAsia="Times New Roman" w:hAnsi="Times New Roman" w:cs="Arial"/>
                <w:sz w:val="18"/>
                <w:szCs w:val="18"/>
              </w:rPr>
              <w:t xml:space="preserve"> и </w:t>
            </w:r>
            <w:proofErr w:type="spellStart"/>
            <w:r>
              <w:rPr>
                <w:rFonts w:ascii="Times New Roman" w:eastAsia="Times New Roman" w:hAnsi="Times New Roman" w:cs="Arial"/>
                <w:sz w:val="18"/>
                <w:szCs w:val="18"/>
              </w:rPr>
              <w:t>м㔰ниципальныɯ</w:t>
            </w:r>
            <w:proofErr w:type="spellEnd"/>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㔰чреждений</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оснаɳенныɯ</w:t>
            </w:r>
            <w:proofErr w:type="spellEnd"/>
            <w:r>
              <w:rPr>
                <w:rFonts w:ascii="Times New Roman" w:eastAsia="Times New Roman" w:hAnsi="Times New Roman" w:cs="Arial"/>
                <w:sz w:val="18"/>
                <w:szCs w:val="18"/>
              </w:rPr>
              <w:t xml:space="preserve"> приборами </w:t>
            </w:r>
            <w:proofErr w:type="spellStart"/>
            <w:r>
              <w:rPr>
                <w:rFonts w:ascii="Times New Roman" w:eastAsia="Times New Roman" w:hAnsi="Times New Roman" w:cs="Arial"/>
                <w:sz w:val="18"/>
                <w:szCs w:val="18"/>
              </w:rPr>
              <w:t>㔰чета</w:t>
            </w:r>
            <w:proofErr w:type="spellEnd"/>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потребляемыɯ</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энергетическиɯ</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рес㔰рсов</w:t>
            </w:r>
            <w:proofErr w:type="spellEnd"/>
            <w:r>
              <w:rPr>
                <w:rFonts w:ascii="Times New Roman" w:eastAsia="Times New Roman" w:hAnsi="Times New Roman" w:cs="Arial"/>
                <w:sz w:val="18"/>
                <w:szCs w:val="18"/>
              </w:rPr>
              <w:t>;</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К - количество зданий, строений,</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соор㔰жений</w:t>
            </w:r>
            <w:proofErr w:type="spellEnd"/>
            <w:r>
              <w:rPr>
                <w:rFonts w:ascii="Times New Roman" w:eastAsia="Times New Roman" w:hAnsi="Times New Roman" w:cs="Arial"/>
                <w:sz w:val="18"/>
                <w:szCs w:val="18"/>
              </w:rPr>
              <w:t xml:space="preserve"> органов местного</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само㔰правления</w:t>
            </w:r>
            <w:proofErr w:type="spellEnd"/>
            <w:r>
              <w:rPr>
                <w:rFonts w:ascii="Times New Roman" w:eastAsia="Times New Roman" w:hAnsi="Times New Roman" w:cs="Arial"/>
                <w:sz w:val="18"/>
                <w:szCs w:val="18"/>
              </w:rPr>
              <w:t xml:space="preserve"> и </w:t>
            </w:r>
            <w:proofErr w:type="spellStart"/>
            <w:r>
              <w:rPr>
                <w:rFonts w:ascii="Times New Roman" w:eastAsia="Times New Roman" w:hAnsi="Times New Roman" w:cs="Arial"/>
                <w:sz w:val="18"/>
                <w:szCs w:val="18"/>
              </w:rPr>
              <w:t>м㔰ниципальныɯ</w:t>
            </w:r>
            <w:proofErr w:type="spellEnd"/>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㔰чреждений</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расположенныɯ</w:t>
            </w:r>
            <w:proofErr w:type="spellEnd"/>
            <w:r>
              <w:rPr>
                <w:rFonts w:ascii="Times New Roman" w:eastAsia="Times New Roman" w:hAnsi="Times New Roman" w:cs="Arial"/>
                <w:sz w:val="18"/>
                <w:szCs w:val="18"/>
              </w:rPr>
              <w:t xml:space="preserve"> на территории</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м㔰ниципалитета</w:t>
            </w:r>
            <w:proofErr w:type="spellEnd"/>
            <w:r>
              <w:rPr>
                <w:rFonts w:ascii="Times New Roman" w:eastAsia="Times New Roman" w:hAnsi="Times New Roman" w:cs="Arial"/>
                <w:sz w:val="18"/>
                <w:szCs w:val="18"/>
              </w:rPr>
              <w:t>.</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1) Система автоматического сбора</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данныɯ</w:t>
            </w:r>
            <w:proofErr w:type="spellEnd"/>
            <w:r>
              <w:rPr>
                <w:rFonts w:ascii="Times New Roman" w:eastAsia="Times New Roman" w:hAnsi="Times New Roman" w:cs="Arial"/>
                <w:sz w:val="18"/>
                <w:szCs w:val="18"/>
              </w:rPr>
              <w:t xml:space="preserve"> в </w:t>
            </w:r>
            <w:proofErr w:type="spellStart"/>
            <w:r>
              <w:rPr>
                <w:rFonts w:ascii="Times New Roman" w:eastAsia="Times New Roman" w:hAnsi="Times New Roman" w:cs="Arial"/>
                <w:sz w:val="18"/>
                <w:szCs w:val="18"/>
              </w:rPr>
              <w:t>целяɯ</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㔰правления</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энергосбережением на </w:t>
            </w:r>
            <w:proofErr w:type="spellStart"/>
            <w:r>
              <w:rPr>
                <w:rFonts w:ascii="Times New Roman" w:eastAsia="Times New Roman" w:hAnsi="Times New Roman" w:cs="Arial"/>
                <w:sz w:val="18"/>
                <w:szCs w:val="18"/>
              </w:rPr>
              <w:t>объектаɯ</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Московской области;</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2) </w:t>
            </w:r>
            <w:proofErr w:type="spellStart"/>
            <w:r>
              <w:rPr>
                <w:rFonts w:ascii="Times New Roman" w:eastAsia="Times New Roman" w:hAnsi="Times New Roman" w:cs="Arial"/>
                <w:sz w:val="18"/>
                <w:szCs w:val="18"/>
              </w:rPr>
              <w:t>Гос㔰дарственная</w:t>
            </w:r>
            <w:proofErr w:type="spellEnd"/>
            <w:r>
              <w:rPr>
                <w:rFonts w:ascii="Times New Roman" w:eastAsia="Times New Roman" w:hAnsi="Times New Roman" w:cs="Arial"/>
                <w:sz w:val="18"/>
                <w:szCs w:val="18"/>
              </w:rPr>
              <w:t xml:space="preserve"> автоматизированная</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система «Управление». (ежеквартальная)</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Times New Roman" w:eastAsia="Times New Roman" w:hAnsi="Times New Roman" w:cs="Arial"/>
                <w:sz w:val="20"/>
                <w:szCs w:val="20"/>
              </w:rPr>
            </w:pPr>
            <w:r>
              <w:rPr>
                <w:rFonts w:ascii="Times New Roman" w:eastAsia="Times New Roman" w:hAnsi="Times New Roman" w:cs="Arial"/>
                <w:sz w:val="20"/>
                <w:szCs w:val="20"/>
              </w:rPr>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2.3.</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20"/>
                <w:szCs w:val="20"/>
              </w:rPr>
            </w:pPr>
            <w:r>
              <w:rPr>
                <w:rFonts w:ascii="Times New Roman" w:eastAsia="Times New Roman" w:hAnsi="Times New Roman" w:cs="Arial"/>
                <w:sz w:val="20"/>
                <w:szCs w:val="20"/>
              </w:rPr>
              <w:t>Доля зданий, строений, сооружений городского округа Фрязино, соответствующих нормальному уровню энергетической эффективности и выше (А, B, C, D)</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20"/>
                <w:szCs w:val="20"/>
              </w:rPr>
            </w:pPr>
            <w:r>
              <w:rPr>
                <w:rFonts w:ascii="Times New Roman" w:eastAsia="Times New Roman" w:hAnsi="Times New Roman" w:cs="Arial"/>
                <w:sz w:val="20"/>
                <w:szCs w:val="20"/>
              </w:rPr>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 = М×100%, где</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 - доля зданий, строений,</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сооружений муниципальной</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собственности, соответствующих</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нормальному уровню энергетической</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эффективности и выше (А, B, C,</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D);</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lastRenderedPageBreak/>
              <w:t>М - Доля зданий, строений,</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сооружений муниципальной</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собственности с определенным</w:t>
            </w:r>
          </w:p>
          <w:p w:rsidR="002F3FA7" w:rsidRDefault="00161A4E">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классом </w:t>
            </w:r>
            <w:proofErr w:type="spellStart"/>
            <w:r>
              <w:rPr>
                <w:rFonts w:ascii="Times New Roman" w:eastAsia="Times New Roman" w:hAnsi="Times New Roman"/>
                <w:sz w:val="20"/>
                <w:szCs w:val="20"/>
              </w:rPr>
              <w:t>энегетической</w:t>
            </w:r>
            <w:proofErr w:type="spellEnd"/>
          </w:p>
        </w:tc>
        <w:tc>
          <w:tcPr>
            <w:tcW w:w="458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lastRenderedPageBreak/>
              <w:t>1) Система автоматического сбора</w:t>
            </w:r>
          </w:p>
          <w:p w:rsidR="002F3FA7" w:rsidRDefault="00161A4E">
            <w:pPr>
              <w:spacing w:after="0" w:line="240" w:lineRule="auto"/>
              <w:rPr>
                <w:rFonts w:ascii="Times New Roman" w:eastAsia="Times New Roman" w:hAnsi="Times New Roman" w:cs="Arial"/>
                <w:sz w:val="18"/>
                <w:szCs w:val="18"/>
              </w:rPr>
            </w:pPr>
            <w:proofErr w:type="spellStart"/>
            <w:r>
              <w:rPr>
                <w:rFonts w:ascii="Times New Roman" w:eastAsia="Times New Roman" w:hAnsi="Times New Roman" w:cs="Arial"/>
                <w:sz w:val="18"/>
                <w:szCs w:val="18"/>
              </w:rPr>
              <w:t>данныɯ</w:t>
            </w:r>
            <w:proofErr w:type="spellEnd"/>
            <w:r>
              <w:rPr>
                <w:rFonts w:ascii="Times New Roman" w:eastAsia="Times New Roman" w:hAnsi="Times New Roman" w:cs="Arial"/>
                <w:sz w:val="18"/>
                <w:szCs w:val="18"/>
              </w:rPr>
              <w:t xml:space="preserve"> в </w:t>
            </w:r>
            <w:proofErr w:type="spellStart"/>
            <w:r>
              <w:rPr>
                <w:rFonts w:ascii="Times New Roman" w:eastAsia="Times New Roman" w:hAnsi="Times New Roman" w:cs="Arial"/>
                <w:sz w:val="18"/>
                <w:szCs w:val="18"/>
              </w:rPr>
              <w:t>целяɯ</w:t>
            </w:r>
            <w:proofErr w:type="spellEnd"/>
            <w:r>
              <w:rPr>
                <w:rFonts w:ascii="Times New Roman" w:eastAsia="Times New Roman" w:hAnsi="Times New Roman" w:cs="Arial"/>
                <w:sz w:val="18"/>
                <w:szCs w:val="18"/>
              </w:rPr>
              <w:t xml:space="preserve"> </w:t>
            </w:r>
            <w:proofErr w:type="spellStart"/>
            <w:r>
              <w:rPr>
                <w:rFonts w:ascii="Times New Roman" w:eastAsia="Times New Roman" w:hAnsi="Times New Roman" w:cs="Arial"/>
                <w:sz w:val="18"/>
                <w:szCs w:val="18"/>
              </w:rPr>
              <w:t>㔰правления</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энергосбережением на </w:t>
            </w:r>
            <w:proofErr w:type="spellStart"/>
            <w:r>
              <w:rPr>
                <w:rFonts w:ascii="Times New Roman" w:eastAsia="Times New Roman" w:hAnsi="Times New Roman" w:cs="Arial"/>
                <w:sz w:val="18"/>
                <w:szCs w:val="18"/>
              </w:rPr>
              <w:t>объектаɯ</w:t>
            </w:r>
            <w:proofErr w:type="spellEnd"/>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Московской области;</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 xml:space="preserve">2) </w:t>
            </w:r>
            <w:proofErr w:type="spellStart"/>
            <w:r>
              <w:rPr>
                <w:rFonts w:ascii="Times New Roman" w:eastAsia="Times New Roman" w:hAnsi="Times New Roman" w:cs="Arial"/>
                <w:sz w:val="18"/>
                <w:szCs w:val="18"/>
              </w:rPr>
              <w:t>Гос㔰дарственная</w:t>
            </w:r>
            <w:proofErr w:type="spellEnd"/>
            <w:r>
              <w:rPr>
                <w:rFonts w:ascii="Times New Roman" w:eastAsia="Times New Roman" w:hAnsi="Times New Roman" w:cs="Arial"/>
                <w:sz w:val="18"/>
                <w:szCs w:val="18"/>
              </w:rPr>
              <w:t xml:space="preserve"> автоматизированная</w:t>
            </w:r>
          </w:p>
          <w:p w:rsidR="002F3FA7" w:rsidRDefault="00161A4E">
            <w:pPr>
              <w:spacing w:after="0" w:line="240" w:lineRule="auto"/>
              <w:rPr>
                <w:rFonts w:ascii="Times New Roman" w:eastAsia="Times New Roman" w:hAnsi="Times New Roman" w:cs="Arial"/>
                <w:sz w:val="18"/>
                <w:szCs w:val="18"/>
              </w:rPr>
            </w:pPr>
            <w:r>
              <w:rPr>
                <w:rFonts w:ascii="Times New Roman" w:eastAsia="Times New Roman" w:hAnsi="Times New Roman" w:cs="Arial"/>
                <w:sz w:val="18"/>
                <w:szCs w:val="18"/>
              </w:rPr>
              <w:t>система «Управление». (ежеквартальная)</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Times New Roman" w:eastAsia="Times New Roman" w:hAnsi="Times New Roman" w:cs="Arial"/>
                <w:sz w:val="20"/>
                <w:szCs w:val="20"/>
              </w:rPr>
            </w:pPr>
            <w:r>
              <w:rPr>
                <w:rFonts w:ascii="Times New Roman" w:eastAsia="Times New Roman" w:hAnsi="Times New Roman" w:cs="Arial"/>
                <w:sz w:val="20"/>
                <w:szCs w:val="20"/>
              </w:rPr>
              <w:t>ежегодная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2</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3</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4</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5</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pP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snapToGrid w:val="0"/>
              <w:spacing w:after="0" w:line="240" w:lineRule="auto"/>
              <w:rPr>
                <w:rFonts w:ascii="Arial" w:hAnsi="Arial" w:cs="Arial"/>
                <w:sz w:val="18"/>
                <w:szCs w:val="18"/>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Бережливый учет- Оснащенность многоквартирных домов приборами учета ресурсов</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sz w:val="20"/>
                <w:szCs w:val="20"/>
              </w:rPr>
            </w:pPr>
            <w:r>
              <w:rPr>
                <w:rFonts w:ascii="Times New Roman" w:hAnsi="Times New Roman"/>
                <w:sz w:val="20"/>
                <w:szCs w:val="20"/>
              </w:rPr>
              <w:t>Д = М×100%, где</w:t>
            </w:r>
          </w:p>
          <w:p w:rsidR="002F3FA7" w:rsidRDefault="00161A4E">
            <w:pPr>
              <w:spacing w:after="0" w:line="240" w:lineRule="auto"/>
              <w:rPr>
                <w:rFonts w:ascii="Times New Roman" w:hAnsi="Times New Roman"/>
                <w:sz w:val="20"/>
                <w:szCs w:val="20"/>
              </w:rPr>
            </w:pPr>
            <w:r>
              <w:rPr>
                <w:rFonts w:ascii="Times New Roman" w:hAnsi="Times New Roman"/>
                <w:sz w:val="20"/>
                <w:szCs w:val="20"/>
              </w:rPr>
              <w:t>К</w:t>
            </w:r>
          </w:p>
          <w:p w:rsidR="002F3FA7" w:rsidRDefault="00161A4E">
            <w:pPr>
              <w:spacing w:after="0" w:line="240" w:lineRule="auto"/>
              <w:rPr>
                <w:rFonts w:ascii="Times New Roman" w:hAnsi="Times New Roman"/>
                <w:sz w:val="20"/>
                <w:szCs w:val="20"/>
              </w:rPr>
            </w:pPr>
            <w:r>
              <w:rPr>
                <w:rFonts w:ascii="Times New Roman" w:hAnsi="Times New Roman"/>
                <w:sz w:val="20"/>
                <w:szCs w:val="20"/>
              </w:rPr>
              <w:t>Д - доля многоквартирных домов,</w:t>
            </w:r>
          </w:p>
          <w:p w:rsidR="002F3FA7" w:rsidRDefault="00161A4E">
            <w:pPr>
              <w:spacing w:after="0" w:line="240" w:lineRule="auto"/>
              <w:rPr>
                <w:rFonts w:ascii="Times New Roman" w:hAnsi="Times New Roman"/>
                <w:sz w:val="20"/>
                <w:szCs w:val="20"/>
              </w:rPr>
            </w:pPr>
            <w:r>
              <w:rPr>
                <w:rFonts w:ascii="Times New Roman" w:hAnsi="Times New Roman"/>
                <w:sz w:val="20"/>
                <w:szCs w:val="20"/>
              </w:rPr>
              <w:t>оснащенных общедомовыми</w:t>
            </w:r>
          </w:p>
          <w:p w:rsidR="002F3FA7" w:rsidRDefault="00161A4E">
            <w:pPr>
              <w:spacing w:after="0" w:line="240" w:lineRule="auto"/>
              <w:rPr>
                <w:rFonts w:ascii="Times New Roman" w:hAnsi="Times New Roman"/>
                <w:sz w:val="20"/>
                <w:szCs w:val="20"/>
              </w:rPr>
            </w:pPr>
            <w:r>
              <w:rPr>
                <w:rFonts w:ascii="Times New Roman" w:hAnsi="Times New Roman"/>
                <w:sz w:val="20"/>
                <w:szCs w:val="20"/>
              </w:rPr>
              <w:t>приборами учета потребляемых</w:t>
            </w:r>
          </w:p>
          <w:p w:rsidR="002F3FA7" w:rsidRDefault="00161A4E">
            <w:pPr>
              <w:spacing w:after="0" w:line="240" w:lineRule="auto"/>
              <w:rPr>
                <w:rFonts w:ascii="Times New Roman" w:hAnsi="Times New Roman"/>
                <w:sz w:val="20"/>
                <w:szCs w:val="20"/>
              </w:rPr>
            </w:pPr>
            <w:r>
              <w:rPr>
                <w:rFonts w:ascii="Times New Roman" w:hAnsi="Times New Roman"/>
                <w:sz w:val="20"/>
                <w:szCs w:val="20"/>
              </w:rPr>
              <w:t>энергетических ресурсов;</w:t>
            </w:r>
          </w:p>
          <w:p w:rsidR="002F3FA7" w:rsidRDefault="00161A4E">
            <w:pPr>
              <w:spacing w:after="0" w:line="240" w:lineRule="auto"/>
              <w:rPr>
                <w:rFonts w:ascii="Times New Roman" w:hAnsi="Times New Roman"/>
                <w:sz w:val="20"/>
                <w:szCs w:val="20"/>
              </w:rPr>
            </w:pPr>
            <w:r>
              <w:rPr>
                <w:rFonts w:ascii="Times New Roman" w:hAnsi="Times New Roman"/>
                <w:sz w:val="20"/>
                <w:szCs w:val="20"/>
              </w:rPr>
              <w:t>М - количество многоквартирных</w:t>
            </w:r>
          </w:p>
          <w:p w:rsidR="002F3FA7" w:rsidRDefault="00161A4E">
            <w:pPr>
              <w:spacing w:after="0" w:line="240" w:lineRule="auto"/>
              <w:rPr>
                <w:rFonts w:ascii="Times New Roman" w:hAnsi="Times New Roman"/>
                <w:sz w:val="20"/>
                <w:szCs w:val="20"/>
              </w:rPr>
            </w:pPr>
            <w:r>
              <w:rPr>
                <w:rFonts w:ascii="Times New Roman" w:hAnsi="Times New Roman"/>
                <w:sz w:val="20"/>
                <w:szCs w:val="20"/>
              </w:rPr>
              <w:t>домов , оснащенных приборами учета</w:t>
            </w:r>
          </w:p>
          <w:p w:rsidR="002F3FA7" w:rsidRDefault="00161A4E">
            <w:pPr>
              <w:spacing w:after="0" w:line="240" w:lineRule="auto"/>
              <w:rPr>
                <w:rFonts w:ascii="Times New Roman" w:hAnsi="Times New Roman"/>
                <w:sz w:val="20"/>
                <w:szCs w:val="20"/>
              </w:rPr>
            </w:pPr>
            <w:r>
              <w:rPr>
                <w:rFonts w:ascii="Times New Roman" w:hAnsi="Times New Roman"/>
                <w:sz w:val="20"/>
                <w:szCs w:val="20"/>
              </w:rPr>
              <w:t>потребляемых энергетических</w:t>
            </w:r>
          </w:p>
          <w:p w:rsidR="002F3FA7" w:rsidRDefault="00161A4E">
            <w:pPr>
              <w:spacing w:after="0" w:line="240" w:lineRule="auto"/>
              <w:rPr>
                <w:rFonts w:ascii="Times New Roman" w:hAnsi="Times New Roman"/>
                <w:sz w:val="20"/>
                <w:szCs w:val="20"/>
              </w:rPr>
            </w:pPr>
            <w:r>
              <w:rPr>
                <w:rFonts w:ascii="Times New Roman" w:hAnsi="Times New Roman"/>
                <w:sz w:val="20"/>
                <w:szCs w:val="20"/>
              </w:rPr>
              <w:t>ресурсов;</w:t>
            </w:r>
          </w:p>
          <w:p w:rsidR="002F3FA7" w:rsidRDefault="00161A4E">
            <w:pPr>
              <w:spacing w:after="0" w:line="240" w:lineRule="auto"/>
              <w:rPr>
                <w:rFonts w:ascii="Times New Roman" w:hAnsi="Times New Roman"/>
                <w:sz w:val="20"/>
                <w:szCs w:val="20"/>
              </w:rPr>
            </w:pPr>
            <w:r>
              <w:rPr>
                <w:rFonts w:ascii="Times New Roman" w:hAnsi="Times New Roman"/>
                <w:sz w:val="20"/>
                <w:szCs w:val="20"/>
              </w:rPr>
              <w:t>К - количество многоквартирных</w:t>
            </w:r>
          </w:p>
          <w:p w:rsidR="002F3FA7" w:rsidRDefault="00161A4E">
            <w:pPr>
              <w:spacing w:after="0" w:line="240" w:lineRule="auto"/>
              <w:rPr>
                <w:rFonts w:ascii="Times New Roman" w:hAnsi="Times New Roman"/>
                <w:sz w:val="20"/>
                <w:szCs w:val="20"/>
              </w:rPr>
            </w:pPr>
            <w:r>
              <w:rPr>
                <w:rFonts w:ascii="Times New Roman" w:hAnsi="Times New Roman"/>
                <w:sz w:val="20"/>
                <w:szCs w:val="20"/>
              </w:rPr>
              <w:t>домов, расположенных на территории</w:t>
            </w:r>
          </w:p>
          <w:p w:rsidR="002F3FA7" w:rsidRDefault="00161A4E">
            <w:pPr>
              <w:spacing w:after="0" w:line="240" w:lineRule="auto"/>
              <w:rPr>
                <w:rFonts w:ascii="Times New Roman" w:hAnsi="Times New Roman"/>
                <w:sz w:val="20"/>
                <w:szCs w:val="20"/>
              </w:rPr>
            </w:pPr>
            <w:proofErr w:type="spellStart"/>
            <w:r>
              <w:rPr>
                <w:rFonts w:ascii="Times New Roman" w:hAnsi="Times New Roman"/>
                <w:sz w:val="20"/>
                <w:szCs w:val="20"/>
              </w:rPr>
              <w:t>муниципалитета.процент</w:t>
            </w:r>
            <w:proofErr w:type="spellEnd"/>
          </w:p>
        </w:tc>
        <w:tc>
          <w:tcPr>
            <w:tcW w:w="458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1) Автоматизированная</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информационная система</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автоматизации</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инспекционной деятельности</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Главного управления</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Московской области</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«Государственная жилищная</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инспекция Московской</w:t>
            </w:r>
          </w:p>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области»</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rPr>
                <w:rFonts w:ascii="Times New Roman" w:eastAsia="Times New Roman" w:hAnsi="Times New Roman" w:cs="Arial"/>
                <w:sz w:val="20"/>
                <w:szCs w:val="20"/>
              </w:rPr>
            </w:pPr>
          </w:p>
          <w:p w:rsidR="002F3FA7" w:rsidRDefault="00161A4E">
            <w:pPr>
              <w:widowControl w:val="0"/>
              <w:spacing w:after="0" w:line="240" w:lineRule="auto"/>
              <w:jc w:val="center"/>
              <w:rPr>
                <w:rFonts w:ascii="Times New Roman" w:eastAsia="Times New Roman" w:hAnsi="Times New Roman" w:cs="Arial"/>
                <w:sz w:val="20"/>
                <w:szCs w:val="20"/>
              </w:rPr>
            </w:pPr>
            <w:r>
              <w:rPr>
                <w:rFonts w:ascii="Times New Roman" w:eastAsia="Times New Roman" w:hAnsi="Times New Roman" w:cs="Arial"/>
                <w:sz w:val="20"/>
                <w:szCs w:val="20"/>
              </w:rPr>
              <w:t>ежеквартальная</w:t>
            </w:r>
          </w:p>
        </w:tc>
      </w:tr>
      <w:tr w:rsidR="002F3FA7">
        <w:tc>
          <w:tcPr>
            <w:tcW w:w="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Times New Roman" w:hAnsi="Times New Roman"/>
                <w:sz w:val="24"/>
                <w:szCs w:val="24"/>
              </w:rPr>
            </w:pPr>
          </w:p>
        </w:tc>
        <w:tc>
          <w:tcPr>
            <w:tcW w:w="187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Количество установленных индивидуальных и общих (для коммунальной квартиры) приборов учета в муниципальных квартирах</w:t>
            </w:r>
          </w:p>
        </w:tc>
        <w:tc>
          <w:tcPr>
            <w:tcW w:w="104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ед.</w:t>
            </w:r>
          </w:p>
        </w:tc>
        <w:tc>
          <w:tcPr>
            <w:tcW w:w="5438" w:type="dxa"/>
            <w:tcBorders>
              <w:top w:val="single" w:sz="4" w:space="0" w:color="000000"/>
              <w:left w:val="single" w:sz="4" w:space="0" w:color="000000"/>
              <w:bottom w:val="single" w:sz="4" w:space="0" w:color="000000"/>
            </w:tcBorders>
            <w:shd w:val="clear" w:color="auto" w:fill="auto"/>
          </w:tcPr>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Данные муниципальной  программы</w:t>
            </w:r>
          </w:p>
        </w:tc>
        <w:tc>
          <w:tcPr>
            <w:tcW w:w="4585"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cs="Arial"/>
                <w:sz w:val="20"/>
                <w:szCs w:val="20"/>
              </w:rPr>
            </w:pPr>
            <w:r>
              <w:rPr>
                <w:rFonts w:ascii="Times New Roman" w:hAnsi="Times New Roman" w:cs="Arial"/>
                <w:sz w:val="20"/>
                <w:szCs w:val="20"/>
              </w:rPr>
              <w:t xml:space="preserve">Данные исполнителей мероприятий </w:t>
            </w:r>
            <w:proofErr w:type="spellStart"/>
            <w:r>
              <w:rPr>
                <w:rFonts w:ascii="Times New Roman" w:hAnsi="Times New Roman" w:cs="Arial"/>
                <w:sz w:val="20"/>
                <w:szCs w:val="20"/>
              </w:rPr>
              <w:t>подпрограммыКоличество</w:t>
            </w:r>
            <w:proofErr w:type="spellEnd"/>
            <w:r>
              <w:rPr>
                <w:rFonts w:ascii="Times New Roman" w:hAnsi="Times New Roman" w:cs="Arial"/>
                <w:sz w:val="20"/>
                <w:szCs w:val="20"/>
              </w:rPr>
              <w:t xml:space="preserve"> установленных индивидуальных и общих (для коммунальной квартиры) приборов учета в муниципальных квартирах</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spacing w:after="0" w:line="240" w:lineRule="auto"/>
            </w:pPr>
          </w:p>
        </w:tc>
      </w:tr>
      <w:tr w:rsidR="002F3FA7">
        <w:tc>
          <w:tcPr>
            <w:tcW w:w="402"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Times New Roman" w:hAnsi="Times New Roman"/>
                <w:sz w:val="24"/>
                <w:szCs w:val="24"/>
              </w:rPr>
            </w:pPr>
          </w:p>
        </w:tc>
        <w:tc>
          <w:tcPr>
            <w:tcW w:w="1878" w:type="dxa"/>
            <w:tcBorders>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sz w:val="20"/>
                <w:szCs w:val="20"/>
              </w:rPr>
            </w:pPr>
            <w:r>
              <w:rPr>
                <w:rFonts w:ascii="Times New Roman" w:hAnsi="Times New Roman"/>
                <w:sz w:val="20"/>
                <w:szCs w:val="20"/>
              </w:rPr>
              <w:t>Доля многоквартирных</w:t>
            </w:r>
          </w:p>
          <w:p w:rsidR="002F3FA7" w:rsidRDefault="00161A4E">
            <w:pPr>
              <w:spacing w:after="0" w:line="240" w:lineRule="auto"/>
              <w:rPr>
                <w:rFonts w:ascii="Times New Roman" w:hAnsi="Times New Roman"/>
                <w:sz w:val="20"/>
                <w:szCs w:val="20"/>
              </w:rPr>
            </w:pPr>
            <w:r>
              <w:rPr>
                <w:rFonts w:ascii="Times New Roman" w:hAnsi="Times New Roman"/>
                <w:sz w:val="20"/>
                <w:szCs w:val="20"/>
              </w:rPr>
              <w:t>домов с присвоенными</w:t>
            </w:r>
          </w:p>
          <w:p w:rsidR="002F3FA7" w:rsidRDefault="00161A4E">
            <w:pPr>
              <w:spacing w:after="0" w:line="240" w:lineRule="auto"/>
              <w:rPr>
                <w:rFonts w:ascii="Times New Roman" w:hAnsi="Times New Roman"/>
                <w:sz w:val="20"/>
                <w:szCs w:val="20"/>
              </w:rPr>
            </w:pPr>
            <w:r>
              <w:rPr>
                <w:rFonts w:ascii="Times New Roman" w:hAnsi="Times New Roman"/>
                <w:sz w:val="20"/>
                <w:szCs w:val="20"/>
              </w:rPr>
              <w:t>классами</w:t>
            </w:r>
          </w:p>
          <w:p w:rsidR="002F3FA7" w:rsidRDefault="00161A4E">
            <w:pPr>
              <w:spacing w:after="0" w:line="240" w:lineRule="auto"/>
              <w:rPr>
                <w:rFonts w:ascii="Times New Roman" w:hAnsi="Times New Roman"/>
                <w:sz w:val="20"/>
                <w:szCs w:val="20"/>
              </w:rPr>
            </w:pPr>
            <w:proofErr w:type="spellStart"/>
            <w:r>
              <w:rPr>
                <w:rFonts w:ascii="Times New Roman" w:hAnsi="Times New Roman"/>
                <w:sz w:val="20"/>
                <w:szCs w:val="20"/>
              </w:rPr>
              <w:t>энергоэффективности</w:t>
            </w:r>
            <w:proofErr w:type="spellEnd"/>
          </w:p>
        </w:tc>
        <w:tc>
          <w:tcPr>
            <w:tcW w:w="1042" w:type="dxa"/>
            <w:tcBorders>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sz w:val="20"/>
                <w:szCs w:val="20"/>
              </w:rPr>
            </w:pPr>
            <w:r>
              <w:rPr>
                <w:rFonts w:ascii="Times New Roman" w:hAnsi="Times New Roman"/>
                <w:sz w:val="20"/>
                <w:szCs w:val="20"/>
              </w:rPr>
              <w:t>%</w:t>
            </w:r>
          </w:p>
        </w:tc>
        <w:tc>
          <w:tcPr>
            <w:tcW w:w="5438" w:type="dxa"/>
            <w:tcBorders>
              <w:left w:val="single" w:sz="4" w:space="0" w:color="000000"/>
              <w:bottom w:val="single" w:sz="4" w:space="0" w:color="000000"/>
            </w:tcBorders>
            <w:shd w:val="clear" w:color="auto" w:fill="auto"/>
          </w:tcPr>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Д = М×100%, где</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К</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Д - доля многоквартирных домов с</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присвоенными классами</w:t>
            </w:r>
          </w:p>
          <w:p w:rsidR="002F3FA7" w:rsidRDefault="00161A4E">
            <w:pPr>
              <w:snapToGrid w:val="0"/>
              <w:spacing w:after="0" w:line="240" w:lineRule="auto"/>
              <w:rPr>
                <w:rFonts w:ascii="Times New Roman" w:hAnsi="Times New Roman" w:cs="Arial"/>
                <w:sz w:val="20"/>
                <w:szCs w:val="20"/>
              </w:rPr>
            </w:pPr>
            <w:proofErr w:type="spellStart"/>
            <w:r>
              <w:rPr>
                <w:rFonts w:ascii="Times New Roman" w:hAnsi="Times New Roman" w:cs="Arial"/>
                <w:sz w:val="20"/>
                <w:szCs w:val="20"/>
              </w:rPr>
              <w:t>энергоэффективности</w:t>
            </w:r>
            <w:proofErr w:type="spellEnd"/>
            <w:r>
              <w:rPr>
                <w:rFonts w:ascii="Times New Roman" w:hAnsi="Times New Roman" w:cs="Arial"/>
                <w:sz w:val="20"/>
                <w:szCs w:val="20"/>
              </w:rPr>
              <w:t>;</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М - количество многоквартирных</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домов с определенным классом</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энергетической эффективности на</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территории муниципальных</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образований;</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К - количество многоквартирных</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домов, расположенных на территории</w:t>
            </w:r>
          </w:p>
          <w:p w:rsidR="002F3FA7" w:rsidRDefault="00161A4E">
            <w:pPr>
              <w:snapToGrid w:val="0"/>
              <w:spacing w:after="0" w:line="240" w:lineRule="auto"/>
              <w:rPr>
                <w:rFonts w:ascii="Times New Roman" w:hAnsi="Times New Roman" w:cs="Arial"/>
                <w:sz w:val="20"/>
                <w:szCs w:val="20"/>
              </w:rPr>
            </w:pPr>
            <w:r>
              <w:rPr>
                <w:rFonts w:ascii="Times New Roman" w:hAnsi="Times New Roman" w:cs="Arial"/>
                <w:sz w:val="20"/>
                <w:szCs w:val="20"/>
              </w:rPr>
              <w:t>муниципалитета</w:t>
            </w:r>
          </w:p>
        </w:tc>
        <w:tc>
          <w:tcPr>
            <w:tcW w:w="4585" w:type="dxa"/>
            <w:tcBorders>
              <w:left w:val="single" w:sz="4" w:space="0" w:color="000000"/>
              <w:bottom w:val="single" w:sz="4" w:space="0" w:color="000000"/>
            </w:tcBorders>
            <w:shd w:val="clear" w:color="auto" w:fill="auto"/>
          </w:tcPr>
          <w:p w:rsidR="002F3FA7" w:rsidRDefault="00161A4E">
            <w:pPr>
              <w:spacing w:after="0" w:line="240" w:lineRule="auto"/>
              <w:rPr>
                <w:rFonts w:ascii="Times New Roman" w:hAnsi="Times New Roman"/>
                <w:sz w:val="20"/>
                <w:szCs w:val="20"/>
              </w:rPr>
            </w:pPr>
            <w:r>
              <w:rPr>
                <w:rFonts w:ascii="Times New Roman" w:hAnsi="Times New Roman"/>
                <w:sz w:val="20"/>
                <w:szCs w:val="20"/>
              </w:rPr>
              <w:t>1)Автоматизированная</w:t>
            </w:r>
          </w:p>
          <w:p w:rsidR="002F3FA7" w:rsidRDefault="00161A4E">
            <w:pPr>
              <w:spacing w:after="0" w:line="240" w:lineRule="auto"/>
              <w:rPr>
                <w:rFonts w:ascii="Times New Roman" w:hAnsi="Times New Roman"/>
                <w:sz w:val="20"/>
                <w:szCs w:val="20"/>
              </w:rPr>
            </w:pPr>
            <w:r>
              <w:rPr>
                <w:rFonts w:ascii="Times New Roman" w:hAnsi="Times New Roman"/>
                <w:sz w:val="20"/>
                <w:szCs w:val="20"/>
              </w:rPr>
              <w:t>информационная система</w:t>
            </w:r>
          </w:p>
          <w:p w:rsidR="002F3FA7" w:rsidRDefault="00161A4E">
            <w:pPr>
              <w:spacing w:after="0" w:line="240" w:lineRule="auto"/>
              <w:rPr>
                <w:rFonts w:ascii="Times New Roman" w:hAnsi="Times New Roman"/>
                <w:sz w:val="20"/>
                <w:szCs w:val="20"/>
              </w:rPr>
            </w:pPr>
            <w:r>
              <w:rPr>
                <w:rFonts w:ascii="Times New Roman" w:hAnsi="Times New Roman"/>
                <w:sz w:val="20"/>
                <w:szCs w:val="20"/>
              </w:rPr>
              <w:t>автоматизации</w:t>
            </w:r>
          </w:p>
          <w:p w:rsidR="002F3FA7" w:rsidRDefault="00161A4E">
            <w:pPr>
              <w:spacing w:after="0" w:line="240" w:lineRule="auto"/>
              <w:rPr>
                <w:rFonts w:ascii="Times New Roman" w:hAnsi="Times New Roman"/>
                <w:sz w:val="20"/>
                <w:szCs w:val="20"/>
              </w:rPr>
            </w:pPr>
            <w:r>
              <w:rPr>
                <w:rFonts w:ascii="Times New Roman" w:hAnsi="Times New Roman"/>
                <w:sz w:val="20"/>
                <w:szCs w:val="20"/>
              </w:rPr>
              <w:t>инспекционной деятельности</w:t>
            </w:r>
          </w:p>
          <w:p w:rsidR="002F3FA7" w:rsidRDefault="00161A4E">
            <w:pPr>
              <w:spacing w:after="0" w:line="240" w:lineRule="auto"/>
              <w:rPr>
                <w:rFonts w:ascii="Times New Roman" w:hAnsi="Times New Roman"/>
                <w:sz w:val="20"/>
                <w:szCs w:val="20"/>
              </w:rPr>
            </w:pPr>
            <w:r>
              <w:rPr>
                <w:rFonts w:ascii="Times New Roman" w:hAnsi="Times New Roman"/>
                <w:sz w:val="20"/>
                <w:szCs w:val="20"/>
              </w:rPr>
              <w:t>Главного управления</w:t>
            </w:r>
          </w:p>
          <w:p w:rsidR="002F3FA7" w:rsidRDefault="00161A4E">
            <w:pPr>
              <w:spacing w:after="0" w:line="240" w:lineRule="auto"/>
              <w:rPr>
                <w:rFonts w:ascii="Times New Roman" w:hAnsi="Times New Roman"/>
                <w:sz w:val="20"/>
                <w:szCs w:val="20"/>
              </w:rPr>
            </w:pPr>
            <w:r>
              <w:rPr>
                <w:rFonts w:ascii="Times New Roman" w:hAnsi="Times New Roman"/>
                <w:sz w:val="20"/>
                <w:szCs w:val="20"/>
              </w:rPr>
              <w:t>Московской области</w:t>
            </w:r>
          </w:p>
          <w:p w:rsidR="002F3FA7" w:rsidRDefault="00161A4E">
            <w:pPr>
              <w:spacing w:after="0" w:line="240" w:lineRule="auto"/>
              <w:rPr>
                <w:rFonts w:ascii="Times New Roman" w:hAnsi="Times New Roman"/>
                <w:sz w:val="20"/>
                <w:szCs w:val="20"/>
              </w:rPr>
            </w:pPr>
            <w:r>
              <w:rPr>
                <w:rFonts w:ascii="Times New Roman" w:hAnsi="Times New Roman"/>
                <w:sz w:val="20"/>
                <w:szCs w:val="20"/>
              </w:rPr>
              <w:t>«Государственная жилищная</w:t>
            </w:r>
          </w:p>
          <w:p w:rsidR="002F3FA7" w:rsidRDefault="00161A4E">
            <w:pPr>
              <w:spacing w:after="0" w:line="240" w:lineRule="auto"/>
              <w:rPr>
                <w:rFonts w:ascii="Times New Roman" w:hAnsi="Times New Roman"/>
                <w:sz w:val="20"/>
                <w:szCs w:val="20"/>
              </w:rPr>
            </w:pPr>
            <w:r>
              <w:rPr>
                <w:rFonts w:ascii="Times New Roman" w:hAnsi="Times New Roman"/>
                <w:sz w:val="20"/>
                <w:szCs w:val="20"/>
              </w:rPr>
              <w:t>инспекция Московской</w:t>
            </w:r>
          </w:p>
          <w:p w:rsidR="002F3FA7" w:rsidRDefault="00161A4E">
            <w:pPr>
              <w:spacing w:after="0" w:line="240" w:lineRule="auto"/>
              <w:rPr>
                <w:rFonts w:ascii="Times New Roman" w:hAnsi="Times New Roman"/>
                <w:sz w:val="20"/>
                <w:szCs w:val="20"/>
              </w:rPr>
            </w:pPr>
            <w:r>
              <w:rPr>
                <w:rFonts w:ascii="Times New Roman" w:hAnsi="Times New Roman"/>
                <w:sz w:val="20"/>
                <w:szCs w:val="20"/>
              </w:rPr>
              <w:t>области».</w:t>
            </w:r>
          </w:p>
        </w:tc>
        <w:tc>
          <w:tcPr>
            <w:tcW w:w="1909" w:type="dxa"/>
            <w:gridSpan w:val="2"/>
            <w:tcBorders>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jc w:val="center"/>
              <w:rPr>
                <w:rFonts w:ascii="Times New Roman" w:eastAsia="Times New Roman" w:hAnsi="Times New Roman" w:cs="Arial"/>
                <w:sz w:val="20"/>
                <w:szCs w:val="20"/>
              </w:rPr>
            </w:pPr>
          </w:p>
          <w:p w:rsidR="002F3FA7" w:rsidRDefault="002F3FA7">
            <w:pPr>
              <w:widowControl w:val="0"/>
              <w:spacing w:after="0" w:line="240" w:lineRule="auto"/>
              <w:jc w:val="center"/>
              <w:rPr>
                <w:rFonts w:ascii="Times New Roman" w:eastAsia="Times New Roman" w:hAnsi="Times New Roman" w:cs="Arial"/>
                <w:sz w:val="20"/>
                <w:szCs w:val="20"/>
              </w:rPr>
            </w:pPr>
          </w:p>
          <w:p w:rsidR="002F3FA7" w:rsidRDefault="002F3FA7">
            <w:pPr>
              <w:widowControl w:val="0"/>
              <w:spacing w:after="0" w:line="240" w:lineRule="auto"/>
              <w:jc w:val="center"/>
              <w:rPr>
                <w:rFonts w:ascii="Times New Roman" w:eastAsia="Times New Roman" w:hAnsi="Times New Roman" w:cs="Arial"/>
                <w:sz w:val="20"/>
                <w:szCs w:val="20"/>
              </w:rPr>
            </w:pPr>
          </w:p>
          <w:p w:rsidR="002F3FA7" w:rsidRDefault="002F3FA7">
            <w:pPr>
              <w:widowControl w:val="0"/>
              <w:spacing w:after="0" w:line="240" w:lineRule="auto"/>
              <w:jc w:val="center"/>
              <w:rPr>
                <w:rFonts w:ascii="Times New Roman" w:eastAsia="Times New Roman" w:hAnsi="Times New Roman" w:cs="Arial"/>
                <w:sz w:val="20"/>
                <w:szCs w:val="20"/>
              </w:rPr>
            </w:pPr>
          </w:p>
          <w:p w:rsidR="002F3FA7" w:rsidRDefault="002F3FA7">
            <w:pPr>
              <w:widowControl w:val="0"/>
              <w:spacing w:after="0" w:line="240" w:lineRule="auto"/>
              <w:jc w:val="center"/>
              <w:rPr>
                <w:rFonts w:ascii="Times New Roman" w:eastAsia="Times New Roman" w:hAnsi="Times New Roman" w:cs="Arial"/>
                <w:sz w:val="20"/>
                <w:szCs w:val="20"/>
              </w:rPr>
            </w:pPr>
          </w:p>
          <w:p w:rsidR="002F3FA7" w:rsidRDefault="00161A4E">
            <w:pPr>
              <w:widowControl w:val="0"/>
              <w:spacing w:after="0" w:line="240" w:lineRule="auto"/>
              <w:jc w:val="center"/>
              <w:rPr>
                <w:rFonts w:ascii="Times New Roman" w:eastAsia="Times New Roman" w:hAnsi="Times New Roman" w:cs="Arial"/>
                <w:sz w:val="20"/>
                <w:szCs w:val="20"/>
              </w:rPr>
            </w:pPr>
            <w:r>
              <w:rPr>
                <w:rFonts w:ascii="Times New Roman" w:eastAsia="Times New Roman" w:hAnsi="Times New Roman" w:cs="Arial"/>
                <w:sz w:val="20"/>
                <w:szCs w:val="20"/>
              </w:rPr>
              <w:t>ежеквартальная</w:t>
            </w:r>
          </w:p>
        </w:tc>
      </w:tr>
    </w:tbl>
    <w:p w:rsidR="002F3FA7" w:rsidRDefault="002F3FA7">
      <w:pPr>
        <w:sectPr w:rsidR="002F3FA7">
          <w:headerReference w:type="default" r:id="rId13"/>
          <w:footerReference w:type="default" r:id="rId14"/>
          <w:pgSz w:w="16838" w:h="11906" w:orient="landscape"/>
          <w:pgMar w:top="993" w:right="1134" w:bottom="1135" w:left="678" w:header="284" w:footer="284" w:gutter="0"/>
          <w:cols w:space="720"/>
          <w:formProt w:val="0"/>
          <w:docGrid w:linePitch="360"/>
        </w:sectPr>
      </w:pPr>
    </w:p>
    <w:p w:rsidR="002F3FA7" w:rsidRDefault="00161A4E">
      <w:pPr>
        <w:tabs>
          <w:tab w:val="right" w:pos="9779"/>
        </w:tabs>
        <w:spacing w:after="12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Порядок взаимодействия ответственного за выполнение мероприятия программы с муниципальным заказчиком Программы</w:t>
      </w:r>
    </w:p>
    <w:p w:rsidR="002F3FA7" w:rsidRDefault="00161A4E">
      <w:pPr>
        <w:tabs>
          <w:tab w:val="right" w:pos="9779"/>
        </w:tabs>
        <w:spacing w:after="0" w:line="240" w:lineRule="auto"/>
        <w:ind w:firstLine="851"/>
        <w:jc w:val="both"/>
      </w:pPr>
      <w:r>
        <w:rPr>
          <w:rFonts w:ascii="Times New Roman" w:eastAsia="Times New Roman" w:hAnsi="Times New Roman"/>
          <w:sz w:val="24"/>
          <w:szCs w:val="24"/>
          <w:lang w:eastAsia="ru-RU"/>
        </w:rPr>
        <w:t xml:space="preserve">Взаимодействие ответственного за выполнение мероприятия программы с Координатором Программы муниципальным заказчиком Программы осуществляется на основании </w:t>
      </w:r>
      <w:hyperlink r:id="rId15">
        <w:r>
          <w:rPr>
            <w:rStyle w:val="-"/>
            <w:rFonts w:ascii="Times New Roman" w:eastAsia="Times New Roman" w:hAnsi="Times New Roman"/>
            <w:sz w:val="24"/>
            <w:szCs w:val="24"/>
            <w:lang w:eastAsia="ru-RU"/>
          </w:rPr>
          <w:t>постановления</w:t>
        </w:r>
      </w:hyperlink>
      <w:r>
        <w:rPr>
          <w:rFonts w:ascii="Times New Roman" w:eastAsia="Times New Roman" w:hAnsi="Times New Roman"/>
          <w:sz w:val="24"/>
          <w:szCs w:val="24"/>
          <w:lang w:eastAsia="ru-RU"/>
        </w:rPr>
        <w:t xml:space="preserve"> Главы городского округа  Фрязино от 29.12.2017 № 1002 «Об утверждении Порядка разработки и реализации муниципальных программ городского округа Фрязино Московской области» (далее - Порядок). </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Ответственными за выполнение мероприятий Программы являются: Управление жилищно-коммунального хозяйства, транспорта и связи Администрации городского округа Фрязино.</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Ответственный за выполнение мероприятия:</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формирует прогноз расходов на реализацию мероприятия и направляет его муниципальному заказчику подпрограммы;</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участвует в обсуждении вопросов, связанных с реализацией и финансированием подпрограммы в части соответствующего мероприятия.</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Муниципальный заказчик Программы осуществляет координацию деятельности муниципальных заказчиков подпрограмм по подготовке и реализации мероприятий, анализу и рациональному использованию средств бюджета городского округа Фрязино и иных привлекаемых для реализации Программы источников.</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Муниципальный заказчик Программы несет ответственность за ее подготовку и реализацию Программы, а также обеспечение достижения планируемых результатов реализации Программы.</w:t>
      </w:r>
    </w:p>
    <w:p w:rsidR="002F3FA7" w:rsidRDefault="002F3FA7">
      <w:pPr>
        <w:tabs>
          <w:tab w:val="right" w:pos="9779"/>
        </w:tabs>
        <w:spacing w:after="0" w:line="240" w:lineRule="auto"/>
        <w:jc w:val="both"/>
        <w:rPr>
          <w:rFonts w:ascii="Times New Roman" w:eastAsia="Times New Roman" w:hAnsi="Times New Roman"/>
          <w:sz w:val="24"/>
          <w:szCs w:val="24"/>
          <w:lang w:eastAsia="ru-RU"/>
        </w:rPr>
      </w:pPr>
    </w:p>
    <w:p w:rsidR="002F3FA7" w:rsidRDefault="00161A4E">
      <w:pPr>
        <w:tabs>
          <w:tab w:val="right" w:pos="977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Состав, форма и сроки представления отчетности о ходе реализации мероприятий Программы</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Ответственные за выполнение мероприятий Программы:</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ежеквартально до 10 числа месяца, следующего за отчетным кварталом, формирует оперативный отчет о реализации мероприятий, который содержит:</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Программы;</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анализ причин несвоевременного выполнения мероприятий.</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Оперативный отчет о реализации мероприятий составляется по форме согласно приложению 8 таблица 1, 2 к Порядку.</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ежегодно в срок до 15 февраля года, следующего за отчетным, годовой отчет о реализации Программы для оценки эффективности реализации муниципальной программы составляется по форме согласно приложению 8 к Порядку.</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Годовой отчет по выполнению мероприятий Программы содержит:</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аналитическую записку, в которой указываются:</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степень достижения планируемых результатов реализации Программы и намеченной цели Программы;</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общий объем фактически произведенных расходов, в том числе по источникам финансирования;</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таблицу, в которой указываются данные:</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 использовании средств бюджета городского округа  Фрязино и средств иных привлекаемых для реализации муниципальной программы источников по каждому мероприятию  и в целом по Программе;</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всем мероприятиям, из них по не завершенным в утвержденные сроки указываются причины их невыполнения и предложения по дальнейшей реализации;</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 результатам, не достигшим запланированного уровня, приводятся причины невыполнения и предложения по их дальнейшему достижению. </w:t>
      </w:r>
    </w:p>
    <w:p w:rsidR="002F3FA7" w:rsidRDefault="00161A4E">
      <w:pPr>
        <w:tabs>
          <w:tab w:val="right" w:pos="9779"/>
        </w:tabs>
        <w:spacing w:after="0" w:line="240" w:lineRule="auto"/>
        <w:ind w:firstLine="851"/>
        <w:jc w:val="both"/>
        <w:rPr>
          <w:rFonts w:ascii="Times New Roman" w:eastAsia="Times New Roman" w:hAnsi="Times New Roman"/>
          <w:sz w:val="24"/>
          <w:szCs w:val="24"/>
          <w:lang w:eastAsia="ru-RU"/>
        </w:rPr>
        <w:sectPr w:rsidR="002F3FA7">
          <w:headerReference w:type="default" r:id="rId16"/>
          <w:footerReference w:type="default" r:id="rId17"/>
          <w:pgSz w:w="11906" w:h="16838"/>
          <w:pgMar w:top="678" w:right="568" w:bottom="142" w:left="1701" w:header="284" w:footer="0" w:gutter="0"/>
          <w:cols w:space="720"/>
          <w:formProt w:val="0"/>
          <w:docGrid w:linePitch="360"/>
        </w:sectPr>
      </w:pPr>
      <w:r>
        <w:rPr>
          <w:rFonts w:ascii="Times New Roman" w:eastAsia="Times New Roman" w:hAnsi="Times New Roman"/>
          <w:sz w:val="24"/>
          <w:szCs w:val="24"/>
          <w:lang w:eastAsia="ru-RU"/>
        </w:rPr>
        <w:t>Годовой отчет о реализации Программы для оценки эффективности реализации муниципальной программы составляется по форме согласно приложению 8 к настоящему Порядку.</w:t>
      </w:r>
    </w:p>
    <w:p w:rsidR="002F3FA7" w:rsidRDefault="00161A4E">
      <w:pPr>
        <w:pStyle w:val="ConsPlusNonformat"/>
        <w:rPr>
          <w:rFonts w:eastAsia="Courier New"/>
        </w:rPr>
      </w:pPr>
      <w:r>
        <w:rPr>
          <w:rFonts w:eastAsia="Courier New"/>
        </w:rPr>
        <w:lastRenderedPageBreak/>
        <w:t xml:space="preserve">                                    </w:t>
      </w:r>
    </w:p>
    <w:tbl>
      <w:tblPr>
        <w:tblW w:w="6062" w:type="dxa"/>
        <w:tblInd w:w="9072" w:type="dxa"/>
        <w:tblLook w:val="04A0" w:firstRow="1" w:lastRow="0" w:firstColumn="1" w:lastColumn="0" w:noHBand="0" w:noVBand="1"/>
      </w:tblPr>
      <w:tblGrid>
        <w:gridCol w:w="6062"/>
      </w:tblGrid>
      <w:tr w:rsidR="002F3FA7">
        <w:tc>
          <w:tcPr>
            <w:tcW w:w="6062" w:type="dxa"/>
            <w:shd w:val="clear" w:color="auto" w:fill="auto"/>
          </w:tcPr>
          <w:p w:rsidR="002F3FA7" w:rsidRDefault="00161A4E">
            <w:pPr>
              <w:pStyle w:val="ConsPlusNonformat"/>
              <w:rPr>
                <w:rFonts w:ascii="Times New Roman" w:hAnsi="Times New Roman" w:cs="Times New Roman"/>
                <w:sz w:val="18"/>
                <w:szCs w:val="18"/>
              </w:rPr>
            </w:pPr>
            <w:r>
              <w:rPr>
                <w:rFonts w:ascii="Times New Roman" w:hAnsi="Times New Roman" w:cs="Times New Roman"/>
                <w:sz w:val="18"/>
                <w:szCs w:val="18"/>
              </w:rPr>
              <w:t>Приложение 3</w:t>
            </w:r>
          </w:p>
          <w:p w:rsidR="002F3FA7" w:rsidRDefault="00161A4E">
            <w:pPr>
              <w:widowControl w:val="0"/>
              <w:spacing w:after="0" w:line="240" w:lineRule="auto"/>
              <w:rPr>
                <w:rFonts w:ascii="Times New Roman" w:hAnsi="Times New Roman"/>
                <w:sz w:val="18"/>
                <w:szCs w:val="18"/>
              </w:rPr>
            </w:pPr>
            <w:r>
              <w:rPr>
                <w:rFonts w:ascii="Times New Roman" w:hAnsi="Times New Roman"/>
                <w:sz w:val="18"/>
                <w:szCs w:val="18"/>
              </w:rPr>
              <w:t xml:space="preserve">к муниципальной программе «Развитие инженерной инфраструктуры и </w:t>
            </w:r>
            <w:proofErr w:type="spellStart"/>
            <w:r>
              <w:rPr>
                <w:rFonts w:ascii="Times New Roman" w:hAnsi="Times New Roman"/>
                <w:sz w:val="18"/>
                <w:szCs w:val="18"/>
              </w:rPr>
              <w:t>энергоэффективности</w:t>
            </w:r>
            <w:proofErr w:type="spellEnd"/>
            <w:r>
              <w:rPr>
                <w:rFonts w:ascii="Times New Roman" w:hAnsi="Times New Roman"/>
                <w:sz w:val="18"/>
                <w:szCs w:val="18"/>
              </w:rPr>
              <w:t>»</w:t>
            </w:r>
          </w:p>
        </w:tc>
      </w:tr>
    </w:tbl>
    <w:p w:rsidR="002F3FA7" w:rsidRDefault="00161A4E">
      <w:pPr>
        <w:pStyle w:val="ConsPlusNonformat"/>
        <w:rPr>
          <w:rFonts w:ascii="Times New Roman" w:hAnsi="Times New Roman" w:cs="Times New Roman"/>
          <w:sz w:val="28"/>
          <w:szCs w:val="28"/>
        </w:rPr>
      </w:pPr>
      <w:r>
        <w:rPr>
          <w:rFonts w:ascii="Times New Roman" w:hAnsi="Times New Roman" w:cs="Times New Roman"/>
          <w:sz w:val="28"/>
          <w:szCs w:val="28"/>
        </w:rPr>
        <w:t>«</w:t>
      </w:r>
    </w:p>
    <w:p w:rsidR="002F3FA7" w:rsidRDefault="00161A4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Паспорт подпрограммы «Чистая вода» </w:t>
      </w:r>
    </w:p>
    <w:p w:rsidR="002F3FA7" w:rsidRDefault="002F3FA7">
      <w:pPr>
        <w:widowControl w:val="0"/>
        <w:spacing w:after="0" w:line="240" w:lineRule="auto"/>
        <w:jc w:val="center"/>
        <w:rPr>
          <w:rFonts w:ascii="Times New Roman" w:hAnsi="Times New Roman"/>
          <w:sz w:val="24"/>
          <w:szCs w:val="24"/>
        </w:rPr>
      </w:pPr>
    </w:p>
    <w:tbl>
      <w:tblPr>
        <w:tblW w:w="15467" w:type="dxa"/>
        <w:tblInd w:w="-133" w:type="dxa"/>
        <w:tblLook w:val="04A0" w:firstRow="1" w:lastRow="0" w:firstColumn="1" w:lastColumn="0" w:noHBand="0" w:noVBand="1"/>
      </w:tblPr>
      <w:tblGrid>
        <w:gridCol w:w="3648"/>
        <w:gridCol w:w="1557"/>
        <w:gridCol w:w="1771"/>
        <w:gridCol w:w="1344"/>
        <w:gridCol w:w="1412"/>
        <w:gridCol w:w="1412"/>
        <w:gridCol w:w="1414"/>
        <w:gridCol w:w="1412"/>
        <w:gridCol w:w="1497"/>
      </w:tblGrid>
      <w:tr w:rsidR="002F3FA7">
        <w:trPr>
          <w:trHeight w:val="729"/>
        </w:trPr>
        <w:tc>
          <w:tcPr>
            <w:tcW w:w="3647"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Муниципальный заказчик        </w:t>
            </w:r>
            <w:r>
              <w:rPr>
                <w:rFonts w:ascii="Arial" w:hAnsi="Arial" w:cs="Arial"/>
                <w:sz w:val="18"/>
                <w:szCs w:val="18"/>
              </w:rPr>
              <w:br/>
              <w:t xml:space="preserve">подпрограммы                    </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ascii="Arial" w:hAnsi="Arial" w:cs="Arial"/>
                <w:sz w:val="18"/>
                <w:szCs w:val="18"/>
              </w:rPr>
            </w:pPr>
          </w:p>
        </w:tc>
        <w:tc>
          <w:tcPr>
            <w:tcW w:w="10262" w:type="dxa"/>
            <w:gridSpan w:val="7"/>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Администрация городского округа Фрязино</w:t>
            </w:r>
          </w:p>
        </w:tc>
      </w:tr>
      <w:tr w:rsidR="002F3FA7">
        <w:trPr>
          <w:trHeight w:val="455"/>
        </w:trPr>
        <w:tc>
          <w:tcPr>
            <w:tcW w:w="364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Источники финансирования подпрограммы по годам реализации и</w:t>
            </w:r>
            <w:r>
              <w:rPr>
                <w:rFonts w:ascii="Arial" w:hAnsi="Arial" w:cs="Arial"/>
                <w:sz w:val="18"/>
                <w:szCs w:val="18"/>
              </w:rPr>
              <w:br/>
              <w:t xml:space="preserve">главным распорядителям бюджетных средств, в том числе по годам:   </w:t>
            </w:r>
          </w:p>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Главный      </w:t>
            </w:r>
            <w:r>
              <w:rPr>
                <w:rFonts w:ascii="Arial" w:hAnsi="Arial" w:cs="Arial"/>
                <w:sz w:val="18"/>
                <w:szCs w:val="18"/>
              </w:rPr>
              <w:br/>
              <w:t>распорядитель</w:t>
            </w:r>
            <w:r>
              <w:rPr>
                <w:rFonts w:ascii="Arial" w:hAnsi="Arial" w:cs="Arial"/>
                <w:sz w:val="18"/>
                <w:szCs w:val="18"/>
              </w:rPr>
              <w:br/>
              <w:t xml:space="preserve">бюджетных    </w:t>
            </w:r>
            <w:r>
              <w:rPr>
                <w:rFonts w:ascii="Arial" w:hAnsi="Arial" w:cs="Arial"/>
                <w:sz w:val="18"/>
                <w:szCs w:val="18"/>
              </w:rPr>
              <w:br/>
              <w:t xml:space="preserve">средств      </w:t>
            </w:r>
          </w:p>
        </w:tc>
        <w:tc>
          <w:tcPr>
            <w:tcW w:w="1771"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Источник      </w:t>
            </w:r>
            <w:r>
              <w:rPr>
                <w:rFonts w:ascii="Arial" w:hAnsi="Arial" w:cs="Arial"/>
                <w:sz w:val="18"/>
                <w:szCs w:val="18"/>
              </w:rPr>
              <w:br/>
              <w:t>финансирования</w:t>
            </w:r>
          </w:p>
        </w:tc>
        <w:tc>
          <w:tcPr>
            <w:tcW w:w="8491" w:type="dxa"/>
            <w:gridSpan w:val="6"/>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Расходы (тыс. рублей)</w:t>
            </w:r>
          </w:p>
        </w:tc>
      </w:tr>
      <w:tr w:rsidR="002F3FA7">
        <w:trPr>
          <w:trHeight w:val="707"/>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vMerge/>
            <w:tcBorders>
              <w:top w:val="single" w:sz="4" w:space="0" w:color="000000"/>
              <w:left w:val="single" w:sz="4" w:space="0" w:color="000000"/>
              <w:bottom w:val="single" w:sz="4" w:space="0" w:color="000000"/>
            </w:tcBorders>
            <w:shd w:val="clear" w:color="auto" w:fill="auto"/>
          </w:tcPr>
          <w:p w:rsidR="002F3FA7" w:rsidRDefault="002F3FA7"/>
        </w:tc>
        <w:tc>
          <w:tcPr>
            <w:tcW w:w="134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2020</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2021</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2022</w:t>
            </w:r>
          </w:p>
        </w:tc>
        <w:tc>
          <w:tcPr>
            <w:tcW w:w="141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2023</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2024</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Итого</w:t>
            </w:r>
          </w:p>
        </w:tc>
      </w:tr>
      <w:tr w:rsidR="002F3FA7">
        <w:trPr>
          <w:trHeight w:val="507"/>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Всего:        </w:t>
            </w:r>
            <w:r>
              <w:rPr>
                <w:rFonts w:ascii="Arial" w:hAnsi="Arial" w:cs="Arial"/>
                <w:sz w:val="18"/>
                <w:szCs w:val="18"/>
              </w:rPr>
              <w:br/>
              <w:t xml:space="preserve">в том числе: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r>
              <w:rPr>
                <w:rFonts w:ascii="Arial" w:eastAsia="Arial" w:hAnsi="Arial" w:cs="Arial"/>
                <w:sz w:val="18"/>
                <w:szCs w:val="18"/>
              </w:rPr>
              <w:t xml:space="preserve">   </w:t>
            </w:r>
            <w:r>
              <w:rPr>
                <w:rFonts w:ascii="Arial" w:hAnsi="Arial" w:cs="Arial"/>
                <w:sz w:val="18"/>
                <w:szCs w:val="18"/>
              </w:rPr>
              <w:t>175 289,8</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r>
              <w:rPr>
                <w:rFonts w:ascii="Arial" w:eastAsia="Arial" w:hAnsi="Arial" w:cs="Arial"/>
                <w:sz w:val="18"/>
                <w:szCs w:val="18"/>
              </w:rPr>
              <w:t xml:space="preserve">   </w:t>
            </w:r>
            <w:r>
              <w:rPr>
                <w:rFonts w:ascii="Arial" w:hAnsi="Arial" w:cs="Arial"/>
                <w:sz w:val="18"/>
                <w:szCs w:val="18"/>
              </w:rPr>
              <w:t>175 289,8</w:t>
            </w:r>
          </w:p>
        </w:tc>
      </w:tr>
      <w:tr w:rsidR="002F3FA7">
        <w:trPr>
          <w:trHeight w:val="729"/>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бюджета городского округа Фрязино</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1 752,90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1 752,90</w:t>
            </w:r>
          </w:p>
        </w:tc>
      </w:tr>
      <w:tr w:rsidR="002F3FA7">
        <w:trPr>
          <w:trHeight w:val="983"/>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Средства      </w:t>
            </w:r>
            <w:r>
              <w:rPr>
                <w:rFonts w:ascii="Arial" w:hAnsi="Arial" w:cs="Arial"/>
                <w:sz w:val="18"/>
                <w:szCs w:val="18"/>
              </w:rPr>
              <w:br/>
              <w:t xml:space="preserve">бюджета       </w:t>
            </w:r>
            <w:r>
              <w:rPr>
                <w:rFonts w:ascii="Arial" w:hAnsi="Arial" w:cs="Arial"/>
                <w:sz w:val="18"/>
                <w:szCs w:val="18"/>
              </w:rPr>
              <w:br/>
              <w:t xml:space="preserve">Московской    </w:t>
            </w:r>
            <w:r>
              <w:rPr>
                <w:rFonts w:ascii="Arial" w:hAnsi="Arial" w:cs="Arial"/>
                <w:sz w:val="18"/>
                <w:szCs w:val="18"/>
              </w:rPr>
              <w:br/>
              <w:t xml:space="preserve">области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43 384,23</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43 384,23</w:t>
            </w:r>
          </w:p>
        </w:tc>
      </w:tr>
      <w:tr w:rsidR="002F3FA7">
        <w:trPr>
          <w:trHeight w:val="745"/>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130 152,67</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130 152,67</w:t>
            </w:r>
          </w:p>
        </w:tc>
      </w:tr>
      <w:tr w:rsidR="002F3FA7">
        <w:trPr>
          <w:trHeight w:val="491"/>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Внебюджетные источники</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r>
              <w:rPr>
                <w:rFonts w:ascii="Arial" w:eastAsia="Arial" w:hAnsi="Arial" w:cs="Arial"/>
                <w:sz w:val="18"/>
                <w:szCs w:val="18"/>
              </w:rPr>
              <w:t xml:space="preserve">   0,0</w:t>
            </w:r>
          </w:p>
        </w:tc>
      </w:tr>
    </w:tbl>
    <w:p w:rsidR="002F3FA7" w:rsidRDefault="002F3FA7">
      <w:pPr>
        <w:sectPr w:rsidR="002F3FA7">
          <w:headerReference w:type="default" r:id="rId18"/>
          <w:footerReference w:type="default" r:id="rId19"/>
          <w:pgSz w:w="16838" w:h="11906" w:orient="landscape"/>
          <w:pgMar w:top="1276" w:right="1134" w:bottom="1701" w:left="678" w:header="284" w:footer="284" w:gutter="0"/>
          <w:cols w:space="720"/>
          <w:formProt w:val="0"/>
          <w:docGrid w:linePitch="360"/>
        </w:sectPr>
      </w:pPr>
    </w:p>
    <w:p w:rsidR="002F3FA7" w:rsidRDefault="00161A4E">
      <w:pPr>
        <w:pStyle w:val="af"/>
        <w:ind w:left="426"/>
        <w:jc w:val="center"/>
        <w:rPr>
          <w:rFonts w:ascii="Times New Roman" w:hAnsi="Times New Roman"/>
          <w:sz w:val="24"/>
          <w:szCs w:val="24"/>
        </w:rPr>
      </w:pPr>
      <w:r>
        <w:rPr>
          <w:rFonts w:ascii="Times New Roman" w:hAnsi="Times New Roman"/>
          <w:sz w:val="24"/>
          <w:szCs w:val="24"/>
        </w:rPr>
        <w:lastRenderedPageBreak/>
        <w:t>Характеристика проблем и мероприятий подпрограммы</w:t>
      </w:r>
    </w:p>
    <w:p w:rsidR="002F3FA7" w:rsidRDefault="00161A4E">
      <w:pPr>
        <w:pStyle w:val="af"/>
        <w:ind w:left="426"/>
        <w:jc w:val="center"/>
      </w:pPr>
      <w:r>
        <w:rPr>
          <w:rFonts w:ascii="Times New Roman" w:eastAsia="Times New Roman" w:hAnsi="Times New Roman"/>
          <w:sz w:val="24"/>
          <w:szCs w:val="24"/>
        </w:rPr>
        <w:t xml:space="preserve"> </w:t>
      </w:r>
      <w:r>
        <w:rPr>
          <w:rFonts w:ascii="Times New Roman" w:hAnsi="Times New Roman"/>
          <w:sz w:val="24"/>
          <w:szCs w:val="24"/>
        </w:rPr>
        <w:t xml:space="preserve">«Чистая вода» </w:t>
      </w:r>
    </w:p>
    <w:p w:rsidR="002F3FA7" w:rsidRDefault="00161A4E">
      <w:pPr>
        <w:pStyle w:val="af"/>
        <w:ind w:left="426"/>
        <w:rPr>
          <w:rFonts w:ascii="Arial" w:eastAsia="Arial" w:hAnsi="Arial" w:cs="Arial"/>
          <w:sz w:val="24"/>
          <w:szCs w:val="24"/>
        </w:rPr>
      </w:pPr>
      <w:r>
        <w:rPr>
          <w:rFonts w:ascii="Arial" w:eastAsia="Arial" w:hAnsi="Arial" w:cs="Arial"/>
          <w:sz w:val="24"/>
          <w:szCs w:val="24"/>
        </w:rPr>
        <w:t xml:space="preserve">         </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Подпрограмма  «Чистая вода» городского округа Фрязино разработана в целях предоставления  качественных жилищно-коммунальных услуг потребителям энергоресурсов, при сохранении баланса интересов различных участников сферы коммунального хозяйства, приведения жилищного фонда городского округа Фрязино в соответствие стандартам, обеспечивающим безопасные и комфортные условия проживания граждан.</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Городской округ Фрязино  расположен в непосредственной близости от г. Москвы и обеспечивается питьевой водой из подземных источников.</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Эксплуатирующая организация МУП «Водоканал», оказывающая регулируемые виды деятельности, обеспечивает услугами централизованного водоснабжения и водоотведение  63 тысячи жителей городского округа  Фрязино.</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Процент износа существующих объектов водоснабжения и водоотведения в городском округе  Фрязино  в среднем составляет 67%. Наряду с физическим износом оборудования, зданий и сооружений стоит учитывать и их моральный износ.</w:t>
      </w:r>
    </w:p>
    <w:p w:rsidR="002F3FA7" w:rsidRDefault="00161A4E">
      <w:pPr>
        <w:spacing w:after="0" w:line="240" w:lineRule="auto"/>
        <w:ind w:firstLine="709"/>
        <w:jc w:val="both"/>
        <w:rPr>
          <w:rFonts w:ascii="Times New Roman" w:hAnsi="Times New Roman"/>
          <w:sz w:val="24"/>
          <w:szCs w:val="24"/>
        </w:rPr>
      </w:pPr>
      <w:r>
        <w:rPr>
          <w:rFonts w:ascii="Times New Roman" w:hAnsi="Times New Roman"/>
          <w:sz w:val="24"/>
          <w:szCs w:val="24"/>
        </w:rPr>
        <w:t>Уровень качества услуг водоснабжения и водоотведения требует повышения  в связи со значительным износом основных фондов, необходима модернизация объектов водоснабжения и водоотведения, внедрение новых видов энергосберегающего оборудования и технологий.</w:t>
      </w:r>
    </w:p>
    <w:p w:rsidR="002F3FA7" w:rsidRDefault="00161A4E">
      <w:pPr>
        <w:pStyle w:val="af0"/>
        <w:ind w:firstLine="709"/>
        <w:jc w:val="both"/>
        <w:rPr>
          <w:rFonts w:ascii="Times New Roman" w:hAnsi="Times New Roman"/>
          <w:sz w:val="24"/>
          <w:szCs w:val="24"/>
        </w:rPr>
      </w:pPr>
      <w:r>
        <w:rPr>
          <w:rFonts w:ascii="Times New Roman" w:hAnsi="Times New Roman"/>
          <w:sz w:val="24"/>
          <w:szCs w:val="24"/>
        </w:rPr>
        <w:t>Таким образом, основными проблемами в функционировании и развитии системы водоснабжения городского округа Фрязино являются:</w:t>
      </w:r>
    </w:p>
    <w:p w:rsidR="002F3FA7" w:rsidRDefault="00161A4E">
      <w:pPr>
        <w:pStyle w:val="21"/>
        <w:spacing w:after="0" w:line="240" w:lineRule="auto"/>
        <w:ind w:left="0" w:firstLine="709"/>
        <w:jc w:val="both"/>
        <w:rPr>
          <w:sz w:val="24"/>
          <w:szCs w:val="24"/>
        </w:rPr>
      </w:pPr>
      <w:r>
        <w:rPr>
          <w:sz w:val="24"/>
          <w:szCs w:val="24"/>
        </w:rPr>
        <w:t>1) дефицит мощностей, в том числе, основных источников водоснабжения (скважин), наличие «узких мест» в пропускной способности трубопроводов, как в части обеспечения существующих потребителей, так и планируемых к строительству объектов;</w:t>
      </w:r>
    </w:p>
    <w:p w:rsidR="002F3FA7" w:rsidRDefault="00161A4E">
      <w:pPr>
        <w:pStyle w:val="21"/>
        <w:spacing w:after="0" w:line="240" w:lineRule="auto"/>
        <w:ind w:left="0" w:firstLine="709"/>
        <w:jc w:val="both"/>
        <w:rPr>
          <w:sz w:val="24"/>
          <w:szCs w:val="24"/>
        </w:rPr>
      </w:pPr>
      <w:r>
        <w:rPr>
          <w:sz w:val="24"/>
          <w:szCs w:val="24"/>
        </w:rPr>
        <w:t>2) низкое качество воды в источниках водоснабжения (артезианских скважинах);</w:t>
      </w:r>
    </w:p>
    <w:p w:rsidR="002F3FA7" w:rsidRDefault="00161A4E">
      <w:pPr>
        <w:pStyle w:val="21"/>
        <w:spacing w:after="0" w:line="240" w:lineRule="auto"/>
        <w:ind w:left="0" w:firstLine="709"/>
        <w:jc w:val="both"/>
        <w:rPr>
          <w:sz w:val="24"/>
          <w:szCs w:val="24"/>
        </w:rPr>
      </w:pPr>
      <w:r>
        <w:rPr>
          <w:sz w:val="24"/>
          <w:szCs w:val="24"/>
        </w:rPr>
        <w:t>3) высокий износ сетей и оборудования.</w:t>
      </w:r>
    </w:p>
    <w:p w:rsidR="002F3FA7" w:rsidRDefault="00161A4E">
      <w:pPr>
        <w:pStyle w:val="21"/>
        <w:spacing w:after="0" w:line="240" w:lineRule="auto"/>
        <w:ind w:left="0" w:firstLine="709"/>
        <w:jc w:val="both"/>
        <w:rPr>
          <w:sz w:val="24"/>
          <w:szCs w:val="24"/>
        </w:rPr>
        <w:sectPr w:rsidR="002F3FA7">
          <w:headerReference w:type="default" r:id="rId20"/>
          <w:footerReference w:type="default" r:id="rId21"/>
          <w:pgSz w:w="11906" w:h="16838"/>
          <w:pgMar w:top="678" w:right="568" w:bottom="1134" w:left="1701" w:header="284" w:footer="284" w:gutter="0"/>
          <w:cols w:space="720"/>
          <w:formProt w:val="0"/>
          <w:docGrid w:linePitch="360"/>
        </w:sectPr>
      </w:pPr>
      <w:r>
        <w:rPr>
          <w:sz w:val="24"/>
          <w:szCs w:val="24"/>
        </w:rPr>
        <w:t>В целом, рассматривая ключевые показатели функционирования систем водоснабжения, учитывая значительный вес сетей, нуждающихся в замене, можно предположить, что при сохранении сложившегося и недостаточного уровня обновления инфраструктуры в среднесрочной перспективе могут значительно увеличиться показатели потерь ресурсов в сетях и аварийности, что в целом отразится на качестве соответствующих коммунальных услуг.</w:t>
      </w:r>
    </w:p>
    <w:p w:rsidR="002F3FA7" w:rsidRDefault="002F3FA7">
      <w:pPr>
        <w:widowControl w:val="0"/>
        <w:spacing w:after="0" w:line="240" w:lineRule="auto"/>
        <w:jc w:val="center"/>
        <w:rPr>
          <w:rFonts w:ascii="Times New Roman" w:hAnsi="Times New Roman"/>
          <w:sz w:val="18"/>
          <w:szCs w:val="18"/>
        </w:rPr>
      </w:pPr>
    </w:p>
    <w:tbl>
      <w:tblPr>
        <w:tblW w:w="5069" w:type="dxa"/>
        <w:tblInd w:w="10065" w:type="dxa"/>
        <w:tblLook w:val="04A0" w:firstRow="1" w:lastRow="0" w:firstColumn="1" w:lastColumn="0" w:noHBand="0" w:noVBand="1"/>
      </w:tblPr>
      <w:tblGrid>
        <w:gridCol w:w="5069"/>
      </w:tblGrid>
      <w:tr w:rsidR="002F3FA7">
        <w:tc>
          <w:tcPr>
            <w:tcW w:w="5069" w:type="dxa"/>
            <w:shd w:val="clear" w:color="auto" w:fill="auto"/>
          </w:tcPr>
          <w:p w:rsidR="002F3FA7" w:rsidRDefault="00161A4E">
            <w:pPr>
              <w:pStyle w:val="ConsPlusNonformat"/>
              <w:rPr>
                <w:rFonts w:ascii="Times New Roman" w:hAnsi="Times New Roman" w:cs="Times New Roman"/>
                <w:sz w:val="18"/>
                <w:szCs w:val="18"/>
              </w:rPr>
            </w:pPr>
            <w:r>
              <w:rPr>
                <w:rFonts w:ascii="Times New Roman" w:hAnsi="Times New Roman" w:cs="Times New Roman"/>
                <w:sz w:val="18"/>
                <w:szCs w:val="18"/>
              </w:rPr>
              <w:t xml:space="preserve">Приложение 3.1 </w:t>
            </w:r>
          </w:p>
          <w:p w:rsidR="002F3FA7" w:rsidRDefault="00161A4E">
            <w:pPr>
              <w:pStyle w:val="ConsPlusNonformat"/>
            </w:pPr>
            <w:r>
              <w:rPr>
                <w:rFonts w:ascii="Times New Roman" w:hAnsi="Times New Roman" w:cs="Times New Roman"/>
                <w:sz w:val="18"/>
                <w:szCs w:val="18"/>
              </w:rPr>
              <w:t xml:space="preserve">к подпрограмме «Чистая вода» </w:t>
            </w:r>
          </w:p>
          <w:p w:rsidR="002F3FA7" w:rsidRDefault="002F3FA7">
            <w:pPr>
              <w:widowControl w:val="0"/>
              <w:spacing w:after="0" w:line="240" w:lineRule="auto"/>
              <w:jc w:val="center"/>
              <w:rPr>
                <w:rFonts w:ascii="Times New Roman" w:hAnsi="Times New Roman"/>
                <w:sz w:val="28"/>
                <w:szCs w:val="28"/>
              </w:rPr>
            </w:pPr>
          </w:p>
        </w:tc>
      </w:tr>
    </w:tbl>
    <w:p w:rsidR="002F3FA7" w:rsidRDefault="002F3FA7">
      <w:pPr>
        <w:widowControl w:val="0"/>
        <w:spacing w:after="0" w:line="240" w:lineRule="auto"/>
        <w:jc w:val="center"/>
        <w:rPr>
          <w:rFonts w:ascii="Times New Roman" w:hAnsi="Times New Roman"/>
          <w:sz w:val="28"/>
          <w:szCs w:val="28"/>
        </w:rPr>
      </w:pPr>
    </w:p>
    <w:p w:rsidR="002F3FA7" w:rsidRDefault="00161A4E">
      <w:pPr>
        <w:widowControl w:val="0"/>
        <w:spacing w:after="0" w:line="240" w:lineRule="auto"/>
        <w:jc w:val="center"/>
        <w:rPr>
          <w:rFonts w:ascii="Times New Roman" w:hAnsi="Times New Roman"/>
          <w:sz w:val="28"/>
          <w:szCs w:val="28"/>
        </w:rPr>
      </w:pPr>
      <w:r>
        <w:rPr>
          <w:rFonts w:ascii="Times New Roman" w:hAnsi="Times New Roman"/>
          <w:sz w:val="28"/>
          <w:szCs w:val="28"/>
        </w:rPr>
        <w:t xml:space="preserve">Перечень мероприятий подпрограммы «Чистая вода» </w:t>
      </w:r>
    </w:p>
    <w:p w:rsidR="002F3FA7" w:rsidRDefault="002F3FA7">
      <w:pPr>
        <w:widowControl w:val="0"/>
        <w:spacing w:after="0" w:line="240" w:lineRule="auto"/>
        <w:jc w:val="center"/>
        <w:rPr>
          <w:rFonts w:ascii="Times New Roman" w:eastAsia="Times New Roman" w:hAnsi="Times New Roman"/>
          <w:sz w:val="24"/>
          <w:szCs w:val="24"/>
        </w:rPr>
      </w:pPr>
    </w:p>
    <w:tbl>
      <w:tblPr>
        <w:tblW w:w="15785" w:type="dxa"/>
        <w:tblInd w:w="-451" w:type="dxa"/>
        <w:tblLook w:val="04A0" w:firstRow="1" w:lastRow="0" w:firstColumn="1" w:lastColumn="0" w:noHBand="0" w:noVBand="1"/>
      </w:tblPr>
      <w:tblGrid>
        <w:gridCol w:w="538"/>
        <w:gridCol w:w="1635"/>
        <w:gridCol w:w="1317"/>
        <w:gridCol w:w="1219"/>
        <w:gridCol w:w="1819"/>
        <w:gridCol w:w="1116"/>
        <w:gridCol w:w="985"/>
        <w:gridCol w:w="985"/>
        <w:gridCol w:w="985"/>
        <w:gridCol w:w="985"/>
        <w:gridCol w:w="985"/>
        <w:gridCol w:w="31"/>
        <w:gridCol w:w="1503"/>
        <w:gridCol w:w="35"/>
        <w:gridCol w:w="1647"/>
      </w:tblGrid>
      <w:tr w:rsidR="002F3FA7">
        <w:trPr>
          <w:trHeight w:val="1075"/>
        </w:trPr>
        <w:tc>
          <w:tcPr>
            <w:tcW w:w="56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both"/>
            </w:pPr>
            <w:r>
              <w:rPr>
                <w:rFonts w:ascii="Arial" w:hAnsi="Arial" w:cs="Arial"/>
                <w:sz w:val="18"/>
                <w:szCs w:val="18"/>
              </w:rPr>
              <w:t>№</w:t>
            </w:r>
            <w:r>
              <w:rPr>
                <w:rFonts w:ascii="Arial" w:eastAsia="Arial" w:hAnsi="Arial" w:cs="Arial"/>
                <w:sz w:val="18"/>
                <w:szCs w:val="18"/>
              </w:rPr>
              <w:t xml:space="preserve"> </w:t>
            </w:r>
            <w:r>
              <w:rPr>
                <w:rFonts w:ascii="Arial" w:hAnsi="Arial" w:cs="Arial"/>
                <w:sz w:val="18"/>
                <w:szCs w:val="18"/>
              </w:rPr>
              <w:t>п/п</w:t>
            </w:r>
          </w:p>
        </w:tc>
        <w:tc>
          <w:tcPr>
            <w:tcW w:w="170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Мероприятия программы/ подпрограммы</w:t>
            </w:r>
          </w:p>
        </w:tc>
        <w:tc>
          <w:tcPr>
            <w:tcW w:w="843"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 xml:space="preserve">Срок </w:t>
            </w:r>
            <w:proofErr w:type="spellStart"/>
            <w:r>
              <w:rPr>
                <w:rFonts w:ascii="Arial" w:hAnsi="Arial" w:cs="Arial"/>
                <w:sz w:val="18"/>
                <w:szCs w:val="18"/>
              </w:rPr>
              <w:t>исполне-ния</w:t>
            </w:r>
            <w:proofErr w:type="spellEnd"/>
            <w:r>
              <w:rPr>
                <w:rFonts w:ascii="Arial" w:hAnsi="Arial" w:cs="Arial"/>
                <w:sz w:val="18"/>
                <w:szCs w:val="18"/>
              </w:rPr>
              <w:t xml:space="preserve"> мероприятия</w:t>
            </w:r>
          </w:p>
        </w:tc>
        <w:tc>
          <w:tcPr>
            <w:tcW w:w="126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 xml:space="preserve">Источники </w:t>
            </w:r>
            <w:proofErr w:type="spellStart"/>
            <w:r>
              <w:rPr>
                <w:rFonts w:ascii="Arial" w:hAnsi="Arial" w:cs="Arial"/>
                <w:sz w:val="18"/>
                <w:szCs w:val="18"/>
              </w:rPr>
              <w:t>финанси-рования</w:t>
            </w:r>
            <w:proofErr w:type="spellEnd"/>
          </w:p>
        </w:tc>
        <w:tc>
          <w:tcPr>
            <w:tcW w:w="1269"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 xml:space="preserve">Объём </w:t>
            </w:r>
            <w:proofErr w:type="spellStart"/>
            <w:r>
              <w:rPr>
                <w:rFonts w:ascii="Arial" w:hAnsi="Arial" w:cs="Arial"/>
                <w:sz w:val="18"/>
                <w:szCs w:val="18"/>
              </w:rPr>
              <w:t>финансирова-ния</w:t>
            </w:r>
            <w:proofErr w:type="spellEnd"/>
            <w:r>
              <w:rPr>
                <w:rFonts w:ascii="Arial" w:hAnsi="Arial" w:cs="Arial"/>
                <w:sz w:val="18"/>
                <w:szCs w:val="18"/>
              </w:rPr>
              <w:t xml:space="preserve"> мероприятия в году предшествующему году начала реализации </w:t>
            </w:r>
            <w:proofErr w:type="spellStart"/>
            <w:r>
              <w:rPr>
                <w:rFonts w:ascii="Arial" w:hAnsi="Arial" w:cs="Arial"/>
                <w:sz w:val="18"/>
                <w:szCs w:val="18"/>
              </w:rPr>
              <w:t>мунпрограммы</w:t>
            </w:r>
            <w:proofErr w:type="spellEnd"/>
            <w:r>
              <w:rPr>
                <w:rFonts w:ascii="Arial" w:hAnsi="Arial" w:cs="Arial"/>
                <w:sz w:val="18"/>
                <w:szCs w:val="18"/>
              </w:rPr>
              <w:br/>
              <w:t>(тыс. руб.)</w:t>
            </w:r>
          </w:p>
        </w:tc>
        <w:tc>
          <w:tcPr>
            <w:tcW w:w="125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Всего,                                                                                                                                                                  (тыс. руб.)</w:t>
            </w:r>
          </w:p>
        </w:tc>
        <w:tc>
          <w:tcPr>
            <w:tcW w:w="5659" w:type="dxa"/>
            <w:gridSpan w:val="6"/>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Объем финансирования по годам, (тыс. руб.)</w:t>
            </w:r>
          </w:p>
        </w:tc>
        <w:tc>
          <w:tcPr>
            <w:tcW w:w="1547"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Ответственный за выполнение мероприятия программы/ подпрограммы</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Результаты выполнения мероприятия программы/под-программы</w:t>
            </w:r>
          </w:p>
        </w:tc>
      </w:tr>
      <w:tr w:rsidR="002F3FA7">
        <w:trPr>
          <w:trHeight w:val="782"/>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tc>
        <w:tc>
          <w:tcPr>
            <w:tcW w:w="1700" w:type="dxa"/>
            <w:vMerge/>
            <w:tcBorders>
              <w:top w:val="single" w:sz="4" w:space="0" w:color="000000"/>
              <w:left w:val="single" w:sz="4" w:space="0" w:color="000000"/>
              <w:bottom w:val="single" w:sz="4" w:space="0" w:color="000000"/>
            </w:tcBorders>
            <w:shd w:val="clear" w:color="auto" w:fill="auto"/>
          </w:tcPr>
          <w:p w:rsidR="002F3FA7" w:rsidRDefault="002F3FA7"/>
        </w:tc>
        <w:tc>
          <w:tcPr>
            <w:tcW w:w="843" w:type="dxa"/>
            <w:vMerge/>
            <w:tcBorders>
              <w:top w:val="single" w:sz="4" w:space="0" w:color="000000"/>
              <w:left w:val="single" w:sz="4" w:space="0" w:color="000000"/>
              <w:bottom w:val="single" w:sz="4" w:space="0" w:color="000000"/>
            </w:tcBorders>
            <w:shd w:val="clear" w:color="auto" w:fill="auto"/>
          </w:tcPr>
          <w:p w:rsidR="002F3FA7" w:rsidRDefault="002F3FA7"/>
        </w:tc>
        <w:tc>
          <w:tcPr>
            <w:tcW w:w="1267" w:type="dxa"/>
            <w:vMerge/>
            <w:tcBorders>
              <w:top w:val="single" w:sz="4" w:space="0" w:color="000000"/>
              <w:left w:val="single" w:sz="4" w:space="0" w:color="000000"/>
              <w:bottom w:val="single" w:sz="4" w:space="0" w:color="000000"/>
            </w:tcBorders>
            <w:shd w:val="clear" w:color="auto" w:fill="auto"/>
          </w:tcPr>
          <w:p w:rsidR="002F3FA7" w:rsidRDefault="002F3FA7"/>
        </w:tc>
        <w:tc>
          <w:tcPr>
            <w:tcW w:w="1269" w:type="dxa"/>
            <w:vMerge/>
            <w:tcBorders>
              <w:top w:val="single" w:sz="4" w:space="0" w:color="000000"/>
              <w:left w:val="single" w:sz="4" w:space="0" w:color="000000"/>
              <w:bottom w:val="single" w:sz="4" w:space="0" w:color="000000"/>
            </w:tcBorders>
            <w:shd w:val="clear" w:color="auto" w:fill="auto"/>
          </w:tcPr>
          <w:p w:rsidR="002F3FA7" w:rsidRDefault="002F3FA7"/>
        </w:tc>
        <w:tc>
          <w:tcPr>
            <w:tcW w:w="1257" w:type="dxa"/>
            <w:vMerge/>
            <w:tcBorders>
              <w:top w:val="single" w:sz="4" w:space="0" w:color="000000"/>
              <w:left w:val="single" w:sz="4" w:space="0" w:color="000000"/>
              <w:bottom w:val="single" w:sz="4" w:space="0" w:color="000000"/>
            </w:tcBorders>
            <w:shd w:val="clear" w:color="auto" w:fill="auto"/>
          </w:tcPr>
          <w:p w:rsidR="002F3FA7" w:rsidRDefault="002F3FA7"/>
        </w:tc>
        <w:tc>
          <w:tcPr>
            <w:tcW w:w="112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2020</w:t>
            </w:r>
          </w:p>
        </w:tc>
        <w:tc>
          <w:tcPr>
            <w:tcW w:w="1123"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2021</w:t>
            </w:r>
          </w:p>
        </w:tc>
        <w:tc>
          <w:tcPr>
            <w:tcW w:w="112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2022</w:t>
            </w:r>
          </w:p>
        </w:tc>
        <w:tc>
          <w:tcPr>
            <w:tcW w:w="1123"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2023</w:t>
            </w:r>
          </w:p>
        </w:tc>
        <w:tc>
          <w:tcPr>
            <w:tcW w:w="112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2024</w:t>
            </w:r>
          </w:p>
        </w:tc>
        <w:tc>
          <w:tcPr>
            <w:tcW w:w="154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bl>
    <w:p w:rsidR="002F3FA7" w:rsidRDefault="00161A4E">
      <w:pPr>
        <w:widowControl w:val="0"/>
        <w:tabs>
          <w:tab w:val="left" w:pos="108"/>
          <w:tab w:val="left" w:pos="1668"/>
          <w:tab w:val="left" w:pos="2943"/>
          <w:tab w:val="left" w:pos="4289"/>
          <w:tab w:val="left" w:pos="6058"/>
          <w:tab w:val="left" w:pos="6791"/>
          <w:tab w:val="left" w:pos="7935"/>
          <w:tab w:val="left" w:pos="9079"/>
          <w:tab w:val="left" w:pos="10223"/>
          <w:tab w:val="left" w:pos="11367"/>
          <w:tab w:val="left" w:pos="12866"/>
        </w:tabs>
        <w:spacing w:after="0" w:line="240" w:lineRule="auto"/>
        <w:ind w:left="-459"/>
      </w:pPr>
      <w:r>
        <w:tab/>
      </w:r>
      <w:r>
        <w:tab/>
      </w:r>
      <w:r>
        <w:tab/>
      </w:r>
      <w:r>
        <w:tab/>
      </w:r>
      <w:r>
        <w:tab/>
      </w:r>
      <w:r>
        <w:tab/>
      </w:r>
      <w:r>
        <w:tab/>
      </w:r>
      <w:r>
        <w:tab/>
      </w:r>
      <w:r>
        <w:tab/>
      </w:r>
      <w:r>
        <w:tab/>
      </w:r>
      <w:r>
        <w:tab/>
      </w:r>
    </w:p>
    <w:tbl>
      <w:tblPr>
        <w:tblW w:w="15785" w:type="dxa"/>
        <w:tblInd w:w="-451" w:type="dxa"/>
        <w:tblLook w:val="04A0" w:firstRow="1" w:lastRow="0" w:firstColumn="1" w:lastColumn="0" w:noHBand="0" w:noVBand="1"/>
      </w:tblPr>
      <w:tblGrid>
        <w:gridCol w:w="563"/>
        <w:gridCol w:w="1698"/>
        <w:gridCol w:w="837"/>
        <w:gridCol w:w="1410"/>
        <w:gridCol w:w="1241"/>
        <w:gridCol w:w="1239"/>
        <w:gridCol w:w="1121"/>
        <w:gridCol w:w="1104"/>
        <w:gridCol w:w="1104"/>
        <w:gridCol w:w="1101"/>
        <w:gridCol w:w="1103"/>
        <w:gridCol w:w="1544"/>
        <w:gridCol w:w="1720"/>
      </w:tblGrid>
      <w:tr w:rsidR="002F3FA7">
        <w:trPr>
          <w:trHeight w:val="338"/>
          <w:tblHeader/>
        </w:trPr>
        <w:tc>
          <w:tcPr>
            <w:tcW w:w="56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w:t>
            </w:r>
          </w:p>
        </w:tc>
        <w:tc>
          <w:tcPr>
            <w:tcW w:w="1700"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w:t>
            </w:r>
          </w:p>
        </w:tc>
        <w:tc>
          <w:tcPr>
            <w:tcW w:w="843"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3</w:t>
            </w:r>
          </w:p>
        </w:tc>
        <w:tc>
          <w:tcPr>
            <w:tcW w:w="1267"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4</w:t>
            </w:r>
          </w:p>
        </w:tc>
        <w:tc>
          <w:tcPr>
            <w:tcW w:w="126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5</w:t>
            </w:r>
          </w:p>
        </w:tc>
        <w:tc>
          <w:tcPr>
            <w:tcW w:w="125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6</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7</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8</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9</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11</w:t>
            </w:r>
          </w:p>
        </w:tc>
        <w:tc>
          <w:tcPr>
            <w:tcW w:w="1547"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12</w:t>
            </w:r>
          </w:p>
        </w:tc>
        <w:tc>
          <w:tcPr>
            <w:tcW w:w="1722"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13</w:t>
            </w:r>
          </w:p>
        </w:tc>
      </w:tr>
      <w:tr w:rsidR="002F3FA7">
        <w:trPr>
          <w:trHeight w:val="766"/>
        </w:trPr>
        <w:tc>
          <w:tcPr>
            <w:tcW w:w="565" w:type="dxa"/>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jc w:val="center"/>
              <w:rPr>
                <w:rFonts w:ascii="Arial" w:hAnsi="Arial" w:cs="Arial"/>
                <w:sz w:val="18"/>
                <w:szCs w:val="18"/>
                <w:highlight w:val="white"/>
              </w:rPr>
            </w:pPr>
            <w:r>
              <w:rPr>
                <w:rFonts w:ascii="Arial" w:hAnsi="Arial" w:cs="Arial"/>
                <w:sz w:val="18"/>
                <w:szCs w:val="18"/>
                <w:highlight w:val="white"/>
              </w:rPr>
              <w:t>1.1</w:t>
            </w:r>
          </w:p>
        </w:tc>
        <w:tc>
          <w:tcPr>
            <w:tcW w:w="1700"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 xml:space="preserve"> Основное мероприятие </w:t>
            </w:r>
            <w:r w:rsidRPr="001F391D">
              <w:rPr>
                <w:rFonts w:ascii="Times New Roman" w:hAnsi="Times New Roman" w:cs="Arial"/>
                <w:sz w:val="18"/>
                <w:szCs w:val="18"/>
              </w:rPr>
              <w:t>02</w:t>
            </w:r>
          </w:p>
          <w:p w:rsidR="002F3FA7" w:rsidRDefault="00161A4E">
            <w:pPr>
              <w:widowControl w:val="0"/>
              <w:snapToGrid w:val="0"/>
              <w:spacing w:after="0" w:line="240" w:lineRule="auto"/>
              <w:rPr>
                <w:rFonts w:ascii="Times New Roman" w:hAnsi="Times New Roman"/>
              </w:rPr>
            </w:pPr>
            <w:r w:rsidRPr="001F391D">
              <w:rPr>
                <w:rFonts w:ascii="Times New Roman" w:hAnsi="Times New Roman" w:cs="Arial"/>
                <w:sz w:val="18"/>
                <w:szCs w:val="18"/>
                <w:highlight w:val="white"/>
              </w:rPr>
              <w:t>“</w:t>
            </w:r>
            <w:r w:rsidRPr="001F391D">
              <w:rPr>
                <w:rFonts w:ascii="Times New Roman" w:hAnsi="Times New Roman" w:cs="Arial"/>
                <w:sz w:val="20"/>
                <w:szCs w:val="18"/>
                <w:highlight w:val="white"/>
              </w:rPr>
              <w:t>С</w:t>
            </w:r>
            <w:r>
              <w:rPr>
                <w:rFonts w:ascii="Times New Roman" w:hAnsi="Times New Roman"/>
                <w:sz w:val="20"/>
              </w:rPr>
              <w:t>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p w:rsidR="002F3FA7" w:rsidRDefault="002F3FA7">
            <w:pPr>
              <w:widowControl w:val="0"/>
              <w:snapToGrid w:val="0"/>
              <w:spacing w:after="0" w:line="240" w:lineRule="auto"/>
              <w:rPr>
                <w:rFonts w:ascii="Times New Roman" w:hAnsi="Times New Roman" w:cs="Arial"/>
                <w:sz w:val="18"/>
                <w:szCs w:val="18"/>
                <w:highlight w:val="white"/>
              </w:rPr>
            </w:pPr>
          </w:p>
        </w:tc>
        <w:tc>
          <w:tcPr>
            <w:tcW w:w="843" w:type="dxa"/>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jc w:val="center"/>
              <w:rPr>
                <w:rFonts w:ascii="Times New Roman" w:hAnsi="Times New Roman" w:cs="Arial"/>
                <w:sz w:val="18"/>
                <w:szCs w:val="18"/>
                <w:highlight w:val="white"/>
              </w:rPr>
            </w:pPr>
            <w:r>
              <w:rPr>
                <w:rFonts w:ascii="Times New Roman" w:hAnsi="Times New Roman" w:cs="Arial"/>
                <w:sz w:val="18"/>
                <w:szCs w:val="18"/>
                <w:highlight w:val="white"/>
              </w:rPr>
              <w:t>2020-2024</w:t>
            </w:r>
          </w:p>
        </w:tc>
        <w:tc>
          <w:tcPr>
            <w:tcW w:w="1267" w:type="dxa"/>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Итого:</w:t>
            </w:r>
          </w:p>
        </w:tc>
        <w:tc>
          <w:tcPr>
            <w:tcW w:w="1269" w:type="dxa"/>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175 289,80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175 289,80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547" w:type="dxa"/>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jc w:val="center"/>
              <w:rPr>
                <w:rFonts w:ascii="Times New Roman" w:hAnsi="Times New Roman" w:cs="Arial"/>
                <w:sz w:val="18"/>
                <w:szCs w:val="18"/>
                <w:highlight w:val="white"/>
              </w:rPr>
            </w:pPr>
            <w:r>
              <w:rPr>
                <w:rFonts w:ascii="Times New Roman" w:hAnsi="Times New Roman" w:cs="Arial"/>
                <w:sz w:val="18"/>
                <w:szCs w:val="18"/>
                <w:highlight w:val="white"/>
              </w:rPr>
              <w:t>Администрация городского округа Фрязино</w:t>
            </w:r>
          </w:p>
        </w:tc>
        <w:tc>
          <w:tcPr>
            <w:tcW w:w="1722" w:type="dxa"/>
            <w:vMerge w:val="restart"/>
            <w:tcBorders>
              <w:left w:val="single" w:sz="4" w:space="0" w:color="000000"/>
              <w:bottom w:val="single" w:sz="4" w:space="0" w:color="000000"/>
              <w:right w:val="single" w:sz="4" w:space="0" w:color="000000"/>
            </w:tcBorders>
            <w:shd w:val="clear" w:color="auto" w:fill="auto"/>
          </w:tcPr>
          <w:p w:rsidR="002F3FA7" w:rsidRDefault="00161A4E">
            <w:pPr>
              <w:widowControl w:val="0"/>
              <w:snapToGrid w:val="0"/>
              <w:spacing w:after="0" w:line="240" w:lineRule="auto"/>
              <w:jc w:val="center"/>
              <w:rPr>
                <w:rFonts w:ascii="Times New Roman" w:hAnsi="Times New Roman" w:cs="Arial"/>
                <w:sz w:val="18"/>
                <w:szCs w:val="18"/>
                <w:highlight w:val="white"/>
              </w:rPr>
            </w:pPr>
            <w:r>
              <w:rPr>
                <w:rFonts w:ascii="Times New Roman" w:hAnsi="Times New Roman" w:cs="Arial"/>
                <w:sz w:val="18"/>
                <w:szCs w:val="18"/>
                <w:highlight w:val="white"/>
              </w:rPr>
              <w:t>Обеспечение населения города Фрязино чистой питьевой водой</w:t>
            </w: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Средства бюджета городского округа Фрязино</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1 752,90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1 752,90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Средства     </w:t>
            </w:r>
            <w:r>
              <w:rPr>
                <w:rFonts w:cs="Arial"/>
                <w:sz w:val="18"/>
                <w:szCs w:val="18"/>
              </w:rPr>
              <w:br/>
              <w:t xml:space="preserve">бюджета       Московской    области   </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43 384,23</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43 384,23</w:t>
            </w:r>
          </w:p>
        </w:tc>
        <w:tc>
          <w:tcPr>
            <w:tcW w:w="1124" w:type="dxa"/>
            <w:tcBorders>
              <w:left w:val="single" w:sz="4" w:space="0" w:color="000000"/>
              <w:bottom w:val="single" w:sz="4" w:space="0" w:color="000000"/>
            </w:tcBorders>
            <w:shd w:val="clear" w:color="auto" w:fill="auto"/>
          </w:tcPr>
          <w:p w:rsidR="002F3FA7" w:rsidRDefault="00161A4E">
            <w:pPr>
              <w:pStyle w:val="ConsPlusCell"/>
            </w:pPr>
            <w:r>
              <w:rPr>
                <w:rFonts w:eastAsia="Arial" w:cs="Arial"/>
                <w:sz w:val="18"/>
                <w:szCs w:val="18"/>
              </w:rPr>
              <w:t xml:space="preserve">     </w:t>
            </w: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pPr>
            <w:r>
              <w:rPr>
                <w:rFonts w:eastAsia="Arial" w:cs="Arial"/>
                <w:sz w:val="18"/>
                <w:szCs w:val="18"/>
              </w:rPr>
              <w:t xml:space="preserve">     </w:t>
            </w: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Средства федерального бюджета</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130 152,67</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130 152,67</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Внебюджетные источники</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jc w:val="center"/>
              <w:rPr>
                <w:rFonts w:ascii="Arial" w:hAnsi="Arial" w:cs="Arial"/>
                <w:sz w:val="18"/>
                <w:szCs w:val="18"/>
                <w:highlight w:val="white"/>
              </w:rPr>
            </w:pPr>
            <w:r>
              <w:rPr>
                <w:rFonts w:ascii="Arial" w:hAnsi="Arial" w:cs="Arial"/>
                <w:sz w:val="18"/>
                <w:szCs w:val="18"/>
                <w:highlight w:val="white"/>
              </w:rPr>
              <w:t>1.2</w:t>
            </w:r>
          </w:p>
        </w:tc>
        <w:tc>
          <w:tcPr>
            <w:tcW w:w="1700"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18"/>
                <w:szCs w:val="18"/>
              </w:rPr>
              <w:t xml:space="preserve"> Мероприятие</w:t>
            </w:r>
            <w:r w:rsidRPr="001F391D">
              <w:rPr>
                <w:rFonts w:ascii="Times New Roman" w:hAnsi="Times New Roman" w:cs="Arial"/>
                <w:sz w:val="18"/>
                <w:szCs w:val="18"/>
              </w:rPr>
              <w:t xml:space="preserve"> 0</w:t>
            </w:r>
            <w:r>
              <w:rPr>
                <w:rFonts w:ascii="Times New Roman" w:hAnsi="Times New Roman" w:cs="Arial"/>
                <w:sz w:val="18"/>
                <w:szCs w:val="18"/>
              </w:rPr>
              <w:t xml:space="preserve">1 </w:t>
            </w:r>
            <w:r>
              <w:rPr>
                <w:rFonts w:ascii="Times New Roman" w:hAnsi="Times New Roman" w:cs="Arial"/>
                <w:sz w:val="20"/>
                <w:szCs w:val="20"/>
              </w:rPr>
              <w:t>«С</w:t>
            </w:r>
            <w:r>
              <w:rPr>
                <w:rFonts w:ascii="Times New Roman" w:hAnsi="Times New Roman"/>
                <w:sz w:val="20"/>
                <w:szCs w:val="20"/>
              </w:rPr>
              <w:t xml:space="preserve">троительство и реконструкция </w:t>
            </w:r>
            <w:r>
              <w:rPr>
                <w:rFonts w:ascii="Times New Roman" w:hAnsi="Times New Roman"/>
                <w:sz w:val="20"/>
                <w:szCs w:val="20"/>
              </w:rPr>
              <w:lastRenderedPageBreak/>
              <w:t>объектов водоснабжения»</w:t>
            </w:r>
          </w:p>
          <w:p w:rsidR="002F3FA7" w:rsidRPr="001F391D" w:rsidRDefault="002F3FA7">
            <w:pPr>
              <w:widowControl w:val="0"/>
              <w:snapToGrid w:val="0"/>
              <w:spacing w:after="0" w:line="240" w:lineRule="auto"/>
              <w:rPr>
                <w:rFonts w:ascii="Times New Roman" w:hAnsi="Times New Roman" w:cs="Arial"/>
                <w:sz w:val="18"/>
                <w:szCs w:val="18"/>
                <w:highlight w:val="white"/>
              </w:rPr>
            </w:pPr>
          </w:p>
        </w:tc>
        <w:tc>
          <w:tcPr>
            <w:tcW w:w="843" w:type="dxa"/>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jc w:val="center"/>
            </w:pPr>
            <w:r>
              <w:rPr>
                <w:rFonts w:ascii="Times New Roman" w:hAnsi="Times New Roman" w:cs="Arial"/>
                <w:sz w:val="18"/>
                <w:szCs w:val="18"/>
                <w:highlight w:val="white"/>
              </w:rPr>
              <w:lastRenderedPageBreak/>
              <w:t>2020-2024</w:t>
            </w:r>
          </w:p>
        </w:tc>
        <w:tc>
          <w:tcPr>
            <w:tcW w:w="1267" w:type="dxa"/>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Итого:</w:t>
            </w:r>
          </w:p>
        </w:tc>
        <w:tc>
          <w:tcPr>
            <w:tcW w:w="1269" w:type="dxa"/>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175 289,80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175 289,80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val="restart"/>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Средства бюджета городского округа Фрязино</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1 752,90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1 752,90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Средства     </w:t>
            </w:r>
            <w:r>
              <w:rPr>
                <w:rFonts w:cs="Arial"/>
                <w:sz w:val="18"/>
                <w:szCs w:val="18"/>
              </w:rPr>
              <w:br/>
              <w:t xml:space="preserve">бюджета       Московской    области   </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43 384,23</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43 384,23</w:t>
            </w:r>
          </w:p>
        </w:tc>
        <w:tc>
          <w:tcPr>
            <w:tcW w:w="1124" w:type="dxa"/>
            <w:tcBorders>
              <w:left w:val="single" w:sz="4" w:space="0" w:color="000000"/>
              <w:bottom w:val="single" w:sz="4" w:space="0" w:color="000000"/>
            </w:tcBorders>
            <w:shd w:val="clear" w:color="auto" w:fill="auto"/>
          </w:tcPr>
          <w:p w:rsidR="002F3FA7" w:rsidRDefault="00161A4E">
            <w:pPr>
              <w:pStyle w:val="ConsPlusCell"/>
            </w:pPr>
            <w:r>
              <w:rPr>
                <w:rFonts w:eastAsia="Arial" w:cs="Arial"/>
                <w:sz w:val="18"/>
                <w:szCs w:val="18"/>
              </w:rPr>
              <w:t xml:space="preserve">     </w:t>
            </w: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pPr>
            <w:r>
              <w:rPr>
                <w:rFonts w:eastAsia="Arial" w:cs="Arial"/>
                <w:sz w:val="18"/>
                <w:szCs w:val="18"/>
              </w:rPr>
              <w:t xml:space="preserve">     </w:t>
            </w: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Средства федерального бюджета</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130 152,67</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130 152,67</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766"/>
        </w:trPr>
        <w:tc>
          <w:tcPr>
            <w:tcW w:w="565" w:type="dxa"/>
            <w:vMerge/>
            <w:tcBorders>
              <w:left w:val="single" w:sz="4" w:space="0" w:color="000000"/>
              <w:bottom w:val="single" w:sz="4" w:space="0" w:color="000000"/>
            </w:tcBorders>
            <w:shd w:val="clear" w:color="auto" w:fill="auto"/>
          </w:tcPr>
          <w:p w:rsidR="002F3FA7" w:rsidRDefault="002F3FA7"/>
        </w:tc>
        <w:tc>
          <w:tcPr>
            <w:tcW w:w="1700" w:type="dxa"/>
            <w:vMerge/>
            <w:tcBorders>
              <w:left w:val="single" w:sz="4" w:space="0" w:color="000000"/>
              <w:bottom w:val="single" w:sz="4" w:space="0" w:color="000000"/>
            </w:tcBorders>
            <w:shd w:val="clear" w:color="auto" w:fill="auto"/>
          </w:tcPr>
          <w:p w:rsidR="002F3FA7" w:rsidRDefault="002F3FA7"/>
        </w:tc>
        <w:tc>
          <w:tcPr>
            <w:tcW w:w="843" w:type="dxa"/>
            <w:vMerge/>
            <w:tcBorders>
              <w:left w:val="single" w:sz="4" w:space="0" w:color="000000"/>
              <w:bottom w:val="single" w:sz="4" w:space="0" w:color="000000"/>
            </w:tcBorders>
            <w:shd w:val="clear" w:color="auto" w:fill="auto"/>
          </w:tcPr>
          <w:p w:rsidR="002F3FA7" w:rsidRDefault="002F3FA7"/>
        </w:tc>
        <w:tc>
          <w:tcPr>
            <w:tcW w:w="1267" w:type="dxa"/>
            <w:tcBorders>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Внебюджетные источники</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338"/>
        </w:trPr>
        <w:tc>
          <w:tcPr>
            <w:tcW w:w="56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ind w:left="-108" w:right="-108"/>
              <w:jc w:val="center"/>
            </w:pPr>
            <w:r>
              <w:t>1.3.</w:t>
            </w:r>
          </w:p>
        </w:tc>
        <w:tc>
          <w:tcPr>
            <w:tcW w:w="170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sidRPr="001F391D">
              <w:rPr>
                <w:rFonts w:ascii="Times New Roman" w:hAnsi="Times New Roman" w:cs="Arial"/>
                <w:sz w:val="18"/>
                <w:szCs w:val="18"/>
                <w:highlight w:val="white"/>
              </w:rPr>
              <w:t>Реконструкция ВЗУ № 4 с установкой станции  водоподготовки,                      г. Фрязино,  Окружной проезд, дом 2, стр. 1. , в том числе ПИР</w:t>
            </w:r>
          </w:p>
        </w:tc>
        <w:tc>
          <w:tcPr>
            <w:tcW w:w="843" w:type="dxa"/>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67"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18"/>
                <w:szCs w:val="18"/>
              </w:rPr>
              <w:t>Итого:</w:t>
            </w:r>
          </w:p>
        </w:tc>
        <w:tc>
          <w:tcPr>
            <w:tcW w:w="1269" w:type="dxa"/>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116  550,79</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116 550,79</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top w:val="single" w:sz="4" w:space="0" w:color="000000"/>
              <w:left w:val="single" w:sz="4" w:space="0" w:color="000000"/>
            </w:tcBorders>
            <w:shd w:val="clear" w:color="auto" w:fill="auto"/>
          </w:tcPr>
          <w:p w:rsidR="002F3FA7" w:rsidRDefault="002F3FA7">
            <w:pPr>
              <w:widowControl w:val="0"/>
              <w:spacing w:after="0" w:line="240" w:lineRule="auto"/>
              <w:rPr>
                <w:rFonts w:cs="Arial"/>
                <w:sz w:val="18"/>
                <w:szCs w:val="18"/>
              </w:rPr>
            </w:pPr>
          </w:p>
        </w:tc>
        <w:tc>
          <w:tcPr>
            <w:tcW w:w="1722" w:type="dxa"/>
            <w:tcBorders>
              <w:top w:val="single" w:sz="4" w:space="0" w:color="000000"/>
              <w:left w:val="single" w:sz="4" w:space="0" w:color="000000"/>
              <w:right w:val="single" w:sz="4" w:space="0" w:color="000000"/>
            </w:tcBorders>
            <w:shd w:val="clear" w:color="auto" w:fill="auto"/>
          </w:tcPr>
          <w:p w:rsidR="002F3FA7" w:rsidRDefault="002F3FA7">
            <w:pPr>
              <w:widowControl w:val="0"/>
              <w:spacing w:after="0" w:line="240" w:lineRule="auto"/>
              <w:rPr>
                <w:rFonts w:eastAsia="Times New Roman" w:cs="Arial"/>
                <w:sz w:val="18"/>
                <w:szCs w:val="18"/>
                <w:lang w:eastAsia="ru-RU"/>
              </w:rPr>
            </w:pP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ind w:left="-108" w:right="-108"/>
              <w:jc w:val="center"/>
            </w:pPr>
          </w:p>
        </w:tc>
        <w:tc>
          <w:tcPr>
            <w:tcW w:w="1700"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pPr>
          </w:p>
        </w:tc>
        <w:tc>
          <w:tcPr>
            <w:tcW w:w="843"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67" w:type="dxa"/>
            <w:tcBorders>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18"/>
                <w:szCs w:val="18"/>
              </w:rPr>
              <w:t>Средства бюджета городского округа Фрязино</w:t>
            </w:r>
          </w:p>
        </w:tc>
        <w:tc>
          <w:tcPr>
            <w:tcW w:w="1269" w:type="dxa"/>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1 165,51</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1 165,51</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161A4E">
            <w:pPr>
              <w:widowControl w:val="0"/>
              <w:snapToGrid w:val="0"/>
              <w:spacing w:after="0" w:line="240" w:lineRule="auto"/>
              <w:jc w:val="center"/>
              <w:rPr>
                <w:rFonts w:ascii="Times New Roman" w:hAnsi="Times New Roman" w:cs="Arial"/>
                <w:sz w:val="18"/>
                <w:szCs w:val="18"/>
                <w:highlight w:val="white"/>
              </w:rPr>
            </w:pPr>
            <w:r>
              <w:rPr>
                <w:rFonts w:ascii="Times New Roman" w:hAnsi="Times New Roman" w:cs="Arial"/>
                <w:sz w:val="18"/>
                <w:szCs w:val="18"/>
                <w:highlight w:val="white"/>
              </w:rPr>
              <w:t>Администрация городского округа Фрязино</w:t>
            </w:r>
          </w:p>
        </w:tc>
        <w:tc>
          <w:tcPr>
            <w:tcW w:w="1722" w:type="dxa"/>
            <w:tcBorders>
              <w:left w:val="single" w:sz="4" w:space="0" w:color="000000"/>
              <w:right w:val="single" w:sz="4" w:space="0" w:color="000000"/>
            </w:tcBorders>
            <w:shd w:val="clear" w:color="auto" w:fill="auto"/>
          </w:tcPr>
          <w:p w:rsidR="002F3FA7" w:rsidRDefault="00161A4E">
            <w:pPr>
              <w:widowControl w:val="0"/>
              <w:spacing w:after="0" w:line="240" w:lineRule="auto"/>
            </w:pPr>
            <w:r>
              <w:rPr>
                <w:rFonts w:ascii="Times New Roman" w:eastAsia="Times New Roman" w:hAnsi="Times New Roman" w:cs="Arial"/>
                <w:sz w:val="18"/>
                <w:szCs w:val="18"/>
                <w:lang w:eastAsia="ru-RU"/>
              </w:rPr>
              <w:t>Модернизация системы водоснабжения с увеличением производственных мощностей</w:t>
            </w: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ind w:left="-108" w:right="-108"/>
              <w:jc w:val="center"/>
            </w:pPr>
          </w:p>
        </w:tc>
        <w:tc>
          <w:tcPr>
            <w:tcW w:w="1700"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pPr>
          </w:p>
        </w:tc>
        <w:tc>
          <w:tcPr>
            <w:tcW w:w="843"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67" w:type="dxa"/>
            <w:tcBorders>
              <w:left w:val="single" w:sz="4" w:space="0" w:color="000000"/>
              <w:bottom w:val="single" w:sz="4" w:space="0" w:color="000000"/>
            </w:tcBorders>
            <w:shd w:val="clear" w:color="auto" w:fill="auto"/>
          </w:tcPr>
          <w:p w:rsidR="002F3FA7" w:rsidRDefault="00161A4E">
            <w:pPr>
              <w:pStyle w:val="ConsPlusCell"/>
            </w:pPr>
            <w:r>
              <w:rPr>
                <w:rFonts w:cs="Arial"/>
                <w:sz w:val="18"/>
                <w:szCs w:val="18"/>
              </w:rPr>
              <w:t xml:space="preserve">Средства     </w:t>
            </w:r>
            <w:r>
              <w:rPr>
                <w:rFonts w:cs="Arial"/>
                <w:sz w:val="18"/>
                <w:szCs w:val="18"/>
              </w:rPr>
              <w:br/>
              <w:t xml:space="preserve">бюджета       Московской    области   </w:t>
            </w:r>
          </w:p>
        </w:tc>
        <w:tc>
          <w:tcPr>
            <w:tcW w:w="1269" w:type="dxa"/>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pPr>
            <w:r>
              <w:rPr>
                <w:rFonts w:cs="Arial"/>
                <w:sz w:val="18"/>
                <w:szCs w:val="18"/>
              </w:rPr>
              <w:t xml:space="preserve">  28 846,32</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28 846,32</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2F3FA7">
            <w:pPr>
              <w:widowControl w:val="0"/>
              <w:spacing w:after="0" w:line="240" w:lineRule="auto"/>
              <w:rPr>
                <w:rFonts w:cs="Arial"/>
                <w:sz w:val="18"/>
                <w:szCs w:val="18"/>
              </w:rPr>
            </w:pPr>
          </w:p>
        </w:tc>
        <w:tc>
          <w:tcPr>
            <w:tcW w:w="1722" w:type="dxa"/>
            <w:tcBorders>
              <w:left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rPr>
            </w:pP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ind w:left="-108" w:right="-108"/>
              <w:jc w:val="center"/>
            </w:pPr>
          </w:p>
        </w:tc>
        <w:tc>
          <w:tcPr>
            <w:tcW w:w="1700"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pPr>
          </w:p>
        </w:tc>
        <w:tc>
          <w:tcPr>
            <w:tcW w:w="843"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67" w:type="dxa"/>
            <w:tcBorders>
              <w:left w:val="single" w:sz="4" w:space="0" w:color="000000"/>
              <w:bottom w:val="single" w:sz="4" w:space="0" w:color="000000"/>
            </w:tcBorders>
            <w:shd w:val="clear" w:color="auto" w:fill="auto"/>
          </w:tcPr>
          <w:p w:rsidR="002F3FA7" w:rsidRDefault="00161A4E">
            <w:pPr>
              <w:pStyle w:val="ConsPlusCell"/>
            </w:pPr>
            <w:r>
              <w:rPr>
                <w:rFonts w:cs="Arial"/>
                <w:sz w:val="18"/>
                <w:szCs w:val="18"/>
              </w:rPr>
              <w:t>Средства федерального бюджета</w:t>
            </w:r>
          </w:p>
        </w:tc>
        <w:tc>
          <w:tcPr>
            <w:tcW w:w="1269" w:type="dxa"/>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r>
              <w:rPr>
                <w:rFonts w:ascii="Times New Roman" w:hAnsi="Times New Roman" w:cs="Arial"/>
                <w:sz w:val="18"/>
                <w:szCs w:val="18"/>
              </w:rPr>
              <w:t>86 538,96</w:t>
            </w:r>
          </w:p>
        </w:tc>
        <w:tc>
          <w:tcPr>
            <w:tcW w:w="1124" w:type="dxa"/>
            <w:tcBorders>
              <w:left w:val="single" w:sz="4" w:space="0" w:color="000000"/>
              <w:bottom w:val="single" w:sz="4" w:space="0" w:color="000000"/>
            </w:tcBorders>
            <w:shd w:val="clear" w:color="auto" w:fill="auto"/>
          </w:tcPr>
          <w:p w:rsidR="002F3FA7" w:rsidRDefault="00161A4E">
            <w:pPr>
              <w:pStyle w:val="ConsPlusCell"/>
            </w:pPr>
            <w:r>
              <w:rPr>
                <w:rFonts w:cs="Arial"/>
                <w:sz w:val="18"/>
                <w:szCs w:val="18"/>
              </w:rPr>
              <w:t>86 538,96</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2F3FA7">
            <w:pPr>
              <w:widowControl w:val="0"/>
              <w:spacing w:after="0" w:line="240" w:lineRule="auto"/>
              <w:rPr>
                <w:rFonts w:cs="Arial"/>
                <w:sz w:val="18"/>
                <w:szCs w:val="18"/>
              </w:rPr>
            </w:pPr>
          </w:p>
        </w:tc>
        <w:tc>
          <w:tcPr>
            <w:tcW w:w="1722" w:type="dxa"/>
            <w:tcBorders>
              <w:left w:val="single" w:sz="4" w:space="0" w:color="000000"/>
              <w:right w:val="single" w:sz="4" w:space="0" w:color="000000"/>
            </w:tcBorders>
            <w:shd w:val="clear" w:color="auto" w:fill="auto"/>
          </w:tcPr>
          <w:p w:rsidR="002F3FA7" w:rsidRDefault="002F3FA7">
            <w:pPr>
              <w:widowControl w:val="0"/>
              <w:spacing w:after="0" w:line="240" w:lineRule="auto"/>
              <w:rPr>
                <w:rFonts w:eastAsia="Times New Roman" w:cs="Arial"/>
                <w:sz w:val="18"/>
                <w:szCs w:val="18"/>
                <w:lang w:eastAsia="ru-RU"/>
              </w:rPr>
            </w:pP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ind w:left="-108" w:right="-108"/>
              <w:jc w:val="center"/>
            </w:pPr>
          </w:p>
        </w:tc>
        <w:tc>
          <w:tcPr>
            <w:tcW w:w="1700"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pPr>
          </w:p>
        </w:tc>
        <w:tc>
          <w:tcPr>
            <w:tcW w:w="843" w:type="dxa"/>
            <w:vMerge/>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67" w:type="dxa"/>
            <w:tcBorders>
              <w:left w:val="single" w:sz="4" w:space="0" w:color="000000"/>
              <w:bottom w:val="single" w:sz="4" w:space="0" w:color="000000"/>
            </w:tcBorders>
            <w:shd w:val="clear" w:color="auto" w:fill="auto"/>
          </w:tcPr>
          <w:p w:rsidR="002F3FA7" w:rsidRDefault="00161A4E">
            <w:pPr>
              <w:pStyle w:val="ConsPlusCell"/>
            </w:pPr>
            <w:r>
              <w:rPr>
                <w:rFonts w:cs="Arial"/>
                <w:sz w:val="18"/>
                <w:szCs w:val="18"/>
              </w:rPr>
              <w:t>Внебюджетные источники</w:t>
            </w:r>
          </w:p>
        </w:tc>
        <w:tc>
          <w:tcPr>
            <w:tcW w:w="1269" w:type="dxa"/>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pPr>
            <w:r>
              <w:rPr>
                <w:sz w:val="18"/>
                <w:szCs w:val="18"/>
              </w:rPr>
              <w:t>0,00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2F3FA7">
            <w:pPr>
              <w:widowControl w:val="0"/>
              <w:spacing w:after="0" w:line="240" w:lineRule="auto"/>
              <w:rPr>
                <w:rFonts w:cs="Arial"/>
                <w:sz w:val="18"/>
                <w:szCs w:val="18"/>
              </w:rPr>
            </w:pPr>
          </w:p>
        </w:tc>
        <w:tc>
          <w:tcPr>
            <w:tcW w:w="1722" w:type="dxa"/>
            <w:tcBorders>
              <w:left w:val="single" w:sz="4" w:space="0" w:color="000000"/>
              <w:right w:val="single" w:sz="4" w:space="0" w:color="000000"/>
            </w:tcBorders>
            <w:shd w:val="clear" w:color="auto" w:fill="auto"/>
          </w:tcPr>
          <w:p w:rsidR="002F3FA7" w:rsidRDefault="002F3FA7">
            <w:pPr>
              <w:widowControl w:val="0"/>
              <w:spacing w:after="0" w:line="240" w:lineRule="auto"/>
              <w:rPr>
                <w:rFonts w:eastAsia="Times New Roman" w:cs="Arial"/>
                <w:sz w:val="18"/>
                <w:szCs w:val="18"/>
                <w:lang w:eastAsia="ru-RU"/>
              </w:rPr>
            </w:pPr>
          </w:p>
        </w:tc>
      </w:tr>
      <w:tr w:rsidR="002F3FA7">
        <w:trPr>
          <w:trHeight w:val="338"/>
        </w:trPr>
        <w:tc>
          <w:tcPr>
            <w:tcW w:w="565"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ind w:left="-108" w:right="-108"/>
              <w:jc w:val="center"/>
              <w:rPr>
                <w:rFonts w:ascii="Arial" w:hAnsi="Arial" w:cs="Arial"/>
                <w:sz w:val="18"/>
                <w:szCs w:val="18"/>
              </w:rPr>
            </w:pPr>
            <w:r>
              <w:rPr>
                <w:rFonts w:ascii="Arial" w:hAnsi="Arial" w:cs="Arial"/>
                <w:sz w:val="18"/>
                <w:szCs w:val="18"/>
              </w:rPr>
              <w:t>1.3.2.</w:t>
            </w:r>
          </w:p>
        </w:tc>
        <w:tc>
          <w:tcPr>
            <w:tcW w:w="1700"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18"/>
                <w:szCs w:val="18"/>
              </w:rPr>
              <w:t>Реконструкция ВЗУ № 5 с  установкой станции водоподготовки,                  г. Фрязино,             пл. Введенского, дом 1, стр. 1, в том числе ПИР</w:t>
            </w:r>
          </w:p>
        </w:tc>
        <w:tc>
          <w:tcPr>
            <w:tcW w:w="843"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18"/>
                <w:szCs w:val="18"/>
              </w:rPr>
            </w:pPr>
            <w:r>
              <w:rPr>
                <w:rFonts w:ascii="Times New Roman" w:hAnsi="Times New Roman" w:cs="Arial"/>
                <w:sz w:val="18"/>
                <w:szCs w:val="18"/>
              </w:rPr>
              <w:t>2020-2024</w:t>
            </w:r>
          </w:p>
        </w:tc>
        <w:tc>
          <w:tcPr>
            <w:tcW w:w="1267" w:type="dxa"/>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Итого:</w:t>
            </w:r>
          </w:p>
        </w:tc>
        <w:tc>
          <w:tcPr>
            <w:tcW w:w="1269" w:type="dxa"/>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58 739,01</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58 739,01</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2F3FA7">
            <w:pPr>
              <w:widowControl w:val="0"/>
              <w:spacing w:after="0" w:line="240" w:lineRule="auto"/>
              <w:rPr>
                <w:rFonts w:cs="Arial"/>
                <w:sz w:val="18"/>
                <w:szCs w:val="18"/>
              </w:rPr>
            </w:pPr>
          </w:p>
        </w:tc>
        <w:tc>
          <w:tcPr>
            <w:tcW w:w="1722" w:type="dxa"/>
            <w:tcBorders>
              <w:left w:val="single" w:sz="4" w:space="0" w:color="000000"/>
              <w:right w:val="single" w:sz="4" w:space="0" w:color="000000"/>
            </w:tcBorders>
            <w:shd w:val="clear" w:color="auto" w:fill="auto"/>
          </w:tcPr>
          <w:p w:rsidR="002F3FA7" w:rsidRDefault="002F3FA7">
            <w:pPr>
              <w:widowControl w:val="0"/>
              <w:spacing w:after="0" w:line="240" w:lineRule="auto"/>
              <w:rPr>
                <w:rFonts w:eastAsia="Times New Roman" w:cs="Arial"/>
                <w:sz w:val="18"/>
                <w:szCs w:val="18"/>
                <w:lang w:eastAsia="ru-RU"/>
              </w:rPr>
            </w:pP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tc>
        <w:tc>
          <w:tcPr>
            <w:tcW w:w="1700" w:type="dxa"/>
            <w:vMerge/>
            <w:tcBorders>
              <w:top w:val="single" w:sz="4" w:space="0" w:color="000000"/>
              <w:left w:val="single" w:sz="4" w:space="0" w:color="000000"/>
              <w:bottom w:val="single" w:sz="4" w:space="0" w:color="000000"/>
            </w:tcBorders>
            <w:shd w:val="clear" w:color="auto" w:fill="auto"/>
          </w:tcPr>
          <w:p w:rsidR="002F3FA7" w:rsidRDefault="002F3FA7"/>
        </w:tc>
        <w:tc>
          <w:tcPr>
            <w:tcW w:w="843" w:type="dxa"/>
            <w:vMerge/>
            <w:tcBorders>
              <w:top w:val="single" w:sz="4" w:space="0" w:color="000000"/>
              <w:left w:val="single" w:sz="4" w:space="0" w:color="000000"/>
              <w:bottom w:val="single" w:sz="4" w:space="0" w:color="000000"/>
            </w:tcBorders>
            <w:shd w:val="clear" w:color="auto" w:fill="auto"/>
          </w:tcPr>
          <w:p w:rsidR="002F3FA7" w:rsidRDefault="002F3FA7"/>
        </w:tc>
        <w:tc>
          <w:tcPr>
            <w:tcW w:w="126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18"/>
                <w:szCs w:val="18"/>
              </w:rPr>
              <w:t>Средства бюджета городского округа Фрязино</w:t>
            </w:r>
          </w:p>
          <w:p w:rsidR="002F3FA7" w:rsidRDefault="002F3FA7">
            <w:pPr>
              <w:widowControl w:val="0"/>
              <w:spacing w:after="0" w:line="240" w:lineRule="auto"/>
              <w:rPr>
                <w:rFonts w:ascii="Times New Roman" w:hAnsi="Times New Roman" w:cs="Arial"/>
                <w:sz w:val="18"/>
                <w:szCs w:val="18"/>
              </w:rPr>
            </w:pPr>
          </w:p>
          <w:p w:rsidR="002F3FA7" w:rsidRDefault="00161A4E">
            <w:pPr>
              <w:pStyle w:val="ConsPlusCell"/>
              <w:rPr>
                <w:rFonts w:cs="Arial"/>
                <w:sz w:val="18"/>
                <w:szCs w:val="18"/>
              </w:rPr>
            </w:pPr>
            <w:r>
              <w:rPr>
                <w:rFonts w:cs="Arial"/>
                <w:sz w:val="18"/>
                <w:szCs w:val="18"/>
              </w:rPr>
              <w:t xml:space="preserve">Средства      </w:t>
            </w:r>
            <w:r>
              <w:rPr>
                <w:rFonts w:cs="Arial"/>
                <w:sz w:val="18"/>
                <w:szCs w:val="18"/>
              </w:rPr>
              <w:br/>
              <w:t xml:space="preserve">бюджета       </w:t>
            </w:r>
            <w:r>
              <w:rPr>
                <w:rFonts w:cs="Arial"/>
                <w:sz w:val="18"/>
                <w:szCs w:val="18"/>
              </w:rPr>
              <w:br/>
              <w:t xml:space="preserve">Московской   области      </w:t>
            </w: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587,39</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587,39</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bottom w:val="single" w:sz="4" w:space="0" w:color="000000"/>
            </w:tcBorders>
            <w:shd w:val="clear" w:color="auto" w:fill="auto"/>
            <w:tcMar>
              <w:top w:w="55" w:type="dxa"/>
              <w:bottom w:w="55" w:type="dxa"/>
            </w:tcMar>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c>
          <w:tcPr>
            <w:tcW w:w="1722" w:type="dxa"/>
            <w:tcBorders>
              <w:left w:val="single" w:sz="4" w:space="0" w:color="000000"/>
              <w:bottom w:val="single" w:sz="4" w:space="0" w:color="000000"/>
              <w:right w:val="single" w:sz="4" w:space="0" w:color="000000"/>
            </w:tcBorders>
            <w:shd w:val="clear" w:color="auto" w:fill="auto"/>
            <w:tcMar>
              <w:top w:w="55" w:type="dxa"/>
              <w:bottom w:w="55" w:type="dxa"/>
            </w:tcMar>
          </w:tcPr>
          <w:p w:rsidR="002F3FA7" w:rsidRDefault="002F3FA7">
            <w:pPr>
              <w:widowControl w:val="0"/>
              <w:snapToGrid w:val="0"/>
              <w:spacing w:after="0" w:line="240" w:lineRule="auto"/>
              <w:jc w:val="center"/>
              <w:rPr>
                <w:rFonts w:ascii="Times New Roman" w:hAnsi="Times New Roman" w:cs="Arial"/>
                <w:sz w:val="18"/>
                <w:szCs w:val="18"/>
                <w:highlight w:val="yellow"/>
                <w:lang w:val="en-US"/>
              </w:rPr>
            </w:pP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tc>
        <w:tc>
          <w:tcPr>
            <w:tcW w:w="1700" w:type="dxa"/>
            <w:vMerge/>
            <w:tcBorders>
              <w:top w:val="single" w:sz="4" w:space="0" w:color="000000"/>
              <w:left w:val="single" w:sz="4" w:space="0" w:color="000000"/>
              <w:bottom w:val="single" w:sz="4" w:space="0" w:color="000000"/>
            </w:tcBorders>
            <w:shd w:val="clear" w:color="auto" w:fill="auto"/>
          </w:tcPr>
          <w:p w:rsidR="002F3FA7" w:rsidRDefault="002F3FA7"/>
        </w:tc>
        <w:tc>
          <w:tcPr>
            <w:tcW w:w="843" w:type="dxa"/>
            <w:vMerge/>
            <w:tcBorders>
              <w:top w:val="single" w:sz="4" w:space="0" w:color="000000"/>
              <w:left w:val="single" w:sz="4" w:space="0" w:color="000000"/>
              <w:bottom w:val="single" w:sz="4" w:space="0" w:color="000000"/>
            </w:tcBorders>
            <w:shd w:val="clear" w:color="auto" w:fill="auto"/>
          </w:tcPr>
          <w:p w:rsidR="002F3FA7" w:rsidRDefault="002F3FA7"/>
        </w:tc>
        <w:tc>
          <w:tcPr>
            <w:tcW w:w="1267" w:type="dxa"/>
            <w:vMerge/>
            <w:tcBorders>
              <w:top w:val="single" w:sz="4" w:space="0" w:color="000000"/>
              <w:left w:val="single" w:sz="4" w:space="0" w:color="000000"/>
              <w:bottom w:val="single" w:sz="4" w:space="0" w:color="000000"/>
            </w:tcBorders>
            <w:shd w:val="clear" w:color="auto" w:fill="auto"/>
          </w:tcPr>
          <w:p w:rsidR="002F3FA7" w:rsidRDefault="002F3FA7">
            <w:pPr>
              <w:pStyle w:val="ConsPlusCell"/>
            </w:pPr>
          </w:p>
        </w:tc>
        <w:tc>
          <w:tcPr>
            <w:tcW w:w="1269" w:type="dxa"/>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14 537,91</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14 537,91</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Администрация городского округа Фрязино, отдел ЖКХ, ЭЖФ и С</w:t>
            </w:r>
          </w:p>
        </w:tc>
        <w:tc>
          <w:tcPr>
            <w:tcW w:w="1722" w:type="dxa"/>
            <w:tcBorders>
              <w:left w:val="single" w:sz="4" w:space="0" w:color="000000"/>
              <w:right w:val="single" w:sz="4" w:space="0" w:color="000000"/>
            </w:tcBorders>
            <w:shd w:val="clear" w:color="auto" w:fill="auto"/>
          </w:tcPr>
          <w:p w:rsidR="002F3FA7" w:rsidRDefault="00161A4E">
            <w:pPr>
              <w:widowControl w:val="0"/>
              <w:spacing w:after="0" w:line="240" w:lineRule="auto"/>
              <w:rPr>
                <w:rFonts w:ascii="Times New Roman" w:eastAsia="Times New Roman" w:hAnsi="Times New Roman" w:cs="Arial"/>
                <w:sz w:val="18"/>
                <w:szCs w:val="18"/>
                <w:lang w:eastAsia="ru-RU"/>
              </w:rPr>
            </w:pPr>
            <w:r>
              <w:rPr>
                <w:rFonts w:ascii="Times New Roman" w:eastAsia="Times New Roman" w:hAnsi="Times New Roman" w:cs="Arial"/>
                <w:sz w:val="18"/>
                <w:szCs w:val="18"/>
                <w:lang w:eastAsia="ru-RU"/>
              </w:rPr>
              <w:t>Модернизация системы водоснабжения с увеличением производственных мощностей</w:t>
            </w: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tc>
        <w:tc>
          <w:tcPr>
            <w:tcW w:w="1700" w:type="dxa"/>
            <w:vMerge/>
            <w:tcBorders>
              <w:top w:val="single" w:sz="4" w:space="0" w:color="000000"/>
              <w:left w:val="single" w:sz="4" w:space="0" w:color="000000"/>
              <w:bottom w:val="single" w:sz="4" w:space="0" w:color="000000"/>
            </w:tcBorders>
            <w:shd w:val="clear" w:color="auto" w:fill="auto"/>
          </w:tcPr>
          <w:p w:rsidR="002F3FA7" w:rsidRDefault="002F3FA7"/>
        </w:tc>
        <w:tc>
          <w:tcPr>
            <w:tcW w:w="843" w:type="dxa"/>
            <w:vMerge/>
            <w:tcBorders>
              <w:top w:val="single" w:sz="4" w:space="0" w:color="000000"/>
              <w:left w:val="single" w:sz="4" w:space="0" w:color="000000"/>
              <w:bottom w:val="single" w:sz="4" w:space="0" w:color="000000"/>
            </w:tcBorders>
            <w:shd w:val="clear" w:color="auto" w:fill="auto"/>
          </w:tcPr>
          <w:p w:rsidR="002F3FA7" w:rsidRDefault="002F3FA7"/>
        </w:tc>
        <w:tc>
          <w:tcPr>
            <w:tcW w:w="1267"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Средства федерального бюджета</w:t>
            </w:r>
          </w:p>
        </w:tc>
        <w:tc>
          <w:tcPr>
            <w:tcW w:w="1269"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cs="Arial"/>
                <w:sz w:val="18"/>
                <w:szCs w:val="18"/>
              </w:rPr>
            </w:pPr>
            <w:r>
              <w:rPr>
                <w:rFonts w:ascii="Times New Roman" w:hAnsi="Times New Roman" w:cs="Arial"/>
                <w:sz w:val="18"/>
                <w:szCs w:val="18"/>
              </w:rPr>
              <w:t>43 613,71</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cs="Arial"/>
                <w:sz w:val="18"/>
                <w:szCs w:val="18"/>
              </w:rPr>
            </w:pPr>
            <w:r>
              <w:rPr>
                <w:rFonts w:ascii="Times New Roman" w:hAnsi="Times New Roman" w:cs="Arial"/>
                <w:sz w:val="18"/>
                <w:szCs w:val="18"/>
              </w:rPr>
              <w:t>43 613,71</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18"/>
                <w:szCs w:val="18"/>
              </w:rPr>
              <w:t>0,0</w:t>
            </w:r>
          </w:p>
        </w:tc>
        <w:tc>
          <w:tcPr>
            <w:tcW w:w="1547" w:type="dxa"/>
            <w:tcBorders>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rPr>
            </w:pPr>
          </w:p>
        </w:tc>
        <w:tc>
          <w:tcPr>
            <w:tcW w:w="1722" w:type="dxa"/>
            <w:tcBorders>
              <w:left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rPr>
            </w:pPr>
          </w:p>
        </w:tc>
      </w:tr>
      <w:tr w:rsidR="002F3FA7">
        <w:trPr>
          <w:trHeight w:val="338"/>
        </w:trPr>
        <w:tc>
          <w:tcPr>
            <w:tcW w:w="565" w:type="dxa"/>
            <w:vMerge/>
            <w:tcBorders>
              <w:top w:val="single" w:sz="4" w:space="0" w:color="000000"/>
              <w:left w:val="single" w:sz="4" w:space="0" w:color="000000"/>
              <w:bottom w:val="single" w:sz="4" w:space="0" w:color="000000"/>
            </w:tcBorders>
            <w:shd w:val="clear" w:color="auto" w:fill="auto"/>
          </w:tcPr>
          <w:p w:rsidR="002F3FA7" w:rsidRDefault="002F3FA7"/>
        </w:tc>
        <w:tc>
          <w:tcPr>
            <w:tcW w:w="1700" w:type="dxa"/>
            <w:vMerge/>
            <w:tcBorders>
              <w:top w:val="single" w:sz="4" w:space="0" w:color="000000"/>
              <w:left w:val="single" w:sz="4" w:space="0" w:color="000000"/>
              <w:bottom w:val="single" w:sz="4" w:space="0" w:color="000000"/>
            </w:tcBorders>
            <w:shd w:val="clear" w:color="auto" w:fill="auto"/>
          </w:tcPr>
          <w:p w:rsidR="002F3FA7" w:rsidRDefault="002F3FA7"/>
        </w:tc>
        <w:tc>
          <w:tcPr>
            <w:tcW w:w="843" w:type="dxa"/>
            <w:vMerge/>
            <w:tcBorders>
              <w:top w:val="single" w:sz="4" w:space="0" w:color="000000"/>
              <w:left w:val="single" w:sz="4" w:space="0" w:color="000000"/>
              <w:bottom w:val="single" w:sz="4" w:space="0" w:color="000000"/>
            </w:tcBorders>
            <w:shd w:val="clear" w:color="auto" w:fill="auto"/>
          </w:tcPr>
          <w:p w:rsidR="002F3FA7" w:rsidRDefault="002F3FA7"/>
        </w:tc>
        <w:tc>
          <w:tcPr>
            <w:tcW w:w="1267"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proofErr w:type="spellStart"/>
            <w:r>
              <w:rPr>
                <w:rFonts w:cs="Arial"/>
                <w:sz w:val="18"/>
                <w:szCs w:val="18"/>
              </w:rPr>
              <w:t>Внебюджет-ные</w:t>
            </w:r>
            <w:proofErr w:type="spellEnd"/>
            <w:r>
              <w:rPr>
                <w:rFonts w:cs="Arial"/>
                <w:sz w:val="18"/>
                <w:szCs w:val="18"/>
              </w:rPr>
              <w:t xml:space="preserve"> источники</w:t>
            </w:r>
          </w:p>
        </w:tc>
        <w:tc>
          <w:tcPr>
            <w:tcW w:w="1269"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rPr>
            </w:pPr>
          </w:p>
        </w:tc>
        <w:tc>
          <w:tcPr>
            <w:tcW w:w="1255"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12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547"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rPr>
            </w:pPr>
          </w:p>
        </w:tc>
        <w:tc>
          <w:tcPr>
            <w:tcW w:w="1722" w:type="dxa"/>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18"/>
                <w:szCs w:val="18"/>
                <w:highlight w:val="yellow"/>
              </w:rPr>
            </w:pPr>
          </w:p>
        </w:tc>
      </w:tr>
    </w:tbl>
    <w:p w:rsidR="002F3FA7" w:rsidRDefault="002F3FA7">
      <w:pPr>
        <w:sectPr w:rsidR="002F3FA7">
          <w:headerReference w:type="default" r:id="rId22"/>
          <w:footerReference w:type="default" r:id="rId23"/>
          <w:pgSz w:w="16838" w:h="11906" w:orient="landscape"/>
          <w:pgMar w:top="568" w:right="1134" w:bottom="993" w:left="678" w:header="284" w:footer="284" w:gutter="0"/>
          <w:cols w:space="720"/>
          <w:formProt w:val="0"/>
          <w:docGrid w:linePitch="360"/>
        </w:sectPr>
      </w:pPr>
    </w:p>
    <w:p w:rsidR="002F3FA7" w:rsidRDefault="002F3FA7">
      <w:pPr>
        <w:pStyle w:val="ConsPlusNonformat"/>
        <w:jc w:val="center"/>
        <w:rPr>
          <w:rFonts w:ascii="Times New Roman" w:hAnsi="Times New Roman" w:cs="Times New Roman"/>
          <w:sz w:val="28"/>
          <w:szCs w:val="28"/>
          <w:lang w:val="en-US"/>
        </w:rPr>
      </w:pPr>
    </w:p>
    <w:tbl>
      <w:tblPr>
        <w:tblW w:w="5495" w:type="dxa"/>
        <w:tblInd w:w="9639" w:type="dxa"/>
        <w:tblLook w:val="04A0" w:firstRow="1" w:lastRow="0" w:firstColumn="1" w:lastColumn="0" w:noHBand="0" w:noVBand="1"/>
      </w:tblPr>
      <w:tblGrid>
        <w:gridCol w:w="5495"/>
      </w:tblGrid>
      <w:tr w:rsidR="002F3FA7">
        <w:tc>
          <w:tcPr>
            <w:tcW w:w="5495" w:type="dxa"/>
            <w:shd w:val="clear" w:color="auto" w:fill="auto"/>
          </w:tcPr>
          <w:p w:rsidR="002F3FA7" w:rsidRDefault="00161A4E">
            <w:pPr>
              <w:pStyle w:val="ConsPlusNonformat"/>
              <w:rPr>
                <w:rFonts w:ascii="Times New Roman" w:hAnsi="Times New Roman" w:cs="Times New Roman"/>
                <w:sz w:val="18"/>
                <w:szCs w:val="18"/>
              </w:rPr>
            </w:pPr>
            <w:r>
              <w:rPr>
                <w:rFonts w:ascii="Times New Roman" w:hAnsi="Times New Roman" w:cs="Times New Roman"/>
                <w:sz w:val="18"/>
                <w:szCs w:val="18"/>
              </w:rPr>
              <w:t xml:space="preserve">Приложение 3.2 </w:t>
            </w:r>
          </w:p>
          <w:p w:rsidR="002F3FA7" w:rsidRDefault="00161A4E">
            <w:pPr>
              <w:pStyle w:val="ConsPlusNonformat"/>
              <w:rPr>
                <w:rFonts w:ascii="Times New Roman" w:hAnsi="Times New Roman" w:cs="Times New Roman"/>
                <w:sz w:val="18"/>
                <w:szCs w:val="18"/>
              </w:rPr>
            </w:pPr>
            <w:r>
              <w:rPr>
                <w:rFonts w:ascii="Times New Roman" w:hAnsi="Times New Roman" w:cs="Times New Roman"/>
                <w:sz w:val="18"/>
                <w:szCs w:val="18"/>
              </w:rPr>
              <w:t>к подпрограмме «Чистая вода»</w:t>
            </w:r>
          </w:p>
        </w:tc>
      </w:tr>
    </w:tbl>
    <w:p w:rsidR="002F3FA7" w:rsidRDefault="002F3FA7">
      <w:pPr>
        <w:pStyle w:val="ConsPlusNonformat"/>
        <w:jc w:val="center"/>
        <w:rPr>
          <w:rFonts w:ascii="Times New Roman" w:hAnsi="Times New Roman" w:cs="Times New Roman"/>
          <w:sz w:val="28"/>
          <w:szCs w:val="28"/>
        </w:rPr>
      </w:pPr>
    </w:p>
    <w:p w:rsidR="002F3FA7" w:rsidRDefault="00161A4E">
      <w:pPr>
        <w:pStyle w:val="ConsPlusNonformat"/>
        <w:jc w:val="center"/>
        <w:rPr>
          <w:rFonts w:ascii="Times New Roman" w:hAnsi="Times New Roman" w:cs="Times New Roman"/>
          <w:sz w:val="24"/>
          <w:szCs w:val="24"/>
        </w:rPr>
      </w:pPr>
      <w:r>
        <w:rPr>
          <w:rFonts w:ascii="Times New Roman" w:hAnsi="Times New Roman" w:cs="Times New Roman"/>
          <w:sz w:val="24"/>
          <w:szCs w:val="24"/>
        </w:rPr>
        <w:t>АДРЕСНЫЙ ПЕРЕЧЕНЬ</w:t>
      </w:r>
    </w:p>
    <w:p w:rsidR="002F3FA7" w:rsidRDefault="00161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объектов строительства (реконструкции)  муниципальной собственности городского округа Фрязино, </w:t>
      </w:r>
    </w:p>
    <w:p w:rsidR="002F3FA7" w:rsidRDefault="00161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финансирование которых  предусмотрено мероприятием 1 «Реконструкция ВЗУ № 4 с установкой станции  водоочистки,  </w:t>
      </w:r>
    </w:p>
    <w:p w:rsidR="002F3FA7" w:rsidRDefault="00161A4E">
      <w:pPr>
        <w:pStyle w:val="ConsPlusNonformat"/>
        <w:jc w:val="center"/>
      </w:pPr>
      <w:r>
        <w:rPr>
          <w:rFonts w:ascii="Times New Roman" w:hAnsi="Times New Roman" w:cs="Times New Roman"/>
          <w:sz w:val="24"/>
          <w:szCs w:val="24"/>
        </w:rPr>
        <w:t xml:space="preserve">г. Фрязино,  Окружной проезд, дом 2 стр. 1, г. Фрязино, </w:t>
      </w:r>
      <w:r>
        <w:rPr>
          <w:rFonts w:ascii="Times New Roman" w:hAnsi="Times New Roman" w:cs="Times New Roman"/>
          <w:sz w:val="22"/>
          <w:szCs w:val="22"/>
        </w:rPr>
        <w:t>пл. Введенского, дом 1, стр.1</w:t>
      </w:r>
    </w:p>
    <w:p w:rsidR="002F3FA7" w:rsidRDefault="00161A4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2F3FA7" w:rsidRDefault="00161A4E">
      <w:pPr>
        <w:pStyle w:val="af"/>
        <w:spacing w:after="0" w:line="240" w:lineRule="auto"/>
        <w:ind w:left="426"/>
        <w:jc w:val="center"/>
        <w:rPr>
          <w:rFonts w:ascii="Times New Roman" w:eastAsia="Times New Roman" w:hAnsi="Times New Roman"/>
          <w:sz w:val="24"/>
          <w:szCs w:val="24"/>
        </w:rPr>
      </w:pPr>
      <w:r>
        <w:rPr>
          <w:rFonts w:ascii="Times New Roman" w:eastAsia="Times New Roman" w:hAnsi="Times New Roman"/>
          <w:sz w:val="24"/>
          <w:szCs w:val="24"/>
        </w:rPr>
        <w:t xml:space="preserve"> </w:t>
      </w:r>
    </w:p>
    <w:p w:rsidR="002F3FA7" w:rsidRDefault="00161A4E">
      <w:pPr>
        <w:pStyle w:val="af"/>
        <w:spacing w:after="0" w:line="240" w:lineRule="auto"/>
        <w:ind w:left="426"/>
        <w:jc w:val="center"/>
        <w:rPr>
          <w:rFonts w:ascii="Times New Roman" w:hAnsi="Times New Roman"/>
          <w:sz w:val="20"/>
          <w:szCs w:val="20"/>
        </w:rPr>
      </w:pPr>
      <w:r>
        <w:rPr>
          <w:rFonts w:ascii="Times New Roman" w:hAnsi="Times New Roman"/>
          <w:sz w:val="20"/>
          <w:szCs w:val="20"/>
        </w:rPr>
        <w:t xml:space="preserve">____________________________________* </w:t>
      </w:r>
    </w:p>
    <w:p w:rsidR="002F3FA7" w:rsidRDefault="00161A4E">
      <w:pPr>
        <w:pStyle w:val="ConsPlusNonformat"/>
        <w:jc w:val="both"/>
        <w:rPr>
          <w:rFonts w:ascii="Times New Roman" w:hAnsi="Times New Roman" w:cs="Times New Roman"/>
        </w:rPr>
      </w:pPr>
      <w:r>
        <w:rPr>
          <w:rFonts w:ascii="Times New Roman" w:hAnsi="Times New Roman" w:cs="Times New Roman"/>
        </w:rPr>
        <w:t xml:space="preserve">                                                                                                                          (наименование подпрограммы)</w:t>
      </w:r>
    </w:p>
    <w:p w:rsidR="002F3FA7" w:rsidRDefault="002F3FA7">
      <w:pPr>
        <w:pStyle w:val="ConsPlusNonformat"/>
        <w:jc w:val="center"/>
        <w:rPr>
          <w:rFonts w:ascii="Times New Roman" w:hAnsi="Times New Roman" w:cs="Times New Roman"/>
          <w:sz w:val="22"/>
          <w:szCs w:val="22"/>
        </w:rPr>
      </w:pPr>
    </w:p>
    <w:tbl>
      <w:tblPr>
        <w:tblW w:w="14865" w:type="dxa"/>
        <w:tblInd w:w="-92" w:type="dxa"/>
        <w:tblCellMar>
          <w:top w:w="102" w:type="dxa"/>
          <w:left w:w="62" w:type="dxa"/>
          <w:bottom w:w="102" w:type="dxa"/>
          <w:right w:w="62" w:type="dxa"/>
        </w:tblCellMar>
        <w:tblLook w:val="04A0" w:firstRow="1" w:lastRow="0" w:firstColumn="1" w:lastColumn="0" w:noHBand="0" w:noVBand="1"/>
      </w:tblPr>
      <w:tblGrid>
        <w:gridCol w:w="560"/>
        <w:gridCol w:w="1694"/>
        <w:gridCol w:w="2621"/>
        <w:gridCol w:w="1230"/>
        <w:gridCol w:w="1155"/>
        <w:gridCol w:w="1788"/>
        <w:gridCol w:w="1305"/>
        <w:gridCol w:w="924"/>
        <w:gridCol w:w="687"/>
        <w:gridCol w:w="785"/>
        <w:gridCol w:w="758"/>
        <w:gridCol w:w="9"/>
        <w:gridCol w:w="1349"/>
      </w:tblGrid>
      <w:tr w:rsidR="002F3FA7">
        <w:tc>
          <w:tcPr>
            <w:tcW w:w="60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jc w:val="center"/>
            </w:pPr>
            <w:r>
              <w:rPr>
                <w:sz w:val="18"/>
                <w:szCs w:val="18"/>
              </w:rPr>
              <w:t>№№</w:t>
            </w:r>
            <w:r>
              <w:rPr>
                <w:rFonts w:eastAsia="Arial"/>
                <w:sz w:val="18"/>
                <w:szCs w:val="18"/>
              </w:rPr>
              <w:t xml:space="preserve"> </w:t>
            </w:r>
            <w:r>
              <w:rPr>
                <w:sz w:val="18"/>
                <w:szCs w:val="18"/>
              </w:rPr>
              <w:t>п/п</w:t>
            </w:r>
          </w:p>
        </w:tc>
        <w:tc>
          <w:tcPr>
            <w:tcW w:w="1830"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Направление инвестирования, наименование объекта, адрес объекта, сведения о государственной регистрации права собственности</w:t>
            </w:r>
          </w:p>
        </w:tc>
        <w:tc>
          <w:tcPr>
            <w:tcW w:w="156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Годы строительства/реконструкции муниципальной собственности</w:t>
            </w:r>
          </w:p>
        </w:tc>
        <w:tc>
          <w:tcPr>
            <w:tcW w:w="1403"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Мощность/ прирост мощности объекта (кв. метр, погонных метров, место, койко-мест и т.д.)</w:t>
            </w:r>
          </w:p>
        </w:tc>
        <w:tc>
          <w:tcPr>
            <w:tcW w:w="1130"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Предельная стоимость объекта, тыс. руб.</w:t>
            </w:r>
          </w:p>
        </w:tc>
        <w:tc>
          <w:tcPr>
            <w:tcW w:w="121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Профинансировано на 01.01.____* (тыс. руб.)</w:t>
            </w:r>
          </w:p>
        </w:tc>
        <w:tc>
          <w:tcPr>
            <w:tcW w:w="1469"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 xml:space="preserve">Источники </w:t>
            </w:r>
            <w:proofErr w:type="spellStart"/>
            <w:r>
              <w:rPr>
                <w:sz w:val="18"/>
                <w:szCs w:val="18"/>
              </w:rPr>
              <w:t>финансиро-вания</w:t>
            </w:r>
            <w:proofErr w:type="spellEnd"/>
          </w:p>
        </w:tc>
        <w:tc>
          <w:tcPr>
            <w:tcW w:w="4400" w:type="dxa"/>
            <w:gridSpan w:val="5"/>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Финансирование, тыс. рублей</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Normal"/>
              <w:ind w:firstLine="0"/>
              <w:jc w:val="center"/>
              <w:rPr>
                <w:sz w:val="18"/>
                <w:szCs w:val="18"/>
              </w:rPr>
            </w:pPr>
            <w:r>
              <w:rPr>
                <w:sz w:val="18"/>
                <w:szCs w:val="18"/>
              </w:rPr>
              <w:t>Остаток сметной стоимости до ввода в эксплуатацию, тыс. руб.</w:t>
            </w:r>
          </w:p>
        </w:tc>
      </w:tr>
      <w:tr w:rsidR="002F3FA7">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03" w:type="dxa"/>
            <w:vMerge/>
            <w:tcBorders>
              <w:top w:val="single" w:sz="4" w:space="0" w:color="000000"/>
              <w:left w:val="single" w:sz="4" w:space="0" w:color="000000"/>
              <w:bottom w:val="single" w:sz="4" w:space="0" w:color="000000"/>
            </w:tcBorders>
            <w:shd w:val="clear" w:color="auto" w:fill="auto"/>
          </w:tcPr>
          <w:p w:rsidR="002F3FA7" w:rsidRDefault="002F3FA7"/>
        </w:tc>
        <w:tc>
          <w:tcPr>
            <w:tcW w:w="1130" w:type="dxa"/>
            <w:vMerge/>
            <w:tcBorders>
              <w:top w:val="single" w:sz="4" w:space="0" w:color="000000"/>
              <w:left w:val="single" w:sz="4" w:space="0" w:color="000000"/>
              <w:bottom w:val="single" w:sz="4" w:space="0" w:color="000000"/>
            </w:tcBorders>
            <w:shd w:val="clear" w:color="auto" w:fill="auto"/>
          </w:tcPr>
          <w:p w:rsidR="002F3FA7" w:rsidRDefault="002F3FA7"/>
        </w:tc>
        <w:tc>
          <w:tcPr>
            <w:tcW w:w="1216" w:type="dxa"/>
            <w:vMerge/>
            <w:tcBorders>
              <w:top w:val="single" w:sz="4" w:space="0" w:color="000000"/>
              <w:left w:val="single" w:sz="4" w:space="0" w:color="000000"/>
              <w:bottom w:val="single" w:sz="4" w:space="0" w:color="000000"/>
            </w:tcBorders>
            <w:shd w:val="clear" w:color="auto" w:fill="auto"/>
          </w:tcPr>
          <w:p w:rsidR="002F3FA7" w:rsidRDefault="002F3FA7"/>
        </w:tc>
        <w:tc>
          <w:tcPr>
            <w:tcW w:w="1469" w:type="dxa"/>
            <w:vMerge/>
            <w:tcBorders>
              <w:top w:val="single" w:sz="4" w:space="0" w:color="000000"/>
              <w:left w:val="single" w:sz="4" w:space="0" w:color="000000"/>
              <w:bottom w:val="single" w:sz="4" w:space="0" w:color="000000"/>
            </w:tcBorders>
            <w:shd w:val="clear" w:color="auto" w:fill="auto"/>
          </w:tcPr>
          <w:p w:rsidR="002F3FA7" w:rsidRDefault="002F3FA7"/>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Всего</w:t>
            </w:r>
          </w:p>
        </w:tc>
        <w:tc>
          <w:tcPr>
            <w:tcW w:w="950"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 год</w:t>
            </w:r>
          </w:p>
        </w:tc>
        <w:tc>
          <w:tcPr>
            <w:tcW w:w="1137"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2 год</w:t>
            </w:r>
          </w:p>
        </w:tc>
        <w:tc>
          <w:tcPr>
            <w:tcW w:w="1085"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n-й год</w:t>
            </w:r>
          </w:p>
        </w:tc>
        <w:tc>
          <w:tcPr>
            <w:tcW w:w="1254"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jc w:val="center"/>
              <w:rPr>
                <w:sz w:val="18"/>
                <w:szCs w:val="18"/>
              </w:rPr>
            </w:pPr>
          </w:p>
        </w:tc>
      </w:tr>
    </w:tbl>
    <w:p w:rsidR="002F3FA7" w:rsidRDefault="00161A4E">
      <w:pPr>
        <w:pStyle w:val="ConsPlusNormal"/>
        <w:tabs>
          <w:tab w:val="left" w:pos="619"/>
          <w:tab w:val="left" w:pos="2455"/>
          <w:tab w:val="left" w:pos="4269"/>
          <w:tab w:val="left" w:pos="5695"/>
          <w:tab w:val="left" w:pos="6818"/>
          <w:tab w:val="left" w:pos="8222"/>
          <w:tab w:val="left" w:pos="9701"/>
          <w:tab w:val="left" w:pos="10552"/>
          <w:tab w:val="left" w:pos="11261"/>
          <w:tab w:val="left" w:pos="12111"/>
          <w:tab w:val="left" w:pos="13103"/>
        </w:tabs>
        <w:ind w:left="-5"/>
      </w:pPr>
      <w:r>
        <w:tab/>
      </w:r>
      <w:r>
        <w:tab/>
      </w:r>
      <w:r>
        <w:tab/>
      </w:r>
      <w:r>
        <w:tab/>
      </w:r>
      <w:r>
        <w:tab/>
      </w:r>
      <w:r>
        <w:tab/>
      </w:r>
      <w:r>
        <w:tab/>
      </w:r>
      <w:r>
        <w:tab/>
      </w:r>
      <w:r>
        <w:tab/>
      </w:r>
      <w:r>
        <w:tab/>
      </w:r>
      <w:r>
        <w:tab/>
      </w:r>
    </w:p>
    <w:tbl>
      <w:tblPr>
        <w:tblW w:w="14865" w:type="dxa"/>
        <w:tblInd w:w="-92" w:type="dxa"/>
        <w:tblCellMar>
          <w:top w:w="102" w:type="dxa"/>
          <w:left w:w="62" w:type="dxa"/>
          <w:bottom w:w="102" w:type="dxa"/>
          <w:right w:w="62" w:type="dxa"/>
        </w:tblCellMar>
        <w:tblLook w:val="04A0" w:firstRow="1" w:lastRow="0" w:firstColumn="1" w:lastColumn="0" w:noHBand="0" w:noVBand="1"/>
      </w:tblPr>
      <w:tblGrid>
        <w:gridCol w:w="606"/>
        <w:gridCol w:w="1835"/>
        <w:gridCol w:w="1566"/>
        <w:gridCol w:w="1410"/>
        <w:gridCol w:w="1127"/>
        <w:gridCol w:w="1178"/>
        <w:gridCol w:w="1493"/>
        <w:gridCol w:w="1217"/>
        <w:gridCol w:w="953"/>
        <w:gridCol w:w="1134"/>
        <w:gridCol w:w="1016"/>
        <w:gridCol w:w="1330"/>
      </w:tblGrid>
      <w:tr w:rsidR="002F3FA7">
        <w:trPr>
          <w:tblHeader/>
        </w:trPr>
        <w:tc>
          <w:tcPr>
            <w:tcW w:w="607"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1</w:t>
            </w:r>
          </w:p>
        </w:tc>
        <w:tc>
          <w:tcPr>
            <w:tcW w:w="1830"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2</w:t>
            </w:r>
          </w:p>
        </w:tc>
        <w:tc>
          <w:tcPr>
            <w:tcW w:w="1567"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jc w:val="center"/>
              <w:rPr>
                <w:sz w:val="18"/>
                <w:szCs w:val="18"/>
              </w:rPr>
            </w:pPr>
            <w:r>
              <w:rPr>
                <w:sz w:val="18"/>
                <w:szCs w:val="18"/>
              </w:rPr>
              <w:t>3</w:t>
            </w:r>
          </w:p>
        </w:tc>
        <w:tc>
          <w:tcPr>
            <w:tcW w:w="1411"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jc w:val="center"/>
              <w:rPr>
                <w:sz w:val="18"/>
                <w:szCs w:val="18"/>
              </w:rPr>
            </w:pPr>
            <w:r>
              <w:rPr>
                <w:sz w:val="18"/>
                <w:szCs w:val="18"/>
              </w:rPr>
              <w:t>4</w:t>
            </w:r>
          </w:p>
        </w:tc>
        <w:tc>
          <w:tcPr>
            <w:tcW w:w="1127"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jc w:val="center"/>
              <w:rPr>
                <w:sz w:val="18"/>
                <w:szCs w:val="18"/>
              </w:rPr>
            </w:pPr>
            <w:r>
              <w:rPr>
                <w:sz w:val="18"/>
                <w:szCs w:val="18"/>
              </w:rPr>
              <w:t>5</w:t>
            </w:r>
          </w:p>
        </w:tc>
        <w:tc>
          <w:tcPr>
            <w:tcW w:w="117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jc w:val="center"/>
              <w:rPr>
                <w:sz w:val="18"/>
                <w:szCs w:val="18"/>
              </w:rPr>
            </w:pPr>
            <w:r>
              <w:rPr>
                <w:sz w:val="18"/>
                <w:szCs w:val="18"/>
              </w:rPr>
              <w:t>6</w:t>
            </w:r>
          </w:p>
        </w:tc>
        <w:tc>
          <w:tcPr>
            <w:tcW w:w="1493"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7</w:t>
            </w:r>
          </w:p>
        </w:tc>
        <w:tc>
          <w:tcPr>
            <w:tcW w:w="1216"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8</w:t>
            </w:r>
          </w:p>
        </w:tc>
        <w:tc>
          <w:tcPr>
            <w:tcW w:w="953"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9</w:t>
            </w:r>
          </w:p>
        </w:tc>
        <w:tc>
          <w:tcPr>
            <w:tcW w:w="113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10</w:t>
            </w:r>
          </w:p>
        </w:tc>
        <w:tc>
          <w:tcPr>
            <w:tcW w:w="1017"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Normal"/>
              <w:ind w:firstLine="0"/>
              <w:jc w:val="center"/>
              <w:rPr>
                <w:sz w:val="18"/>
                <w:szCs w:val="18"/>
              </w:rPr>
            </w:pPr>
            <w:r>
              <w:rPr>
                <w:sz w:val="18"/>
                <w:szCs w:val="18"/>
              </w:rPr>
              <w:t>11</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Normal"/>
              <w:jc w:val="center"/>
              <w:rPr>
                <w:sz w:val="18"/>
                <w:szCs w:val="18"/>
              </w:rPr>
            </w:pPr>
            <w:r>
              <w:rPr>
                <w:sz w:val="18"/>
                <w:szCs w:val="18"/>
              </w:rPr>
              <w:t>12</w:t>
            </w:r>
          </w:p>
        </w:tc>
      </w:tr>
      <w:tr w:rsidR="002F3FA7">
        <w:trPr>
          <w:trHeight w:val="227"/>
        </w:trPr>
        <w:tc>
          <w:tcPr>
            <w:tcW w:w="60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w:t>
            </w:r>
          </w:p>
        </w:tc>
        <w:tc>
          <w:tcPr>
            <w:tcW w:w="1830"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pPr>
            <w:r>
              <w:rPr>
                <w:rFonts w:eastAsia="Arial"/>
                <w:sz w:val="18"/>
                <w:szCs w:val="18"/>
              </w:rPr>
              <w:t xml:space="preserve"> </w:t>
            </w:r>
            <w:r>
              <w:rPr>
                <w:sz w:val="18"/>
                <w:szCs w:val="18"/>
              </w:rPr>
              <w:t>г. Фрязино,  Окружной проезд, дом 2 стр. 1</w:t>
            </w:r>
          </w:p>
          <w:p w:rsidR="002F3FA7" w:rsidRDefault="00161A4E">
            <w:pPr>
              <w:spacing w:after="0" w:line="240" w:lineRule="auto"/>
              <w:rPr>
                <w:rFonts w:ascii="Arial" w:hAnsi="Arial" w:cs="Arial"/>
                <w:sz w:val="18"/>
                <w:szCs w:val="18"/>
              </w:rPr>
            </w:pPr>
            <w:r>
              <w:rPr>
                <w:rFonts w:ascii="Arial" w:hAnsi="Arial" w:cs="Arial"/>
                <w:sz w:val="18"/>
                <w:szCs w:val="18"/>
              </w:rPr>
              <w:t>Водозаборный узел действующее.</w:t>
            </w:r>
          </w:p>
          <w:p w:rsidR="002F3FA7" w:rsidRDefault="00161A4E">
            <w:pPr>
              <w:spacing w:after="0" w:line="240" w:lineRule="auto"/>
              <w:rPr>
                <w:rFonts w:ascii="Arial" w:hAnsi="Arial" w:cs="Arial"/>
                <w:sz w:val="18"/>
                <w:szCs w:val="18"/>
              </w:rPr>
            </w:pPr>
            <w:r>
              <w:rPr>
                <w:rFonts w:ascii="Arial" w:hAnsi="Arial" w:cs="Arial"/>
                <w:sz w:val="18"/>
                <w:szCs w:val="18"/>
              </w:rPr>
              <w:t>ВЗУ №4:</w:t>
            </w:r>
          </w:p>
          <w:p w:rsidR="002F3FA7" w:rsidRDefault="00161A4E">
            <w:pPr>
              <w:spacing w:after="0" w:line="240" w:lineRule="auto"/>
            </w:pPr>
            <w:r>
              <w:rPr>
                <w:rFonts w:ascii="Arial" w:hAnsi="Arial" w:cs="Arial"/>
                <w:sz w:val="18"/>
                <w:szCs w:val="18"/>
              </w:rPr>
              <w:t xml:space="preserve">Кадастровый участок № </w:t>
            </w:r>
            <w:hyperlink r:id="rId24" w:tgtFrame="_blank">
              <w:r>
                <w:rPr>
                  <w:rStyle w:val="-"/>
                  <w:rFonts w:ascii="Arial" w:hAnsi="Arial" w:cs="Arial"/>
                  <w:sz w:val="18"/>
                  <w:szCs w:val="18"/>
                  <w:highlight w:val="white"/>
                </w:rPr>
                <w:t>50:44:0030203:2</w:t>
              </w:r>
            </w:hyperlink>
            <w:r>
              <w:rPr>
                <w:rFonts w:ascii="Arial" w:hAnsi="Arial" w:cs="Arial"/>
                <w:sz w:val="18"/>
                <w:szCs w:val="18"/>
              </w:rPr>
              <w:t>.</w:t>
            </w:r>
          </w:p>
          <w:p w:rsidR="002F3FA7" w:rsidRDefault="002F3FA7">
            <w:pPr>
              <w:pStyle w:val="ConsPlusNormal"/>
              <w:ind w:firstLine="0"/>
              <w:rPr>
                <w:sz w:val="18"/>
                <w:szCs w:val="18"/>
              </w:rPr>
            </w:pPr>
          </w:p>
        </w:tc>
        <w:tc>
          <w:tcPr>
            <w:tcW w:w="156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rPr>
                <w:sz w:val="18"/>
                <w:szCs w:val="18"/>
              </w:rPr>
            </w:pPr>
            <w:r>
              <w:rPr>
                <w:sz w:val="18"/>
                <w:szCs w:val="18"/>
              </w:rPr>
              <w:t>2020</w:t>
            </w:r>
          </w:p>
        </w:tc>
        <w:tc>
          <w:tcPr>
            <w:tcW w:w="1411"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11134 м3/</w:t>
            </w:r>
            <w:proofErr w:type="spellStart"/>
            <w:r>
              <w:rPr>
                <w:sz w:val="18"/>
                <w:szCs w:val="18"/>
              </w:rPr>
              <w:t>сут</w:t>
            </w:r>
            <w:proofErr w:type="spellEnd"/>
          </w:p>
        </w:tc>
        <w:tc>
          <w:tcPr>
            <w:tcW w:w="112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pPr>
            <w:r>
              <w:rPr>
                <w:sz w:val="18"/>
                <w:szCs w:val="18"/>
              </w:rPr>
              <w:t>142 050,</w:t>
            </w:r>
            <w:r>
              <w:rPr>
                <w:sz w:val="18"/>
                <w:szCs w:val="18"/>
                <w:lang w:val="en-US"/>
              </w:rPr>
              <w:t>8</w:t>
            </w:r>
          </w:p>
        </w:tc>
        <w:tc>
          <w:tcPr>
            <w:tcW w:w="1178"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0,0</w:t>
            </w:r>
          </w:p>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Итого</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131 198,87</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14 648,08</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116  550,79</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rPr>
          <w:trHeight w:val="227"/>
        </w:trPr>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бюджета города Фрязино</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1 311,99</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146,48</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1 165,51</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rPr>
          <w:trHeight w:val="227"/>
        </w:trPr>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бюджета Московской области</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43 347,92</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14 501,6</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28  846,32</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pPr>
            <w:r>
              <w:rPr>
                <w:sz w:val="18"/>
                <w:szCs w:val="18"/>
              </w:rPr>
              <w:t>Средства федерального бюджета</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jc w:val="center"/>
              <w:rPr>
                <w:sz w:val="18"/>
                <w:szCs w:val="18"/>
              </w:rPr>
            </w:pPr>
            <w:r>
              <w:rPr>
                <w:sz w:val="18"/>
                <w:szCs w:val="18"/>
              </w:rPr>
              <w:t>86 538,96</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86  538,96</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Внебюджетные источники</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pPr>
            <w:r>
              <w:rPr>
                <w:rFonts w:eastAsia="Arial"/>
                <w:sz w:val="18"/>
                <w:szCs w:val="18"/>
              </w:rPr>
              <w:t xml:space="preserve">      </w:t>
            </w:r>
            <w:r>
              <w:rPr>
                <w:sz w:val="18"/>
                <w:szCs w:val="18"/>
              </w:rPr>
              <w:t>0,0</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ind w:firstLine="0"/>
              <w:rPr>
                <w:sz w:val="18"/>
                <w:szCs w:val="18"/>
              </w:rPr>
            </w:pPr>
          </w:p>
        </w:tc>
      </w:tr>
      <w:tr w:rsidR="002F3FA7">
        <w:trPr>
          <w:trHeight w:val="601"/>
        </w:trPr>
        <w:tc>
          <w:tcPr>
            <w:tcW w:w="607" w:type="dxa"/>
            <w:vMerge w:val="restart"/>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2.</w:t>
            </w:r>
          </w:p>
        </w:tc>
        <w:tc>
          <w:tcPr>
            <w:tcW w:w="1830" w:type="dxa"/>
            <w:vMerge w:val="restart"/>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г. Фрязино,             пл. Введенского, дом 1, стр. 1</w:t>
            </w:r>
          </w:p>
          <w:p w:rsidR="002F3FA7" w:rsidRDefault="00161A4E">
            <w:pPr>
              <w:spacing w:after="0" w:line="240" w:lineRule="auto"/>
            </w:pPr>
            <w:r>
              <w:rPr>
                <w:rFonts w:ascii="Arial" w:hAnsi="Arial" w:cs="Arial"/>
                <w:sz w:val="18"/>
                <w:szCs w:val="18"/>
              </w:rPr>
              <w:t>Водозаборный узел действующее</w:t>
            </w:r>
            <w:r>
              <w:rPr>
                <w:rFonts w:ascii="Arial" w:hAnsi="Arial" w:cs="Arial"/>
                <w:color w:val="FF0000"/>
                <w:sz w:val="18"/>
                <w:szCs w:val="18"/>
              </w:rPr>
              <w:t>.</w:t>
            </w:r>
          </w:p>
          <w:p w:rsidR="002F3FA7" w:rsidRDefault="00161A4E">
            <w:pPr>
              <w:spacing w:after="0" w:line="240" w:lineRule="auto"/>
              <w:rPr>
                <w:rFonts w:ascii="Arial" w:hAnsi="Arial" w:cs="Arial"/>
                <w:sz w:val="18"/>
                <w:szCs w:val="18"/>
              </w:rPr>
            </w:pPr>
            <w:r>
              <w:rPr>
                <w:rFonts w:ascii="Arial" w:hAnsi="Arial" w:cs="Arial"/>
                <w:sz w:val="18"/>
                <w:szCs w:val="18"/>
              </w:rPr>
              <w:t>ВЗУ №5:</w:t>
            </w:r>
          </w:p>
          <w:p w:rsidR="002F3FA7" w:rsidRDefault="00161A4E">
            <w:pPr>
              <w:spacing w:after="0" w:line="240" w:lineRule="auto"/>
            </w:pPr>
            <w:r>
              <w:rPr>
                <w:rFonts w:ascii="Arial" w:hAnsi="Arial" w:cs="Arial"/>
                <w:sz w:val="18"/>
                <w:szCs w:val="18"/>
              </w:rPr>
              <w:t xml:space="preserve">Кадастровый участок № </w:t>
            </w:r>
            <w:hyperlink r:id="rId25" w:tgtFrame="_blank">
              <w:r>
                <w:rPr>
                  <w:rStyle w:val="-"/>
                  <w:rFonts w:ascii="Arial" w:hAnsi="Arial" w:cs="Arial"/>
                  <w:sz w:val="18"/>
                  <w:szCs w:val="18"/>
                  <w:highlight w:val="white"/>
                </w:rPr>
                <w:t>50:44:0030301:117</w:t>
              </w:r>
            </w:hyperlink>
            <w:r>
              <w:rPr>
                <w:rFonts w:ascii="Arial" w:hAnsi="Arial" w:cs="Arial"/>
                <w:sz w:val="18"/>
                <w:szCs w:val="18"/>
              </w:rPr>
              <w:t>.</w:t>
            </w:r>
          </w:p>
        </w:tc>
        <w:tc>
          <w:tcPr>
            <w:tcW w:w="1567" w:type="dxa"/>
            <w:vMerge w:val="restart"/>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2019-2020</w:t>
            </w:r>
          </w:p>
        </w:tc>
        <w:tc>
          <w:tcPr>
            <w:tcW w:w="1411" w:type="dxa"/>
            <w:vMerge w:val="restart"/>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4000 м3/</w:t>
            </w:r>
            <w:proofErr w:type="spellStart"/>
            <w:r>
              <w:rPr>
                <w:rFonts w:ascii="Arial" w:hAnsi="Arial" w:cs="Arial"/>
                <w:sz w:val="18"/>
                <w:szCs w:val="18"/>
              </w:rPr>
              <w:t>сут</w:t>
            </w:r>
            <w:proofErr w:type="spellEnd"/>
          </w:p>
        </w:tc>
        <w:tc>
          <w:tcPr>
            <w:tcW w:w="1127" w:type="dxa"/>
            <w:vMerge w:val="restart"/>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79 239,0</w:t>
            </w:r>
          </w:p>
        </w:tc>
        <w:tc>
          <w:tcPr>
            <w:tcW w:w="1178" w:type="dxa"/>
            <w:vMerge w:val="restart"/>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Итого</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79 309,01</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20 500,0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58 809,01</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snapToGrid w:val="0"/>
              <w:spacing w:after="0" w:line="240" w:lineRule="auto"/>
              <w:rPr>
                <w:rFonts w:ascii="Arial" w:hAnsi="Arial" w:cs="Arial"/>
                <w:sz w:val="18"/>
                <w:szCs w:val="18"/>
              </w:rPr>
            </w:pPr>
          </w:p>
        </w:tc>
      </w:tr>
      <w:tr w:rsidR="002F3FA7">
        <w:trPr>
          <w:trHeight w:val="735"/>
        </w:trPr>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бюджета города Фрязино</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1 087,39</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500,0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587,39</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snapToGrid w:val="0"/>
              <w:spacing w:after="0" w:line="240" w:lineRule="auto"/>
              <w:rPr>
                <w:rFonts w:ascii="Arial" w:hAnsi="Arial" w:cs="Arial"/>
                <w:sz w:val="18"/>
                <w:szCs w:val="18"/>
              </w:rPr>
            </w:pPr>
          </w:p>
        </w:tc>
      </w:tr>
      <w:tr w:rsidR="002F3FA7">
        <w:trPr>
          <w:trHeight w:val="885"/>
        </w:trPr>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бюджета Московской области</w:t>
            </w:r>
          </w:p>
          <w:p w:rsidR="002F3FA7" w:rsidRDefault="002F3FA7">
            <w:pPr>
              <w:pStyle w:val="ConsPlusNormal"/>
              <w:ind w:firstLine="0"/>
              <w:rPr>
                <w:sz w:val="18"/>
                <w:szCs w:val="18"/>
              </w:rPr>
            </w:pP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34 537,91</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20 000,0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14 537,91</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rPr>
          <w:trHeight w:val="563"/>
        </w:trPr>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федерального бюджета</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43 683,71</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43 683,71</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rPr>
          <w:trHeight w:val="285"/>
        </w:trPr>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1567" w:type="dxa"/>
            <w:vMerge/>
            <w:tcBorders>
              <w:top w:val="single" w:sz="4" w:space="0" w:color="000000"/>
              <w:left w:val="single" w:sz="4" w:space="0" w:color="000000"/>
              <w:bottom w:val="single" w:sz="4" w:space="0" w:color="000000"/>
            </w:tcBorders>
            <w:shd w:val="clear" w:color="auto" w:fill="auto"/>
          </w:tcPr>
          <w:p w:rsidR="002F3FA7" w:rsidRDefault="002F3FA7"/>
        </w:tc>
        <w:tc>
          <w:tcPr>
            <w:tcW w:w="1411" w:type="dxa"/>
            <w:vMerge/>
            <w:tcBorders>
              <w:top w:val="single" w:sz="4" w:space="0" w:color="000000"/>
              <w:left w:val="single" w:sz="4" w:space="0" w:color="000000"/>
              <w:bottom w:val="single" w:sz="4" w:space="0" w:color="000000"/>
            </w:tcBorders>
            <w:shd w:val="clear" w:color="auto" w:fill="auto"/>
          </w:tcPr>
          <w:p w:rsidR="002F3FA7" w:rsidRDefault="002F3FA7"/>
        </w:tc>
        <w:tc>
          <w:tcPr>
            <w:tcW w:w="1127" w:type="dxa"/>
            <w:vMerge/>
            <w:tcBorders>
              <w:top w:val="single" w:sz="4" w:space="0" w:color="000000"/>
              <w:left w:val="single" w:sz="4" w:space="0" w:color="000000"/>
              <w:bottom w:val="single" w:sz="4" w:space="0" w:color="000000"/>
            </w:tcBorders>
            <w:shd w:val="clear" w:color="auto" w:fill="auto"/>
          </w:tcPr>
          <w:p w:rsidR="002F3FA7" w:rsidRDefault="002F3FA7"/>
        </w:tc>
        <w:tc>
          <w:tcPr>
            <w:tcW w:w="1178" w:type="dxa"/>
            <w:vMerge/>
            <w:tcBorders>
              <w:top w:val="single" w:sz="4" w:space="0" w:color="000000"/>
              <w:left w:val="single" w:sz="4" w:space="0" w:color="000000"/>
              <w:bottom w:val="single" w:sz="4" w:space="0" w:color="000000"/>
            </w:tcBorders>
            <w:shd w:val="clear" w:color="auto" w:fill="auto"/>
          </w:tcPr>
          <w:p w:rsidR="002F3FA7" w:rsidRDefault="002F3FA7"/>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Внебюджетные источники</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rPr>
          <w:trHeight w:val="215"/>
        </w:trPr>
        <w:tc>
          <w:tcPr>
            <w:tcW w:w="2442"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Всего по мероприятию:</w:t>
            </w:r>
          </w:p>
        </w:tc>
        <w:tc>
          <w:tcPr>
            <w:tcW w:w="156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10"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2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79"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91"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Всего:</w:t>
            </w:r>
          </w:p>
        </w:tc>
        <w:tc>
          <w:tcPr>
            <w:tcW w:w="1217"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210 437,88</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35 148,08</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175 289,80</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c>
          <w:tcPr>
            <w:tcW w:w="607" w:type="dxa"/>
            <w:vMerge w:val="restart"/>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830"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56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11"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2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78"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бюджета города Фрязино</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2 399,38</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646,48</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1 752,90</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56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11"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2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78"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Средства бюджета Московской области</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77 885,83</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34 501,60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43 384,23</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c>
          <w:tcPr>
            <w:tcW w:w="607"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56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11"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2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78"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pPr>
            <w:r>
              <w:rPr>
                <w:sz w:val="18"/>
                <w:szCs w:val="18"/>
              </w:rPr>
              <w:t>Средства федерального бюджета</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130 152,67</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130 152,67</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r w:rsidR="002F3FA7">
        <w:tc>
          <w:tcPr>
            <w:tcW w:w="60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830"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56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11"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27"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178" w:type="dxa"/>
            <w:tcBorders>
              <w:top w:val="single" w:sz="4" w:space="0" w:color="000000"/>
              <w:left w:val="single" w:sz="4" w:space="0" w:color="000000"/>
              <w:bottom w:val="single" w:sz="4" w:space="0" w:color="000000"/>
            </w:tcBorders>
            <w:shd w:val="clear" w:color="auto" w:fill="auto"/>
          </w:tcPr>
          <w:p w:rsidR="002F3FA7" w:rsidRDefault="002F3FA7">
            <w:pPr>
              <w:pStyle w:val="ConsPlusNormal"/>
              <w:snapToGrid w:val="0"/>
              <w:rPr>
                <w:sz w:val="18"/>
                <w:szCs w:val="18"/>
              </w:rPr>
            </w:pPr>
          </w:p>
        </w:tc>
        <w:tc>
          <w:tcPr>
            <w:tcW w:w="1493" w:type="dxa"/>
            <w:tcBorders>
              <w:top w:val="single" w:sz="4" w:space="0" w:color="000000"/>
              <w:left w:val="single" w:sz="4" w:space="0" w:color="000000"/>
              <w:bottom w:val="single" w:sz="4" w:space="0" w:color="000000"/>
            </w:tcBorders>
            <w:shd w:val="clear" w:color="auto" w:fill="auto"/>
          </w:tcPr>
          <w:p w:rsidR="002F3FA7" w:rsidRDefault="00161A4E">
            <w:pPr>
              <w:pStyle w:val="ConsPlusNormal"/>
              <w:ind w:firstLine="0"/>
              <w:rPr>
                <w:sz w:val="18"/>
                <w:szCs w:val="18"/>
              </w:rPr>
            </w:pPr>
            <w:r>
              <w:rPr>
                <w:sz w:val="18"/>
                <w:szCs w:val="18"/>
              </w:rPr>
              <w:t>Внебюджетные источники</w:t>
            </w:r>
          </w:p>
        </w:tc>
        <w:tc>
          <w:tcPr>
            <w:tcW w:w="1216"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953"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13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01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rPr>
                <w:rFonts w:ascii="Arial" w:hAnsi="Arial" w:cs="Arial"/>
                <w:sz w:val="18"/>
                <w:szCs w:val="18"/>
              </w:rPr>
            </w:pPr>
            <w:r>
              <w:rPr>
                <w:rFonts w:ascii="Arial" w:hAnsi="Arial" w:cs="Arial"/>
                <w:sz w:val="18"/>
                <w:szCs w:val="18"/>
              </w:rPr>
              <w:t>0,0</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pStyle w:val="ConsPlusNormal"/>
              <w:snapToGrid w:val="0"/>
              <w:rPr>
                <w:sz w:val="18"/>
                <w:szCs w:val="18"/>
              </w:rPr>
            </w:pPr>
          </w:p>
        </w:tc>
      </w:tr>
    </w:tbl>
    <w:p w:rsidR="002F3FA7" w:rsidRDefault="002F3FA7">
      <w:pPr>
        <w:pStyle w:val="ConsPlusNormal"/>
        <w:jc w:val="both"/>
        <w:rPr>
          <w:rFonts w:ascii="Times New Roman" w:hAnsi="Times New Roman" w:cs="Times New Roman"/>
        </w:rPr>
      </w:pPr>
    </w:p>
    <w:p w:rsidR="002F3FA7" w:rsidRDefault="00161A4E">
      <w:pPr>
        <w:pStyle w:val="ConsPlusNormal"/>
        <w:ind w:firstLine="540"/>
        <w:jc w:val="both"/>
        <w:rPr>
          <w:rFonts w:ascii="Times New Roman" w:hAnsi="Times New Roman" w:cs="Times New Roman"/>
        </w:rPr>
      </w:pPr>
      <w:bookmarkStart w:id="4" w:name="P1121"/>
      <w:bookmarkEnd w:id="4"/>
      <w:r>
        <w:rPr>
          <w:rFonts w:ascii="Times New Roman" w:hAnsi="Times New Roman" w:cs="Times New Roman"/>
        </w:rPr>
        <w:t>*Форма заполняется по каждому мероприятию отдельно</w:t>
      </w:r>
    </w:p>
    <w:p w:rsidR="002F3FA7" w:rsidRDefault="00161A4E">
      <w:pPr>
        <w:pStyle w:val="ConsPlusNormal"/>
        <w:ind w:firstLine="540"/>
        <w:jc w:val="both"/>
        <w:rPr>
          <w:rFonts w:ascii="Times New Roman" w:hAnsi="Times New Roman" w:cs="Times New Roman"/>
        </w:rPr>
      </w:pPr>
      <w:bookmarkStart w:id="5" w:name="P1123"/>
      <w:bookmarkEnd w:id="5"/>
      <w:r>
        <w:rPr>
          <w:rFonts w:ascii="Times New Roman" w:hAnsi="Times New Roman" w:cs="Times New Roman"/>
        </w:rPr>
        <w:t>**Год начала реализации соответствующего мероприятия муниципальной программы.</w:t>
      </w: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p w:rsidR="002F3FA7" w:rsidRDefault="002F3FA7">
      <w:pPr>
        <w:pStyle w:val="ConsPlusNormal"/>
        <w:jc w:val="both"/>
        <w:rPr>
          <w:rFonts w:ascii="Times New Roman" w:hAnsi="Times New Roman" w:cs="Times New Roman"/>
        </w:rPr>
      </w:pPr>
    </w:p>
    <w:tbl>
      <w:tblPr>
        <w:tblW w:w="5495" w:type="dxa"/>
        <w:tblInd w:w="9639" w:type="dxa"/>
        <w:tblLook w:val="04A0" w:firstRow="1" w:lastRow="0" w:firstColumn="1" w:lastColumn="0" w:noHBand="0" w:noVBand="1"/>
      </w:tblPr>
      <w:tblGrid>
        <w:gridCol w:w="5495"/>
      </w:tblGrid>
      <w:tr w:rsidR="002F3FA7">
        <w:tc>
          <w:tcPr>
            <w:tcW w:w="5495" w:type="dxa"/>
            <w:shd w:val="clear" w:color="auto" w:fill="auto"/>
          </w:tcPr>
          <w:p w:rsidR="002F3FA7" w:rsidRDefault="002F3FA7">
            <w:pPr>
              <w:pStyle w:val="ConsPlusNonformat"/>
              <w:rPr>
                <w:rFonts w:ascii="Times New Roman" w:hAnsi="Times New Roman" w:cs="Times New Roman"/>
                <w:sz w:val="18"/>
                <w:szCs w:val="18"/>
              </w:rPr>
            </w:pPr>
          </w:p>
        </w:tc>
      </w:tr>
    </w:tbl>
    <w:p w:rsidR="002F3FA7" w:rsidRDefault="00161A4E">
      <w:pPr>
        <w:widowControl w:val="0"/>
        <w:tabs>
          <w:tab w:val="left" w:pos="10140"/>
        </w:tabs>
        <w:spacing w:after="0" w:line="240" w:lineRule="auto"/>
        <w:rPr>
          <w:rFonts w:ascii="Times New Roman" w:hAnsi="Times New Roman"/>
          <w:sz w:val="28"/>
          <w:szCs w:val="28"/>
        </w:rPr>
      </w:pPr>
      <w:r>
        <w:rPr>
          <w:rFonts w:ascii="Times New Roman" w:hAnsi="Times New Roman"/>
          <w:sz w:val="28"/>
          <w:szCs w:val="28"/>
        </w:rPr>
        <w:t xml:space="preserve">                                                                                                                                     </w:t>
      </w:r>
    </w:p>
    <w:p w:rsidR="002F3FA7" w:rsidRDefault="00161A4E">
      <w:pPr>
        <w:widowControl w:val="0"/>
        <w:tabs>
          <w:tab w:val="left" w:pos="10140"/>
        </w:tabs>
        <w:spacing w:after="0" w:line="240" w:lineRule="auto"/>
        <w:rPr>
          <w:rFonts w:ascii="Times New Roman" w:hAnsi="Times New Roman"/>
          <w:sz w:val="28"/>
          <w:szCs w:val="28"/>
        </w:rPr>
      </w:pPr>
      <w:r>
        <w:rPr>
          <w:rFonts w:ascii="Times New Roman" w:hAnsi="Times New Roman"/>
          <w:sz w:val="28"/>
          <w:szCs w:val="28"/>
        </w:rPr>
        <w:t xml:space="preserve">     </w:t>
      </w:r>
    </w:p>
    <w:p w:rsidR="002F3FA7" w:rsidRDefault="00161A4E">
      <w:pPr>
        <w:widowControl w:val="0"/>
        <w:tabs>
          <w:tab w:val="left" w:pos="10140"/>
        </w:tabs>
        <w:spacing w:after="0" w:line="240" w:lineRule="auto"/>
      </w:pPr>
      <w:r>
        <w:rPr>
          <w:rFonts w:ascii="Times New Roman" w:hAnsi="Times New Roman"/>
          <w:sz w:val="28"/>
          <w:szCs w:val="28"/>
        </w:rPr>
        <w:t xml:space="preserve">                                                                                                                                           </w:t>
      </w:r>
      <w:r>
        <w:rPr>
          <w:rFonts w:ascii="Times New Roman" w:hAnsi="Times New Roman"/>
          <w:sz w:val="18"/>
          <w:szCs w:val="18"/>
        </w:rPr>
        <w:t xml:space="preserve">Приложение  4  </w:t>
      </w:r>
    </w:p>
    <w:p w:rsidR="002F3FA7" w:rsidRDefault="00161A4E">
      <w:pPr>
        <w:widowControl w:val="0"/>
        <w:tabs>
          <w:tab w:val="left" w:pos="10140"/>
        </w:tabs>
        <w:spacing w:after="0" w:line="240" w:lineRule="auto"/>
        <w:rPr>
          <w:rFonts w:ascii="Times New Roman" w:hAnsi="Times New Roman"/>
          <w:sz w:val="18"/>
          <w:szCs w:val="18"/>
        </w:rPr>
      </w:pPr>
      <w:r>
        <w:rPr>
          <w:rFonts w:ascii="Times New Roman" w:hAnsi="Times New Roman"/>
          <w:sz w:val="18"/>
          <w:szCs w:val="18"/>
        </w:rPr>
        <w:t xml:space="preserve">                                                                                                                                                                                                                        к подпрограмме «Создание условий для  </w:t>
      </w:r>
    </w:p>
    <w:p w:rsidR="002F3FA7" w:rsidRDefault="00161A4E">
      <w:pPr>
        <w:widowControl w:val="0"/>
        <w:tabs>
          <w:tab w:val="left" w:pos="10140"/>
        </w:tabs>
        <w:spacing w:after="0" w:line="240" w:lineRule="auto"/>
        <w:rPr>
          <w:rFonts w:ascii="Times New Roman" w:hAnsi="Times New Roman"/>
          <w:sz w:val="18"/>
          <w:szCs w:val="18"/>
        </w:rPr>
      </w:pPr>
      <w:r>
        <w:rPr>
          <w:rFonts w:ascii="Times New Roman" w:hAnsi="Times New Roman"/>
          <w:sz w:val="18"/>
          <w:szCs w:val="18"/>
        </w:rPr>
        <w:t xml:space="preserve">                                                                                                                                                                                                                        обеспечения качественными коммунальными услугами» </w:t>
      </w:r>
    </w:p>
    <w:p w:rsidR="002F3FA7" w:rsidRDefault="002F3FA7">
      <w:pPr>
        <w:widowControl w:val="0"/>
        <w:spacing w:after="0" w:line="240" w:lineRule="auto"/>
        <w:jc w:val="center"/>
        <w:rPr>
          <w:rFonts w:ascii="Times New Roman" w:hAnsi="Times New Roman"/>
          <w:sz w:val="28"/>
          <w:szCs w:val="28"/>
        </w:rPr>
      </w:pPr>
    </w:p>
    <w:p w:rsidR="002F3FA7" w:rsidRDefault="00161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rsidR="002F3FA7" w:rsidRDefault="00161A4E">
      <w:pPr>
        <w:pStyle w:val="ConsPlusNonformat"/>
        <w:jc w:val="center"/>
      </w:pPr>
      <w:r>
        <w:rPr>
          <w:rFonts w:ascii="Times New Roman" w:hAnsi="Times New Roman" w:cs="Times New Roman"/>
          <w:sz w:val="24"/>
          <w:szCs w:val="24"/>
        </w:rPr>
        <w:t xml:space="preserve">подпрограммы «Создание условий для обеспечения качественными коммунальными услугами»  </w:t>
      </w:r>
    </w:p>
    <w:p w:rsidR="002F3FA7" w:rsidRDefault="002F3FA7">
      <w:pPr>
        <w:widowControl w:val="0"/>
        <w:spacing w:after="0" w:line="240" w:lineRule="auto"/>
        <w:jc w:val="center"/>
        <w:rPr>
          <w:rFonts w:ascii="Times New Roman" w:hAnsi="Times New Roman"/>
          <w:sz w:val="24"/>
          <w:szCs w:val="24"/>
        </w:rPr>
      </w:pPr>
    </w:p>
    <w:tbl>
      <w:tblPr>
        <w:tblW w:w="15467" w:type="dxa"/>
        <w:tblInd w:w="-133" w:type="dxa"/>
        <w:tblLook w:val="04A0" w:firstRow="1" w:lastRow="0" w:firstColumn="1" w:lastColumn="0" w:noHBand="0" w:noVBand="1"/>
      </w:tblPr>
      <w:tblGrid>
        <w:gridCol w:w="3639"/>
        <w:gridCol w:w="1581"/>
        <w:gridCol w:w="1770"/>
        <w:gridCol w:w="1342"/>
        <w:gridCol w:w="1410"/>
        <w:gridCol w:w="1410"/>
        <w:gridCol w:w="1412"/>
        <w:gridCol w:w="1409"/>
        <w:gridCol w:w="1494"/>
      </w:tblGrid>
      <w:tr w:rsidR="002F3FA7">
        <w:trPr>
          <w:trHeight w:val="460"/>
        </w:trPr>
        <w:tc>
          <w:tcPr>
            <w:tcW w:w="3647"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 xml:space="preserve">Муниципальный заказчик        </w:t>
            </w:r>
            <w:r>
              <w:rPr>
                <w:sz w:val="20"/>
                <w:szCs w:val="20"/>
              </w:rPr>
              <w:br/>
              <w:t xml:space="preserve">подпрограммы                    </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sz w:val="20"/>
                <w:szCs w:val="20"/>
              </w:rPr>
            </w:pPr>
          </w:p>
        </w:tc>
        <w:tc>
          <w:tcPr>
            <w:tcW w:w="10262" w:type="dxa"/>
            <w:gridSpan w:val="7"/>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rPr>
                <w:sz w:val="20"/>
                <w:szCs w:val="20"/>
              </w:rPr>
            </w:pPr>
            <w:r>
              <w:rPr>
                <w:sz w:val="20"/>
                <w:szCs w:val="20"/>
              </w:rPr>
              <w:t>Администрация городского округа Фрязино</w:t>
            </w:r>
          </w:p>
        </w:tc>
      </w:tr>
      <w:tr w:rsidR="002F3FA7">
        <w:trPr>
          <w:trHeight w:val="455"/>
        </w:trPr>
        <w:tc>
          <w:tcPr>
            <w:tcW w:w="364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Источники финансирования подпрограммы по годам реализации и</w:t>
            </w:r>
            <w:r>
              <w:rPr>
                <w:sz w:val="20"/>
                <w:szCs w:val="20"/>
              </w:rPr>
              <w:br/>
              <w:t xml:space="preserve">главным распорядителям бюджетных средств, в том числе по годам:   </w:t>
            </w:r>
          </w:p>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 xml:space="preserve">Главный      </w:t>
            </w:r>
            <w:r>
              <w:rPr>
                <w:sz w:val="20"/>
                <w:szCs w:val="20"/>
              </w:rPr>
              <w:br/>
              <w:t>распорядитель</w:t>
            </w:r>
            <w:r>
              <w:rPr>
                <w:sz w:val="20"/>
                <w:szCs w:val="20"/>
              </w:rPr>
              <w:br/>
              <w:t xml:space="preserve">бюджетных    </w:t>
            </w:r>
            <w:r>
              <w:rPr>
                <w:sz w:val="20"/>
                <w:szCs w:val="20"/>
              </w:rPr>
              <w:br/>
              <w:t xml:space="preserve">средств      </w:t>
            </w:r>
          </w:p>
        </w:tc>
        <w:tc>
          <w:tcPr>
            <w:tcW w:w="1771"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 xml:space="preserve">Источник      </w:t>
            </w:r>
            <w:r>
              <w:rPr>
                <w:sz w:val="20"/>
                <w:szCs w:val="20"/>
              </w:rPr>
              <w:br/>
              <w:t>финансирования</w:t>
            </w:r>
          </w:p>
        </w:tc>
        <w:tc>
          <w:tcPr>
            <w:tcW w:w="8491" w:type="dxa"/>
            <w:gridSpan w:val="6"/>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sz w:val="20"/>
                <w:szCs w:val="20"/>
              </w:rPr>
            </w:pPr>
            <w:r>
              <w:rPr>
                <w:sz w:val="20"/>
                <w:szCs w:val="20"/>
              </w:rPr>
              <w:t>Расходы (тыс. рублей)</w:t>
            </w:r>
          </w:p>
        </w:tc>
      </w:tr>
      <w:tr w:rsidR="002F3FA7">
        <w:trPr>
          <w:trHeight w:val="423"/>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vMerge/>
            <w:tcBorders>
              <w:top w:val="single" w:sz="4" w:space="0" w:color="000000"/>
              <w:left w:val="single" w:sz="4" w:space="0" w:color="000000"/>
              <w:bottom w:val="single" w:sz="4" w:space="0" w:color="000000"/>
            </w:tcBorders>
            <w:shd w:val="clear" w:color="auto" w:fill="auto"/>
          </w:tcPr>
          <w:p w:rsidR="002F3FA7" w:rsidRDefault="002F3FA7"/>
        </w:tc>
        <w:tc>
          <w:tcPr>
            <w:tcW w:w="134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sz w:val="20"/>
                <w:szCs w:val="20"/>
              </w:rPr>
            </w:pPr>
            <w:r>
              <w:rPr>
                <w:sz w:val="20"/>
                <w:szCs w:val="20"/>
              </w:rPr>
              <w:t>2020</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sz w:val="20"/>
                <w:szCs w:val="20"/>
              </w:rPr>
            </w:pPr>
            <w:r>
              <w:rPr>
                <w:sz w:val="20"/>
                <w:szCs w:val="20"/>
              </w:rPr>
              <w:t>2021</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sz w:val="20"/>
                <w:szCs w:val="20"/>
              </w:rPr>
            </w:pPr>
            <w:r>
              <w:rPr>
                <w:sz w:val="20"/>
                <w:szCs w:val="20"/>
              </w:rPr>
              <w:t>2022</w:t>
            </w:r>
          </w:p>
        </w:tc>
        <w:tc>
          <w:tcPr>
            <w:tcW w:w="141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sz w:val="20"/>
                <w:szCs w:val="20"/>
              </w:rPr>
            </w:pPr>
            <w:r>
              <w:rPr>
                <w:sz w:val="20"/>
                <w:szCs w:val="20"/>
              </w:rPr>
              <w:t>2023</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sz w:val="20"/>
                <w:szCs w:val="20"/>
              </w:rPr>
            </w:pPr>
            <w:r>
              <w:rPr>
                <w:sz w:val="20"/>
                <w:szCs w:val="20"/>
              </w:rPr>
              <w:t>2024</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sz w:val="20"/>
                <w:szCs w:val="20"/>
              </w:rPr>
            </w:pPr>
            <w:r>
              <w:rPr>
                <w:sz w:val="20"/>
                <w:szCs w:val="20"/>
              </w:rPr>
              <w:t>Итого</w:t>
            </w:r>
          </w:p>
        </w:tc>
      </w:tr>
      <w:tr w:rsidR="002F3FA7">
        <w:trPr>
          <w:trHeight w:val="507"/>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 xml:space="preserve">Всего:        </w:t>
            </w:r>
            <w:r>
              <w:rPr>
                <w:sz w:val="20"/>
                <w:szCs w:val="20"/>
              </w:rPr>
              <w:br/>
              <w:t xml:space="preserve">в том числе: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14 126,0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17100,6</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17362,4</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19 216,0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6 432,4</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sz w:val="20"/>
                <w:szCs w:val="20"/>
              </w:rPr>
            </w:pPr>
            <w:r>
              <w:rPr>
                <w:sz w:val="20"/>
                <w:szCs w:val="20"/>
              </w:rPr>
              <w:t>74 237,4</w:t>
            </w:r>
          </w:p>
        </w:tc>
      </w:tr>
      <w:tr w:rsidR="002F3FA7">
        <w:trPr>
          <w:trHeight w:val="729"/>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Средства бюджета городского Фрязино</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2 200,0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eastAsia="Arial" w:hAnsi="Times New Roman" w:cs="Arial"/>
                <w:sz w:val="20"/>
                <w:szCs w:val="20"/>
              </w:rPr>
            </w:pPr>
            <w:r>
              <w:rPr>
                <w:rFonts w:ascii="Times New Roman" w:eastAsia="Arial" w:hAnsi="Times New Roman" w:cs="Arial"/>
                <w:sz w:val="20"/>
                <w:szCs w:val="20"/>
              </w:rPr>
              <w:t>5 100,6</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5 362,4</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7 216,0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cs="Arial"/>
                <w:sz w:val="20"/>
                <w:szCs w:val="20"/>
              </w:rPr>
            </w:pPr>
            <w:r>
              <w:rPr>
                <w:rFonts w:ascii="Times New Roman" w:hAnsi="Times New Roman" w:cs="Arial"/>
                <w:sz w:val="20"/>
                <w:szCs w:val="20"/>
              </w:rPr>
              <w:t>6 432,4</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spacing w:after="0" w:line="240" w:lineRule="auto"/>
              <w:jc w:val="center"/>
              <w:rPr>
                <w:rFonts w:ascii="Times New Roman" w:eastAsia="Arial" w:hAnsi="Times New Roman" w:cs="Arial"/>
                <w:sz w:val="20"/>
                <w:szCs w:val="20"/>
              </w:rPr>
            </w:pPr>
            <w:r>
              <w:rPr>
                <w:rFonts w:ascii="Times New Roman" w:eastAsia="Arial" w:hAnsi="Times New Roman" w:cs="Arial"/>
                <w:sz w:val="20"/>
                <w:szCs w:val="20"/>
              </w:rPr>
              <w:t>26 311,4</w:t>
            </w:r>
          </w:p>
        </w:tc>
      </w:tr>
      <w:tr w:rsidR="002F3FA7">
        <w:trPr>
          <w:trHeight w:val="1076"/>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 xml:space="preserve">Средства      </w:t>
            </w:r>
            <w:r>
              <w:rPr>
                <w:sz w:val="20"/>
                <w:szCs w:val="20"/>
              </w:rPr>
              <w:br/>
              <w:t xml:space="preserve">бюджета       </w:t>
            </w:r>
            <w:r>
              <w:rPr>
                <w:sz w:val="20"/>
                <w:szCs w:val="20"/>
              </w:rPr>
              <w:br/>
              <w:t xml:space="preserve">Московской    </w:t>
            </w:r>
            <w:r>
              <w:rPr>
                <w:sz w:val="20"/>
                <w:szCs w:val="20"/>
              </w:rPr>
              <w:br/>
              <w:t xml:space="preserve">области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r>
      <w:tr w:rsidR="002F3FA7">
        <w:trPr>
          <w:trHeight w:val="745"/>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Средства федерального бюджета</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0,0</w:t>
            </w:r>
          </w:p>
        </w:tc>
      </w:tr>
      <w:tr w:rsidR="002F3FA7">
        <w:trPr>
          <w:trHeight w:val="147"/>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sz w:val="20"/>
                <w:szCs w:val="20"/>
              </w:rPr>
            </w:pPr>
            <w:r>
              <w:rPr>
                <w:sz w:val="20"/>
                <w:szCs w:val="20"/>
              </w:rPr>
              <w:t>Внебюджетные источники</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11 926,0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12 000,0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12000,0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12000,0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Times New Roman" w:hAnsi="Times New Roman"/>
                <w:sz w:val="20"/>
                <w:szCs w:val="20"/>
              </w:rPr>
            </w:pPr>
            <w:r>
              <w:rPr>
                <w:rFonts w:ascii="Times New Roman" w:hAnsi="Times New Roman"/>
                <w:sz w:val="20"/>
                <w:szCs w:val="20"/>
              </w:rPr>
              <w:t>47 926,0</w:t>
            </w:r>
          </w:p>
        </w:tc>
      </w:tr>
    </w:tbl>
    <w:p w:rsidR="002F3FA7" w:rsidRDefault="002F3FA7">
      <w:pPr>
        <w:sectPr w:rsidR="002F3FA7">
          <w:headerReference w:type="default" r:id="rId26"/>
          <w:footerReference w:type="default" r:id="rId27"/>
          <w:pgSz w:w="16838" w:h="11906" w:orient="landscape"/>
          <w:pgMar w:top="1276" w:right="1134" w:bottom="1701" w:left="678" w:header="284" w:footer="284" w:gutter="0"/>
          <w:cols w:space="720"/>
          <w:formProt w:val="0"/>
          <w:docGrid w:linePitch="360"/>
        </w:sectPr>
      </w:pPr>
    </w:p>
    <w:p w:rsidR="002F3FA7" w:rsidRDefault="002F3FA7">
      <w:pPr>
        <w:widowControl w:val="0"/>
        <w:spacing w:after="0" w:line="240" w:lineRule="auto"/>
        <w:jc w:val="both"/>
        <w:rPr>
          <w:rFonts w:ascii="Times New Roman" w:hAnsi="Times New Roman"/>
          <w:sz w:val="24"/>
          <w:szCs w:val="24"/>
        </w:rPr>
      </w:pPr>
    </w:p>
    <w:p w:rsidR="002F3FA7" w:rsidRDefault="00161A4E">
      <w:pPr>
        <w:pStyle w:val="af"/>
        <w:ind w:left="426"/>
        <w:jc w:val="center"/>
        <w:rPr>
          <w:rFonts w:ascii="Times New Roman" w:hAnsi="Times New Roman"/>
          <w:sz w:val="24"/>
          <w:szCs w:val="24"/>
        </w:rPr>
      </w:pPr>
      <w:r>
        <w:rPr>
          <w:rFonts w:ascii="Times New Roman" w:hAnsi="Times New Roman"/>
          <w:sz w:val="24"/>
          <w:szCs w:val="24"/>
        </w:rPr>
        <w:t>Характеристика проблем и мероприятий подпрограммы</w:t>
      </w:r>
    </w:p>
    <w:p w:rsidR="002F3FA7" w:rsidRDefault="00161A4E">
      <w:pPr>
        <w:pStyle w:val="ConsPlusNonformat"/>
        <w:jc w:val="center"/>
      </w:pPr>
      <w:r>
        <w:rPr>
          <w:rFonts w:ascii="Times New Roman" w:hAnsi="Times New Roman" w:cs="Times New Roman"/>
          <w:sz w:val="24"/>
          <w:szCs w:val="24"/>
        </w:rPr>
        <w:t xml:space="preserve"> «Создание условий для обеспечения качественными коммунальными услугами» </w:t>
      </w:r>
    </w:p>
    <w:p w:rsidR="002F3FA7" w:rsidRDefault="002F3FA7">
      <w:pPr>
        <w:widowControl w:val="0"/>
        <w:spacing w:after="0" w:line="240" w:lineRule="auto"/>
        <w:jc w:val="both"/>
        <w:rPr>
          <w:rFonts w:ascii="Times New Roman" w:hAnsi="Times New Roman"/>
          <w:sz w:val="24"/>
          <w:szCs w:val="24"/>
        </w:rPr>
      </w:pPr>
    </w:p>
    <w:p w:rsidR="002F3FA7" w:rsidRDefault="002F3FA7">
      <w:pPr>
        <w:widowControl w:val="0"/>
        <w:spacing w:after="0" w:line="240" w:lineRule="auto"/>
        <w:jc w:val="both"/>
        <w:rPr>
          <w:rFonts w:ascii="Times New Roman" w:hAnsi="Times New Roman"/>
          <w:sz w:val="24"/>
          <w:szCs w:val="24"/>
        </w:rPr>
      </w:pP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 xml:space="preserve">Развитие коммунального комплекса городского округа Фрязино  направлено на повышение качества коммунальных услуг, создание наиболее благоприятных и отвечающих современным требованиям условий проживания граждан. </w:t>
      </w: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В целях обеспечения своевременной подготовки инженерных сетей, объектов и сооружений к отопительному сезону ежегодно проводятся работы по капитальному и текущему ремонту, реконструкции, модернизации объектов ЖКХ за счет средств бюджетов администраций городского округа Фрязино.</w:t>
      </w: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 xml:space="preserve">Администрацией  городского округа Фрязино утверждается перечень основных мероприятий по подготовке коммунального и энергетического обследования к осенне-зимнему периоду, создается штаб по подготовке к отопительному периоду объектов ЖКХ, который обеспечивает оперативный контроль за ходом проводимых мероприятий ресурсоснабжающими предприятиями. </w:t>
      </w: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 xml:space="preserve">Основной задачей является обеспечение минимально необходимой устойчивости функционирования систем коммунальной инфраструктуры, в </w:t>
      </w:r>
      <w:proofErr w:type="spellStart"/>
      <w:r>
        <w:rPr>
          <w:rFonts w:ascii="Times New Roman" w:hAnsi="Times New Roman"/>
          <w:sz w:val="24"/>
          <w:szCs w:val="24"/>
        </w:rPr>
        <w:t>т.ч</w:t>
      </w:r>
      <w:proofErr w:type="spellEnd"/>
      <w:r>
        <w:rPr>
          <w:rFonts w:ascii="Times New Roman" w:hAnsi="Times New Roman"/>
          <w:sz w:val="24"/>
          <w:szCs w:val="24"/>
        </w:rPr>
        <w:t xml:space="preserve">. прохождение очередного отопительного сезона без аварийных случаев. Современное состояние муниципальных объектов коммунальной инфраструктуры на территории города Фрязино характеризуется высокой степенью износа основного и вспомогательного оборудования (для большинства объектов процент износа составляет 75%),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w:t>
      </w:r>
    </w:p>
    <w:p w:rsidR="002F3FA7" w:rsidRDefault="00161A4E">
      <w:pPr>
        <w:widowControl w:val="0"/>
        <w:spacing w:after="0" w:line="240" w:lineRule="auto"/>
        <w:jc w:val="both"/>
        <w:sectPr w:rsidR="002F3FA7">
          <w:headerReference w:type="default" r:id="rId28"/>
          <w:footerReference w:type="default" r:id="rId29"/>
          <w:pgSz w:w="16838" w:h="11906" w:orient="landscape"/>
          <w:pgMar w:top="678" w:right="851" w:bottom="1134" w:left="1701" w:header="284" w:footer="284" w:gutter="0"/>
          <w:cols w:space="720"/>
          <w:formProt w:val="0"/>
          <w:docGrid w:linePitch="360"/>
        </w:sectPr>
      </w:pPr>
      <w:r>
        <w:rPr>
          <w:rFonts w:ascii="Times New Roman" w:eastAsia="Times New Roman" w:hAnsi="Times New Roman"/>
          <w:sz w:val="24"/>
          <w:szCs w:val="24"/>
        </w:rPr>
        <w:t xml:space="preserve">       </w:t>
      </w:r>
      <w:r>
        <w:rPr>
          <w:rFonts w:ascii="Times New Roman" w:hAnsi="Times New Roman"/>
          <w:sz w:val="24"/>
          <w:szCs w:val="24"/>
        </w:rPr>
        <w:t>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массовое строительство объектов жилищно-гражданского, производственного и другого назначения в поселениях района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 Реализация инвестиционных программ организаций коммунального комплекса позволит решить указанные проблемы, повысить надежность систем тепло-, электро-, водоснабжения и водоотведения, обеспечить новые объекты застройки качественными коммунальными услугами.</w:t>
      </w:r>
    </w:p>
    <w:tbl>
      <w:tblPr>
        <w:tblW w:w="5211" w:type="dxa"/>
        <w:tblInd w:w="9923" w:type="dxa"/>
        <w:tblLook w:val="04A0" w:firstRow="1" w:lastRow="0" w:firstColumn="1" w:lastColumn="0" w:noHBand="0" w:noVBand="1"/>
      </w:tblPr>
      <w:tblGrid>
        <w:gridCol w:w="5211"/>
      </w:tblGrid>
      <w:tr w:rsidR="002F3FA7">
        <w:tc>
          <w:tcPr>
            <w:tcW w:w="5211" w:type="dxa"/>
            <w:shd w:val="clear" w:color="auto" w:fill="auto"/>
          </w:tcPr>
          <w:p w:rsidR="002F3FA7" w:rsidRDefault="002F3FA7">
            <w:pPr>
              <w:widowControl w:val="0"/>
              <w:snapToGrid w:val="0"/>
              <w:spacing w:after="0" w:line="240" w:lineRule="auto"/>
              <w:rPr>
                <w:rFonts w:ascii="Times New Roman" w:hAnsi="Times New Roman"/>
                <w:sz w:val="24"/>
                <w:szCs w:val="24"/>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161A4E">
            <w:pPr>
              <w:widowControl w:val="0"/>
              <w:spacing w:after="0" w:line="240" w:lineRule="auto"/>
              <w:rPr>
                <w:rFonts w:ascii="Times New Roman" w:hAnsi="Times New Roman"/>
                <w:sz w:val="18"/>
                <w:szCs w:val="18"/>
              </w:rPr>
            </w:pPr>
            <w:r>
              <w:rPr>
                <w:rFonts w:ascii="Times New Roman" w:hAnsi="Times New Roman"/>
                <w:sz w:val="18"/>
                <w:szCs w:val="18"/>
              </w:rPr>
              <w:t xml:space="preserve">Приложение  4.1  </w:t>
            </w:r>
          </w:p>
          <w:p w:rsidR="002F3FA7" w:rsidRDefault="00161A4E">
            <w:pPr>
              <w:widowControl w:val="0"/>
              <w:spacing w:after="0" w:line="240" w:lineRule="auto"/>
            </w:pPr>
            <w:r>
              <w:rPr>
                <w:rFonts w:ascii="Times New Roman" w:hAnsi="Times New Roman"/>
                <w:sz w:val="18"/>
                <w:szCs w:val="18"/>
              </w:rPr>
              <w:t xml:space="preserve">к подпрограмме «Создание условий для обеспечения качественными коммунальными услугами» </w:t>
            </w:r>
          </w:p>
        </w:tc>
      </w:tr>
    </w:tbl>
    <w:p w:rsidR="002F3FA7" w:rsidRDefault="002F3FA7">
      <w:pPr>
        <w:widowControl w:val="0"/>
        <w:spacing w:after="0" w:line="240" w:lineRule="auto"/>
        <w:jc w:val="center"/>
        <w:rPr>
          <w:rFonts w:ascii="Times New Roman" w:hAnsi="Times New Roman"/>
          <w:sz w:val="28"/>
          <w:szCs w:val="28"/>
        </w:rPr>
      </w:pPr>
    </w:p>
    <w:p w:rsidR="002F3FA7" w:rsidRDefault="002F3FA7">
      <w:pPr>
        <w:widowControl w:val="0"/>
        <w:spacing w:after="0" w:line="240" w:lineRule="auto"/>
        <w:jc w:val="center"/>
        <w:rPr>
          <w:rFonts w:ascii="Times New Roman" w:hAnsi="Times New Roman"/>
          <w:sz w:val="28"/>
          <w:szCs w:val="28"/>
        </w:rPr>
      </w:pPr>
    </w:p>
    <w:p w:rsidR="002F3FA7" w:rsidRDefault="002F3FA7">
      <w:pPr>
        <w:widowControl w:val="0"/>
        <w:spacing w:after="0" w:line="240" w:lineRule="auto"/>
        <w:jc w:val="center"/>
        <w:rPr>
          <w:rFonts w:ascii="Times New Roman" w:hAnsi="Times New Roman"/>
          <w:sz w:val="28"/>
          <w:szCs w:val="28"/>
        </w:rPr>
      </w:pPr>
    </w:p>
    <w:p w:rsidR="002F3FA7" w:rsidRDefault="00161A4E">
      <w:pPr>
        <w:widowControl w:val="0"/>
        <w:spacing w:after="0" w:line="240" w:lineRule="auto"/>
        <w:jc w:val="center"/>
        <w:rPr>
          <w:rFonts w:ascii="Times New Roman" w:hAnsi="Times New Roman"/>
          <w:sz w:val="28"/>
          <w:szCs w:val="28"/>
        </w:rPr>
      </w:pPr>
      <w:r>
        <w:rPr>
          <w:rFonts w:ascii="Times New Roman" w:hAnsi="Times New Roman"/>
          <w:sz w:val="28"/>
          <w:szCs w:val="28"/>
        </w:rPr>
        <w:t xml:space="preserve">Перечень мероприятий подпрограммы </w:t>
      </w:r>
    </w:p>
    <w:p w:rsidR="002F3FA7" w:rsidRDefault="00161A4E">
      <w:pPr>
        <w:widowControl w:val="0"/>
        <w:spacing w:after="0" w:line="240" w:lineRule="auto"/>
        <w:jc w:val="center"/>
      </w:pPr>
      <w:r>
        <w:rPr>
          <w:rFonts w:ascii="Times New Roman" w:hAnsi="Times New Roman"/>
          <w:sz w:val="28"/>
          <w:szCs w:val="28"/>
        </w:rPr>
        <w:t xml:space="preserve">«Создание условий для обеспечения качественными коммунальными услугами»  </w:t>
      </w:r>
    </w:p>
    <w:p w:rsidR="002F3FA7" w:rsidRDefault="002F3FA7">
      <w:pPr>
        <w:widowControl w:val="0"/>
        <w:spacing w:after="0" w:line="240" w:lineRule="auto"/>
        <w:jc w:val="center"/>
        <w:rPr>
          <w:rFonts w:ascii="Times New Roman" w:hAnsi="Times New Roman"/>
          <w:sz w:val="28"/>
          <w:szCs w:val="28"/>
        </w:rPr>
      </w:pPr>
    </w:p>
    <w:p w:rsidR="002F3FA7" w:rsidRDefault="002F3FA7">
      <w:pPr>
        <w:widowControl w:val="0"/>
        <w:spacing w:after="0" w:line="240" w:lineRule="auto"/>
        <w:jc w:val="center"/>
        <w:rPr>
          <w:rFonts w:ascii="Times New Roman" w:hAnsi="Times New Roman"/>
          <w:sz w:val="28"/>
          <w:szCs w:val="28"/>
        </w:rPr>
      </w:pPr>
    </w:p>
    <w:tbl>
      <w:tblPr>
        <w:tblW w:w="15926" w:type="dxa"/>
        <w:tblInd w:w="-592" w:type="dxa"/>
        <w:tblLook w:val="04A0" w:firstRow="1" w:lastRow="0" w:firstColumn="1" w:lastColumn="0" w:noHBand="0" w:noVBand="1"/>
      </w:tblPr>
      <w:tblGrid>
        <w:gridCol w:w="599"/>
        <w:gridCol w:w="1544"/>
        <w:gridCol w:w="1324"/>
        <w:gridCol w:w="1641"/>
        <w:gridCol w:w="1846"/>
        <w:gridCol w:w="995"/>
        <w:gridCol w:w="943"/>
        <w:gridCol w:w="941"/>
        <w:gridCol w:w="945"/>
        <w:gridCol w:w="940"/>
        <w:gridCol w:w="941"/>
        <w:gridCol w:w="48"/>
        <w:gridCol w:w="1470"/>
        <w:gridCol w:w="68"/>
        <w:gridCol w:w="1681"/>
      </w:tblGrid>
      <w:tr w:rsidR="002F3FA7">
        <w:trPr>
          <w:trHeight w:val="1075"/>
        </w:trPr>
        <w:tc>
          <w:tcPr>
            <w:tcW w:w="659"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both"/>
            </w:pPr>
            <w:r>
              <w:rPr>
                <w:rFonts w:ascii="Times New Roman" w:hAnsi="Times New Roman" w:cs="Arial"/>
                <w:sz w:val="20"/>
                <w:szCs w:val="20"/>
              </w:rPr>
              <w:t>№</w:t>
            </w:r>
            <w:r>
              <w:rPr>
                <w:rFonts w:ascii="Times New Roman" w:eastAsia="Arial" w:hAnsi="Times New Roman" w:cs="Arial"/>
                <w:sz w:val="20"/>
                <w:szCs w:val="20"/>
              </w:rPr>
              <w:t xml:space="preserve"> </w:t>
            </w:r>
            <w:r>
              <w:rPr>
                <w:rFonts w:ascii="Times New Roman" w:hAnsi="Times New Roman" w:cs="Arial"/>
                <w:sz w:val="20"/>
                <w:szCs w:val="20"/>
              </w:rPr>
              <w:t>п/п</w:t>
            </w:r>
          </w:p>
        </w:tc>
        <w:tc>
          <w:tcPr>
            <w:tcW w:w="1572"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Мероприятия программы/ подпрограммы</w:t>
            </w:r>
          </w:p>
        </w:tc>
        <w:tc>
          <w:tcPr>
            <w:tcW w:w="978"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 xml:space="preserve">Срок </w:t>
            </w:r>
            <w:proofErr w:type="spellStart"/>
            <w:r>
              <w:rPr>
                <w:rFonts w:ascii="Times New Roman" w:hAnsi="Times New Roman" w:cs="Arial"/>
                <w:sz w:val="20"/>
                <w:szCs w:val="20"/>
              </w:rPr>
              <w:t>исполне-ния</w:t>
            </w:r>
            <w:proofErr w:type="spellEnd"/>
            <w:r>
              <w:rPr>
                <w:rFonts w:ascii="Times New Roman" w:hAnsi="Times New Roman" w:cs="Arial"/>
                <w:sz w:val="20"/>
                <w:szCs w:val="20"/>
              </w:rPr>
              <w:t xml:space="preserve"> мероприятия</w:t>
            </w:r>
          </w:p>
        </w:tc>
        <w:tc>
          <w:tcPr>
            <w:tcW w:w="1259"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Источники финансирования</w:t>
            </w:r>
          </w:p>
        </w:tc>
        <w:tc>
          <w:tcPr>
            <w:tcW w:w="1408"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 xml:space="preserve">Объём </w:t>
            </w:r>
            <w:proofErr w:type="spellStart"/>
            <w:r>
              <w:rPr>
                <w:rFonts w:ascii="Times New Roman" w:hAnsi="Times New Roman" w:cs="Arial"/>
                <w:sz w:val="20"/>
                <w:szCs w:val="20"/>
              </w:rPr>
              <w:t>финансирова-ния</w:t>
            </w:r>
            <w:proofErr w:type="spellEnd"/>
            <w:r>
              <w:rPr>
                <w:rFonts w:ascii="Times New Roman" w:hAnsi="Times New Roman" w:cs="Arial"/>
                <w:sz w:val="20"/>
                <w:szCs w:val="20"/>
              </w:rPr>
              <w:t xml:space="preserve"> мероприятия в году предшествующему году начала реализации </w:t>
            </w:r>
            <w:proofErr w:type="spellStart"/>
            <w:r>
              <w:rPr>
                <w:rFonts w:ascii="Times New Roman" w:hAnsi="Times New Roman" w:cs="Arial"/>
                <w:sz w:val="20"/>
                <w:szCs w:val="20"/>
              </w:rPr>
              <w:t>мунпрограммы</w:t>
            </w:r>
            <w:proofErr w:type="spellEnd"/>
            <w:r>
              <w:rPr>
                <w:rFonts w:ascii="Times New Roman" w:hAnsi="Times New Roman" w:cs="Arial"/>
                <w:sz w:val="20"/>
                <w:szCs w:val="20"/>
              </w:rPr>
              <w:br/>
              <w:t>(тыс. руб.)</w:t>
            </w:r>
          </w:p>
        </w:tc>
        <w:tc>
          <w:tcPr>
            <w:tcW w:w="1123"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Всего,                                                                                                                                                                  (тыс. руб.)</w:t>
            </w:r>
          </w:p>
        </w:tc>
        <w:tc>
          <w:tcPr>
            <w:tcW w:w="5668" w:type="dxa"/>
            <w:gridSpan w:val="6"/>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Объем финансирования по годам, (тыс. руб.)</w:t>
            </w:r>
          </w:p>
        </w:tc>
        <w:tc>
          <w:tcPr>
            <w:tcW w:w="1540"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Ответственный за выполнение мероприятия программы/ подпрограммы</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Результаты выполнения мероприятия программы/под-программы</w:t>
            </w:r>
          </w:p>
        </w:tc>
      </w:tr>
      <w:tr w:rsidR="002F3FA7">
        <w:trPr>
          <w:trHeight w:val="782"/>
        </w:trPr>
        <w:tc>
          <w:tcPr>
            <w:tcW w:w="659" w:type="dxa"/>
            <w:vMerge/>
            <w:tcBorders>
              <w:top w:val="single" w:sz="4" w:space="0" w:color="000000"/>
              <w:left w:val="single" w:sz="4" w:space="0" w:color="000000"/>
              <w:bottom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vMerge/>
            <w:tcBorders>
              <w:top w:val="single" w:sz="4" w:space="0" w:color="000000"/>
              <w:left w:val="single" w:sz="4" w:space="0" w:color="000000"/>
              <w:bottom w:val="single" w:sz="4" w:space="0" w:color="000000"/>
            </w:tcBorders>
            <w:shd w:val="clear" w:color="auto" w:fill="auto"/>
          </w:tcPr>
          <w:p w:rsidR="002F3FA7" w:rsidRDefault="002F3FA7"/>
        </w:tc>
        <w:tc>
          <w:tcPr>
            <w:tcW w:w="1408" w:type="dxa"/>
            <w:vMerge/>
            <w:tcBorders>
              <w:top w:val="single" w:sz="4" w:space="0" w:color="000000"/>
              <w:left w:val="single" w:sz="4" w:space="0" w:color="000000"/>
              <w:bottom w:val="single" w:sz="4" w:space="0" w:color="000000"/>
            </w:tcBorders>
            <w:shd w:val="clear" w:color="auto" w:fill="auto"/>
          </w:tcPr>
          <w:p w:rsidR="002F3FA7" w:rsidRDefault="002F3FA7"/>
        </w:tc>
        <w:tc>
          <w:tcPr>
            <w:tcW w:w="1123" w:type="dxa"/>
            <w:vMerge/>
            <w:tcBorders>
              <w:top w:val="single" w:sz="4" w:space="0" w:color="000000"/>
              <w:left w:val="single" w:sz="4" w:space="0" w:color="000000"/>
              <w:bottom w:val="single" w:sz="4" w:space="0" w:color="000000"/>
            </w:tcBorders>
            <w:shd w:val="clear" w:color="auto" w:fill="auto"/>
          </w:tcPr>
          <w:p w:rsidR="002F3FA7" w:rsidRDefault="002F3FA7"/>
        </w:tc>
        <w:tc>
          <w:tcPr>
            <w:tcW w:w="1121"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2020</w:t>
            </w:r>
          </w:p>
        </w:tc>
        <w:tc>
          <w:tcPr>
            <w:tcW w:w="111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2021</w:t>
            </w:r>
          </w:p>
        </w:tc>
        <w:tc>
          <w:tcPr>
            <w:tcW w:w="1123"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2022</w:t>
            </w:r>
          </w:p>
        </w:tc>
        <w:tc>
          <w:tcPr>
            <w:tcW w:w="1116"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2023</w:t>
            </w:r>
          </w:p>
        </w:tc>
        <w:tc>
          <w:tcPr>
            <w:tcW w:w="111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20"/>
                <w:szCs w:val="20"/>
              </w:rPr>
            </w:pPr>
            <w:r>
              <w:rPr>
                <w:rFonts w:cs="Arial"/>
                <w:sz w:val="20"/>
                <w:szCs w:val="20"/>
              </w:rPr>
              <w:t>2024</w:t>
            </w:r>
          </w:p>
        </w:tc>
        <w:tc>
          <w:tcPr>
            <w:tcW w:w="1542"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bl>
    <w:p w:rsidR="002F3FA7" w:rsidRDefault="00161A4E">
      <w:pPr>
        <w:widowControl w:val="0"/>
        <w:tabs>
          <w:tab w:val="left" w:pos="108"/>
          <w:tab w:val="left" w:pos="1668"/>
          <w:tab w:val="left" w:pos="2943"/>
          <w:tab w:val="left" w:pos="4289"/>
          <w:tab w:val="left" w:pos="6058"/>
          <w:tab w:val="left" w:pos="6791"/>
          <w:tab w:val="left" w:pos="7935"/>
          <w:tab w:val="left" w:pos="9079"/>
          <w:tab w:val="left" w:pos="10223"/>
          <w:tab w:val="left" w:pos="11367"/>
          <w:tab w:val="left" w:pos="12866"/>
        </w:tabs>
        <w:spacing w:after="0" w:line="240" w:lineRule="auto"/>
        <w:ind w:left="-459"/>
      </w:pPr>
      <w:r>
        <w:tab/>
      </w:r>
      <w:r>
        <w:tab/>
      </w:r>
      <w:r>
        <w:tab/>
      </w:r>
      <w:r>
        <w:tab/>
      </w:r>
      <w:r>
        <w:tab/>
      </w:r>
      <w:r>
        <w:tab/>
      </w:r>
      <w:r>
        <w:tab/>
      </w:r>
      <w:r>
        <w:tab/>
      </w:r>
      <w:r>
        <w:tab/>
      </w:r>
      <w:r>
        <w:tab/>
      </w:r>
      <w:r>
        <w:tab/>
      </w:r>
    </w:p>
    <w:tbl>
      <w:tblPr>
        <w:tblW w:w="15926" w:type="dxa"/>
        <w:tblInd w:w="-592" w:type="dxa"/>
        <w:tblLook w:val="04A0" w:firstRow="1" w:lastRow="0" w:firstColumn="1" w:lastColumn="0" w:noHBand="0" w:noVBand="1"/>
      </w:tblPr>
      <w:tblGrid>
        <w:gridCol w:w="602"/>
        <w:gridCol w:w="1970"/>
        <w:gridCol w:w="852"/>
        <w:gridCol w:w="1543"/>
        <w:gridCol w:w="1026"/>
        <w:gridCol w:w="1049"/>
        <w:gridCol w:w="1048"/>
        <w:gridCol w:w="970"/>
        <w:gridCol w:w="1041"/>
        <w:gridCol w:w="1031"/>
        <w:gridCol w:w="964"/>
        <w:gridCol w:w="2007"/>
        <w:gridCol w:w="1823"/>
      </w:tblGrid>
      <w:tr w:rsidR="002F3FA7">
        <w:trPr>
          <w:trHeight w:val="215"/>
          <w:tblHeader/>
        </w:trPr>
        <w:tc>
          <w:tcPr>
            <w:tcW w:w="65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w:t>
            </w:r>
          </w:p>
        </w:tc>
        <w:tc>
          <w:tcPr>
            <w:tcW w:w="157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2</w:t>
            </w:r>
          </w:p>
        </w:tc>
        <w:tc>
          <w:tcPr>
            <w:tcW w:w="97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3</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4</w:t>
            </w:r>
          </w:p>
        </w:tc>
        <w:tc>
          <w:tcPr>
            <w:tcW w:w="140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5</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6</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7</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8</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9</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11</w:t>
            </w:r>
          </w:p>
        </w:tc>
        <w:tc>
          <w:tcPr>
            <w:tcW w:w="1556"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12</w:t>
            </w: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13</w:t>
            </w:r>
          </w:p>
        </w:tc>
      </w:tr>
      <w:tr w:rsidR="002F3FA7">
        <w:trPr>
          <w:trHeight w:val="427"/>
        </w:trPr>
        <w:tc>
          <w:tcPr>
            <w:tcW w:w="659" w:type="dxa"/>
            <w:tcBorders>
              <w:top w:val="single" w:sz="4" w:space="0" w:color="000000"/>
              <w:left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1.</w:t>
            </w:r>
          </w:p>
        </w:tc>
        <w:tc>
          <w:tcPr>
            <w:tcW w:w="1572"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sz w:val="20"/>
                <w:szCs w:val="20"/>
              </w:rPr>
            </w:pPr>
            <w:r>
              <w:rPr>
                <w:rFonts w:ascii="Times New Roman" w:hAnsi="Times New Roman" w:cs="Arial"/>
                <w:sz w:val="20"/>
                <w:szCs w:val="20"/>
              </w:rPr>
              <w:t xml:space="preserve"> О</w:t>
            </w:r>
            <w:r>
              <w:rPr>
                <w:rFonts w:ascii="Times New Roman" w:hAnsi="Times New Roman"/>
                <w:sz w:val="20"/>
                <w:szCs w:val="20"/>
              </w:rPr>
              <w:t>сновное мероприятие 0</w:t>
            </w:r>
            <w:r w:rsidRPr="001F391D">
              <w:rPr>
                <w:rFonts w:ascii="Times New Roman" w:hAnsi="Times New Roman"/>
                <w:sz w:val="20"/>
                <w:szCs w:val="20"/>
              </w:rPr>
              <w:t>2</w:t>
            </w:r>
            <w:r>
              <w:rPr>
                <w:rFonts w:ascii="Times New Roman" w:hAnsi="Times New Roman"/>
                <w:sz w:val="20"/>
                <w:szCs w:val="20"/>
              </w:rPr>
              <w:t xml:space="preserve"> </w:t>
            </w:r>
          </w:p>
          <w:p w:rsidR="002F3FA7" w:rsidRDefault="00161A4E">
            <w:pPr>
              <w:widowControl w:val="0"/>
              <w:spacing w:after="0" w:line="240" w:lineRule="auto"/>
              <w:rPr>
                <w:rFonts w:ascii="Times New Roman" w:hAnsi="Times New Roman"/>
                <w:sz w:val="20"/>
                <w:szCs w:val="20"/>
              </w:rPr>
            </w:pPr>
            <w:r>
              <w:rPr>
                <w:rFonts w:ascii="Times New Roman" w:hAnsi="Times New Roman"/>
                <w:sz w:val="20"/>
                <w:szCs w:val="20"/>
              </w:rPr>
              <w:t>Строительство, реконструкция, капитальный (текущий) ремонт, приобретение, монтаж и ввод в эксплуатацию объектов коммунальной инфраструктуры</w:t>
            </w:r>
          </w:p>
          <w:p w:rsidR="002F3FA7" w:rsidRDefault="002F3FA7">
            <w:pPr>
              <w:widowControl w:val="0"/>
              <w:spacing w:after="0" w:line="240" w:lineRule="auto"/>
            </w:pPr>
          </w:p>
          <w:p w:rsidR="002F3FA7" w:rsidRDefault="002F3FA7">
            <w:pPr>
              <w:widowControl w:val="0"/>
              <w:spacing w:after="0" w:line="240" w:lineRule="auto"/>
              <w:rPr>
                <w:rFonts w:ascii="Times New Roman" w:hAnsi="Times New Roman" w:cs="Arial"/>
                <w:sz w:val="20"/>
                <w:szCs w:val="20"/>
              </w:rPr>
            </w:pPr>
          </w:p>
          <w:p w:rsidR="002F3FA7" w:rsidRDefault="002F3FA7">
            <w:pPr>
              <w:widowControl w:val="0"/>
              <w:spacing w:after="0" w:line="240" w:lineRule="auto"/>
              <w:rPr>
                <w:rFonts w:ascii="Times New Roman" w:hAnsi="Times New Roman" w:cs="Arial"/>
                <w:sz w:val="20"/>
                <w:szCs w:val="20"/>
              </w:rPr>
            </w:pPr>
          </w:p>
          <w:p w:rsidR="002F3FA7" w:rsidRDefault="002F3FA7">
            <w:pPr>
              <w:widowControl w:val="0"/>
              <w:spacing w:after="0" w:line="240" w:lineRule="auto"/>
              <w:rPr>
                <w:rFonts w:ascii="Times New Roman" w:hAnsi="Times New Roman" w:cs="Arial"/>
                <w:sz w:val="20"/>
                <w:szCs w:val="20"/>
              </w:rPr>
            </w:pPr>
          </w:p>
          <w:p w:rsidR="002F3FA7" w:rsidRDefault="002F3FA7">
            <w:pPr>
              <w:widowControl w:val="0"/>
              <w:spacing w:after="0" w:line="240" w:lineRule="auto"/>
              <w:rPr>
                <w:rFonts w:ascii="Times New Roman" w:hAnsi="Times New Roman" w:cs="Arial"/>
                <w:sz w:val="20"/>
                <w:szCs w:val="20"/>
              </w:rPr>
            </w:pPr>
          </w:p>
          <w:p w:rsidR="002F3FA7" w:rsidRDefault="002F3FA7">
            <w:pPr>
              <w:widowControl w:val="0"/>
              <w:spacing w:after="0" w:line="240" w:lineRule="auto"/>
              <w:rPr>
                <w:rFonts w:ascii="Times New Roman" w:hAnsi="Times New Roman" w:cs="Arial"/>
                <w:sz w:val="20"/>
                <w:szCs w:val="20"/>
              </w:rPr>
            </w:pPr>
          </w:p>
        </w:tc>
        <w:tc>
          <w:tcPr>
            <w:tcW w:w="978"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lastRenderedPageBreak/>
              <w:t>2020</w:t>
            </w:r>
          </w:p>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2024</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Итого: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47 926,0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11 926,0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12000,0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0,0</w:t>
            </w:r>
          </w:p>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proofErr w:type="spellStart"/>
            <w:r>
              <w:rPr>
                <w:rFonts w:ascii="Times New Roman" w:hAnsi="Times New Roman" w:cs="Arial"/>
                <w:sz w:val="20"/>
                <w:szCs w:val="20"/>
              </w:rPr>
              <w:t>Ресурсоснабжающие</w:t>
            </w:r>
            <w:proofErr w:type="spellEnd"/>
            <w:r>
              <w:rPr>
                <w:rFonts w:ascii="Times New Roman" w:hAnsi="Times New Roman" w:cs="Arial"/>
                <w:sz w:val="20"/>
                <w:szCs w:val="20"/>
              </w:rPr>
              <w:t xml:space="preserve"> организации</w:t>
            </w:r>
          </w:p>
        </w:tc>
        <w:tc>
          <w:tcPr>
            <w:tcW w:w="17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Обеспечение уровня надежности предприятий ЖКХ</w:t>
            </w:r>
          </w:p>
        </w:tc>
      </w:tr>
      <w:tr w:rsidR="002F3FA7">
        <w:trPr>
          <w:trHeight w:val="427"/>
        </w:trPr>
        <w:tc>
          <w:tcPr>
            <w:tcW w:w="659" w:type="dxa"/>
            <w:vMerge w:val="restart"/>
            <w:tcBorders>
              <w:left w:val="single" w:sz="4" w:space="0" w:color="000000"/>
            </w:tcBorders>
            <w:shd w:val="clear" w:color="auto" w:fill="auto"/>
          </w:tcPr>
          <w:p w:rsidR="002F3FA7" w:rsidRDefault="002F3FA7">
            <w:pPr>
              <w:widowControl w:val="0"/>
              <w:snapToGrid w:val="0"/>
              <w:spacing w:after="0" w:line="240" w:lineRule="auto"/>
              <w:rPr>
                <w:rFonts w:ascii="Times New Roman" w:hAnsi="Times New Roman" w:cs="Arial"/>
                <w:sz w:val="20"/>
                <w:szCs w:val="20"/>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Средства бюджета городского округа  Фрязино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83"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659" w:type="dxa"/>
            <w:vMerge/>
            <w:tcBorders>
              <w:left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w:t>
            </w:r>
            <w:r>
              <w:rPr>
                <w:rFonts w:cs="Arial"/>
                <w:sz w:val="20"/>
                <w:szCs w:val="20"/>
              </w:rPr>
              <w:br/>
              <w:t xml:space="preserve">бюджета       Московской   области       </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659" w:type="dxa"/>
            <w:vMerge/>
            <w:tcBorders>
              <w:left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659" w:type="dxa"/>
            <w:vMerge/>
            <w:tcBorders>
              <w:left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Внебюджетные источники</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47 926,0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11 926,0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12000,0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0,0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lang w:val="en-US"/>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lang w:val="en-US"/>
              </w:rPr>
            </w:pPr>
          </w:p>
        </w:tc>
      </w:tr>
      <w:tr w:rsidR="002F3FA7">
        <w:trPr>
          <w:trHeight w:val="427"/>
        </w:trPr>
        <w:tc>
          <w:tcPr>
            <w:tcW w:w="659" w:type="dxa"/>
            <w:tcBorders>
              <w:left w:val="single" w:sz="4" w:space="0" w:color="000000"/>
            </w:tcBorders>
            <w:shd w:val="clear" w:color="auto" w:fill="auto"/>
          </w:tcPr>
          <w:p w:rsidR="002F3FA7" w:rsidRDefault="00161A4E">
            <w:r>
              <w:lastRenderedPageBreak/>
              <w:t>1.1</w:t>
            </w:r>
          </w:p>
        </w:tc>
        <w:tc>
          <w:tcPr>
            <w:tcW w:w="1572" w:type="dxa"/>
            <w:vMerge w:val="restart"/>
            <w:tcBorders>
              <w:left w:val="single" w:sz="4" w:space="0" w:color="000000"/>
              <w:bottom w:val="single" w:sz="4" w:space="0" w:color="000000"/>
            </w:tcBorders>
            <w:shd w:val="clear" w:color="auto" w:fill="auto"/>
          </w:tcPr>
          <w:p w:rsidR="002F3FA7" w:rsidRDefault="00161A4E">
            <w:pPr>
              <w:rPr>
                <w:rFonts w:ascii="Times New Roman" w:hAnsi="Times New Roman"/>
              </w:rPr>
            </w:pPr>
            <w:r>
              <w:rPr>
                <w:rFonts w:ascii="Times New Roman" w:hAnsi="Times New Roman"/>
                <w:sz w:val="20"/>
              </w:rPr>
              <w:t>Мероприятие 01 Капитальный ремонт, приобретение, монтаж и ввод в эксплуатацию объектов коммунальной инфраструктуры</w:t>
            </w:r>
          </w:p>
          <w:p w:rsidR="002F3FA7" w:rsidRDefault="002F3FA7">
            <w:pPr>
              <w:rPr>
                <w:sz w:val="20"/>
              </w:rPr>
            </w:pPr>
          </w:p>
        </w:tc>
        <w:tc>
          <w:tcPr>
            <w:tcW w:w="978" w:type="dxa"/>
            <w:vMerge w:val="restart"/>
            <w:tcBorders>
              <w:left w:val="single" w:sz="4" w:space="0" w:color="000000"/>
              <w:bottom w:val="single" w:sz="4" w:space="0" w:color="000000"/>
            </w:tcBorders>
            <w:shd w:val="clear" w:color="auto" w:fill="auto"/>
          </w:tcPr>
          <w:p w:rsidR="002F3FA7" w:rsidRDefault="002F3FA7"/>
        </w:tc>
        <w:tc>
          <w:tcPr>
            <w:tcW w:w="1259" w:type="dxa"/>
            <w:tcBorders>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Итого:</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47 926,0</w:t>
            </w:r>
          </w:p>
        </w:tc>
        <w:tc>
          <w:tcPr>
            <w:tcW w:w="1118"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11 926,0</w:t>
            </w:r>
          </w:p>
        </w:tc>
        <w:tc>
          <w:tcPr>
            <w:tcW w:w="1129"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07"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19"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12000,0</w:t>
            </w:r>
          </w:p>
        </w:tc>
        <w:tc>
          <w:tcPr>
            <w:tcW w:w="1120"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0,0</w:t>
            </w:r>
          </w:p>
        </w:tc>
        <w:tc>
          <w:tcPr>
            <w:tcW w:w="1556" w:type="dxa"/>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proofErr w:type="spellStart"/>
            <w:r>
              <w:rPr>
                <w:rFonts w:ascii="Times New Roman" w:hAnsi="Times New Roman" w:cs="Arial"/>
                <w:sz w:val="20"/>
                <w:szCs w:val="20"/>
              </w:rPr>
              <w:t>Ресурсоснабжающие</w:t>
            </w:r>
            <w:proofErr w:type="spellEnd"/>
            <w:r>
              <w:rPr>
                <w:rFonts w:ascii="Times New Roman" w:hAnsi="Times New Roman" w:cs="Arial"/>
                <w:sz w:val="20"/>
                <w:szCs w:val="20"/>
              </w:rPr>
              <w:t xml:space="preserve"> организации</w:t>
            </w:r>
          </w:p>
        </w:tc>
        <w:tc>
          <w:tcPr>
            <w:tcW w:w="1783" w:type="dxa"/>
            <w:tcBorders>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Обеспечение уровня надежности предприятий ЖКХ</w:t>
            </w:r>
          </w:p>
        </w:tc>
      </w:tr>
      <w:tr w:rsidR="002F3FA7">
        <w:trPr>
          <w:trHeight w:val="427"/>
        </w:trPr>
        <w:tc>
          <w:tcPr>
            <w:tcW w:w="659" w:type="dxa"/>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tc>
        <w:tc>
          <w:tcPr>
            <w:tcW w:w="978" w:type="dxa"/>
            <w:vMerge/>
            <w:tcBorders>
              <w:left w:val="single" w:sz="4" w:space="0" w:color="000000"/>
              <w:bottom w:val="single" w:sz="4" w:space="0" w:color="000000"/>
            </w:tcBorders>
            <w:shd w:val="clear" w:color="auto" w:fill="auto"/>
          </w:tcPr>
          <w:p w:rsidR="002F3FA7" w:rsidRDefault="002F3FA7"/>
        </w:tc>
        <w:tc>
          <w:tcPr>
            <w:tcW w:w="1259" w:type="dxa"/>
            <w:tcBorders>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Средства бюджета городского округа  Фрязино</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8"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56" w:type="dxa"/>
            <w:tcBorders>
              <w:left w:val="single" w:sz="4" w:space="0" w:color="000000"/>
              <w:bottom w:val="single" w:sz="4" w:space="0" w:color="000000"/>
            </w:tcBorders>
            <w:shd w:val="clear" w:color="auto" w:fill="auto"/>
          </w:tcPr>
          <w:p w:rsidR="002F3FA7" w:rsidRDefault="002F3FA7"/>
        </w:tc>
        <w:tc>
          <w:tcPr>
            <w:tcW w:w="1783" w:type="dxa"/>
            <w:tcBorders>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659" w:type="dxa"/>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tc>
        <w:tc>
          <w:tcPr>
            <w:tcW w:w="978" w:type="dxa"/>
            <w:vMerge/>
            <w:tcBorders>
              <w:left w:val="single" w:sz="4" w:space="0" w:color="000000"/>
              <w:bottom w:val="single" w:sz="4" w:space="0" w:color="000000"/>
            </w:tcBorders>
            <w:shd w:val="clear" w:color="auto" w:fill="auto"/>
          </w:tcPr>
          <w:p w:rsidR="002F3FA7" w:rsidRDefault="002F3FA7"/>
        </w:tc>
        <w:tc>
          <w:tcPr>
            <w:tcW w:w="1259" w:type="dxa"/>
            <w:tcBorders>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w:t>
            </w:r>
            <w:r>
              <w:rPr>
                <w:rFonts w:cs="Arial"/>
                <w:sz w:val="20"/>
                <w:szCs w:val="20"/>
              </w:rPr>
              <w:br/>
              <w:t xml:space="preserve">бюджета       Московской   области       </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8"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9"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07"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0"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56"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3" w:type="dxa"/>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659" w:type="dxa"/>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tc>
        <w:tc>
          <w:tcPr>
            <w:tcW w:w="978" w:type="dxa"/>
            <w:vMerge/>
            <w:tcBorders>
              <w:left w:val="single" w:sz="4" w:space="0" w:color="000000"/>
              <w:bottom w:val="single" w:sz="4" w:space="0" w:color="000000"/>
            </w:tcBorders>
            <w:shd w:val="clear" w:color="auto" w:fill="auto"/>
          </w:tcPr>
          <w:p w:rsidR="002F3FA7" w:rsidRDefault="002F3FA7"/>
        </w:tc>
        <w:tc>
          <w:tcPr>
            <w:tcW w:w="1259"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8"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tcBorders>
              <w:left w:val="single" w:sz="4" w:space="0" w:color="000000"/>
              <w:bottom w:val="single" w:sz="4" w:space="0" w:color="000000"/>
            </w:tcBorders>
            <w:shd w:val="clear" w:color="auto" w:fill="auto"/>
          </w:tcPr>
          <w:p w:rsidR="002F3FA7" w:rsidRDefault="00161A4E">
            <w:pPr>
              <w:spacing w:after="0" w:line="240" w:lineRule="auto"/>
              <w:jc w:val="center"/>
              <w:rPr>
                <w:rFonts w:ascii="Times New Roman" w:hAnsi="Times New Roman"/>
                <w:sz w:val="20"/>
                <w:szCs w:val="20"/>
              </w:rP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56"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3" w:type="dxa"/>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659" w:type="dxa"/>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tc>
        <w:tc>
          <w:tcPr>
            <w:tcW w:w="978" w:type="dxa"/>
            <w:vMerge/>
            <w:tcBorders>
              <w:left w:val="single" w:sz="4" w:space="0" w:color="000000"/>
              <w:bottom w:val="single" w:sz="4" w:space="0" w:color="000000"/>
            </w:tcBorders>
            <w:shd w:val="clear" w:color="auto" w:fill="auto"/>
          </w:tcPr>
          <w:p w:rsidR="002F3FA7" w:rsidRDefault="002F3FA7"/>
        </w:tc>
        <w:tc>
          <w:tcPr>
            <w:tcW w:w="1259" w:type="dxa"/>
            <w:tcBorders>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bookmarkStart w:id="6" w:name="__DdeLink__8595_2430723922"/>
            <w:r>
              <w:rPr>
                <w:rFonts w:ascii="Arial" w:hAnsi="Arial" w:cs="Arial"/>
                <w:sz w:val="18"/>
                <w:szCs w:val="18"/>
              </w:rPr>
              <w:t>Внебюджетные источники</w:t>
            </w:r>
            <w:bookmarkEnd w:id="6"/>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47 926,0</w:t>
            </w:r>
          </w:p>
        </w:tc>
        <w:tc>
          <w:tcPr>
            <w:tcW w:w="1118"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11 926,0</w:t>
            </w:r>
          </w:p>
        </w:tc>
        <w:tc>
          <w:tcPr>
            <w:tcW w:w="1129" w:type="dxa"/>
            <w:tcBorders>
              <w:left w:val="single" w:sz="4" w:space="0" w:color="000000"/>
              <w:bottom w:val="single" w:sz="4" w:space="0" w:color="000000"/>
            </w:tcBorders>
            <w:shd w:val="clear" w:color="auto" w:fill="auto"/>
          </w:tcPr>
          <w:p w:rsidR="002F3FA7" w:rsidRDefault="00161A4E">
            <w:pPr>
              <w:pStyle w:val="ConsPlusCell"/>
              <w:jc w:val="center"/>
            </w:pPr>
            <w:r>
              <w:rPr>
                <w:rFonts w:cs="Arial"/>
                <w:sz w:val="20"/>
                <w:szCs w:val="20"/>
              </w:rPr>
              <w:t>12 000,0</w:t>
            </w:r>
          </w:p>
        </w:tc>
        <w:tc>
          <w:tcPr>
            <w:tcW w:w="1107"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12 000,0</w:t>
            </w:r>
          </w:p>
        </w:tc>
        <w:tc>
          <w:tcPr>
            <w:tcW w:w="1119"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12000,0</w:t>
            </w:r>
          </w:p>
        </w:tc>
        <w:tc>
          <w:tcPr>
            <w:tcW w:w="1120" w:type="dxa"/>
            <w:tcBorders>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0,0</w:t>
            </w:r>
          </w:p>
        </w:tc>
        <w:tc>
          <w:tcPr>
            <w:tcW w:w="1556"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lang w:val="en-US"/>
              </w:rPr>
            </w:pPr>
          </w:p>
        </w:tc>
        <w:tc>
          <w:tcPr>
            <w:tcW w:w="1783" w:type="dxa"/>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lang w:val="en-US"/>
              </w:rPr>
            </w:pPr>
          </w:p>
        </w:tc>
      </w:tr>
      <w:tr w:rsidR="002F3FA7">
        <w:trPr>
          <w:trHeight w:val="106"/>
        </w:trPr>
        <w:tc>
          <w:tcPr>
            <w:tcW w:w="659" w:type="dxa"/>
            <w:vMerge w:val="restart"/>
            <w:tcBorders>
              <w:left w:val="single" w:sz="4" w:space="0" w:color="000000"/>
            </w:tcBorders>
            <w:shd w:val="clear" w:color="auto" w:fill="auto"/>
          </w:tcPr>
          <w:p w:rsidR="002F3FA7" w:rsidRDefault="00161A4E">
            <w:r>
              <w:t>2.</w:t>
            </w:r>
          </w:p>
        </w:tc>
        <w:tc>
          <w:tcPr>
            <w:tcW w:w="1572"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sz w:val="20"/>
                <w:szCs w:val="20"/>
              </w:rPr>
            </w:pPr>
            <w:r>
              <w:rPr>
                <w:rFonts w:ascii="Times New Roman" w:hAnsi="Times New Roman" w:cs="Arial"/>
                <w:sz w:val="20"/>
                <w:szCs w:val="20"/>
              </w:rPr>
              <w:t xml:space="preserve"> О</w:t>
            </w:r>
            <w:r>
              <w:rPr>
                <w:rFonts w:ascii="Times New Roman" w:hAnsi="Times New Roman"/>
                <w:sz w:val="20"/>
                <w:szCs w:val="20"/>
              </w:rPr>
              <w:t>сновное мероприятие 05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городских округов</w:t>
            </w:r>
          </w:p>
          <w:p w:rsidR="002F3FA7" w:rsidRDefault="002F3FA7">
            <w:pPr>
              <w:widowControl w:val="0"/>
              <w:spacing w:after="0" w:line="240" w:lineRule="auto"/>
              <w:rPr>
                <w:rFonts w:ascii="Times New Roman" w:hAnsi="Times New Roman" w:cs="Arial"/>
                <w:sz w:val="20"/>
                <w:szCs w:val="20"/>
              </w:rPr>
            </w:pPr>
          </w:p>
          <w:p w:rsidR="002F3FA7" w:rsidRDefault="002F3FA7">
            <w:pPr>
              <w:widowControl w:val="0"/>
              <w:spacing w:after="0" w:line="240" w:lineRule="auto"/>
              <w:rPr>
                <w:rFonts w:ascii="Times New Roman" w:hAnsi="Times New Roman" w:cs="Arial"/>
                <w:sz w:val="20"/>
                <w:szCs w:val="20"/>
              </w:rPr>
            </w:pPr>
          </w:p>
        </w:tc>
        <w:tc>
          <w:tcPr>
            <w:tcW w:w="978"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lastRenderedPageBreak/>
              <w:t>2020</w:t>
            </w:r>
          </w:p>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2024</w:t>
            </w:r>
          </w:p>
        </w:tc>
        <w:tc>
          <w:tcPr>
            <w:tcW w:w="1259" w:type="dxa"/>
            <w:tcBorders>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Итого:</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26 311,4</w:t>
            </w:r>
          </w:p>
        </w:tc>
        <w:tc>
          <w:tcPr>
            <w:tcW w:w="1118"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2 200,00</w:t>
            </w:r>
          </w:p>
        </w:tc>
        <w:tc>
          <w:tcPr>
            <w:tcW w:w="1129"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5 100,6</w:t>
            </w:r>
          </w:p>
        </w:tc>
        <w:tc>
          <w:tcPr>
            <w:tcW w:w="1107"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5 362,4</w:t>
            </w:r>
          </w:p>
        </w:tc>
        <w:tc>
          <w:tcPr>
            <w:tcW w:w="1119"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eastAsia="Arial" w:hAnsi="Arial" w:cs="Arial"/>
                <w:sz w:val="18"/>
                <w:szCs w:val="18"/>
              </w:rPr>
              <w:t>7 216,0</w:t>
            </w:r>
          </w:p>
        </w:tc>
        <w:tc>
          <w:tcPr>
            <w:tcW w:w="1120" w:type="dxa"/>
            <w:tcBorders>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6 432,4</w:t>
            </w:r>
          </w:p>
        </w:tc>
        <w:tc>
          <w:tcPr>
            <w:tcW w:w="1556" w:type="dxa"/>
            <w:vMerge w:val="restart"/>
            <w:tcBorders>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Администрация городского  округа  Фрязино</w:t>
            </w:r>
          </w:p>
        </w:tc>
        <w:tc>
          <w:tcPr>
            <w:tcW w:w="1783" w:type="dxa"/>
            <w:vMerge w:val="restart"/>
            <w:tcBorders>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Обеспечение уровня надежности предприятий ЖКХ</w:t>
            </w:r>
          </w:p>
        </w:tc>
      </w:tr>
      <w:tr w:rsidR="002F3FA7">
        <w:trPr>
          <w:trHeight w:val="106"/>
        </w:trPr>
        <w:tc>
          <w:tcPr>
            <w:tcW w:w="659" w:type="dxa"/>
            <w:vMerge/>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978" w:type="dxa"/>
            <w:vMerge/>
            <w:tcBorders>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59" w:type="dxa"/>
            <w:tcBorders>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бюджета городского округа  Фрязино</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118" w:type="dxa"/>
            <w:tcBorders>
              <w:left w:val="single" w:sz="4" w:space="0" w:color="000000"/>
              <w:bottom w:val="single" w:sz="4" w:space="0" w:color="000000"/>
            </w:tcBorders>
            <w:shd w:val="clear" w:color="auto" w:fill="auto"/>
          </w:tcPr>
          <w:p w:rsidR="002F3FA7" w:rsidRDefault="002F3FA7">
            <w:pPr>
              <w:pStyle w:val="ConsPlusCell"/>
              <w:jc w:val="center"/>
            </w:pPr>
          </w:p>
        </w:tc>
        <w:tc>
          <w:tcPr>
            <w:tcW w:w="1129" w:type="dxa"/>
            <w:tcBorders>
              <w:left w:val="single" w:sz="4" w:space="0" w:color="000000"/>
              <w:bottom w:val="single" w:sz="4" w:space="0" w:color="000000"/>
            </w:tcBorders>
            <w:shd w:val="clear" w:color="auto" w:fill="auto"/>
          </w:tcPr>
          <w:p w:rsidR="002F3FA7" w:rsidRDefault="002F3FA7">
            <w:pPr>
              <w:pStyle w:val="ConsPlusCell"/>
              <w:jc w:val="center"/>
            </w:pPr>
          </w:p>
        </w:tc>
        <w:tc>
          <w:tcPr>
            <w:tcW w:w="1107" w:type="dxa"/>
            <w:tcBorders>
              <w:left w:val="single" w:sz="4" w:space="0" w:color="000000"/>
              <w:bottom w:val="single" w:sz="4" w:space="0" w:color="000000"/>
            </w:tcBorders>
            <w:shd w:val="clear" w:color="auto" w:fill="auto"/>
          </w:tcPr>
          <w:p w:rsidR="002F3FA7" w:rsidRDefault="002F3FA7">
            <w:pPr>
              <w:pStyle w:val="ConsPlusCell"/>
              <w:jc w:val="center"/>
            </w:pPr>
          </w:p>
        </w:tc>
        <w:tc>
          <w:tcPr>
            <w:tcW w:w="1119" w:type="dxa"/>
            <w:tcBorders>
              <w:left w:val="single" w:sz="4" w:space="0" w:color="000000"/>
              <w:bottom w:val="single" w:sz="4" w:space="0" w:color="000000"/>
            </w:tcBorders>
            <w:shd w:val="clear" w:color="auto" w:fill="auto"/>
          </w:tcPr>
          <w:p w:rsidR="002F3FA7" w:rsidRDefault="002F3FA7">
            <w:pPr>
              <w:pStyle w:val="ConsPlusCell"/>
              <w:jc w:val="cente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556"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1783"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pPr>
          </w:p>
        </w:tc>
      </w:tr>
      <w:tr w:rsidR="002F3FA7">
        <w:trPr>
          <w:trHeight w:val="106"/>
        </w:trPr>
        <w:tc>
          <w:tcPr>
            <w:tcW w:w="659" w:type="dxa"/>
            <w:vMerge/>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978" w:type="dxa"/>
            <w:vMerge/>
            <w:tcBorders>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59" w:type="dxa"/>
            <w:tcBorders>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w:t>
            </w:r>
            <w:r>
              <w:rPr>
                <w:rFonts w:cs="Arial"/>
                <w:sz w:val="20"/>
                <w:szCs w:val="20"/>
              </w:rPr>
              <w:br/>
              <w:t xml:space="preserve">бюджета       Московской   области  </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118" w:type="dxa"/>
            <w:tcBorders>
              <w:left w:val="single" w:sz="4" w:space="0" w:color="000000"/>
              <w:bottom w:val="single" w:sz="4" w:space="0" w:color="000000"/>
            </w:tcBorders>
            <w:shd w:val="clear" w:color="auto" w:fill="auto"/>
          </w:tcPr>
          <w:p w:rsidR="002F3FA7" w:rsidRDefault="002F3FA7">
            <w:pPr>
              <w:pStyle w:val="ConsPlusCell"/>
              <w:jc w:val="center"/>
            </w:pPr>
          </w:p>
        </w:tc>
        <w:tc>
          <w:tcPr>
            <w:tcW w:w="1129" w:type="dxa"/>
            <w:tcBorders>
              <w:left w:val="single" w:sz="4" w:space="0" w:color="000000"/>
              <w:bottom w:val="single" w:sz="4" w:space="0" w:color="000000"/>
            </w:tcBorders>
            <w:shd w:val="clear" w:color="auto" w:fill="auto"/>
          </w:tcPr>
          <w:p w:rsidR="002F3FA7" w:rsidRDefault="002F3FA7">
            <w:pPr>
              <w:pStyle w:val="ConsPlusCell"/>
              <w:jc w:val="center"/>
            </w:pPr>
          </w:p>
        </w:tc>
        <w:tc>
          <w:tcPr>
            <w:tcW w:w="1107" w:type="dxa"/>
            <w:tcBorders>
              <w:left w:val="single" w:sz="4" w:space="0" w:color="000000"/>
              <w:bottom w:val="single" w:sz="4" w:space="0" w:color="000000"/>
            </w:tcBorders>
            <w:shd w:val="clear" w:color="auto" w:fill="auto"/>
          </w:tcPr>
          <w:p w:rsidR="002F3FA7" w:rsidRDefault="002F3FA7">
            <w:pPr>
              <w:pStyle w:val="ConsPlusCell"/>
              <w:jc w:val="center"/>
            </w:pPr>
          </w:p>
        </w:tc>
        <w:tc>
          <w:tcPr>
            <w:tcW w:w="1119" w:type="dxa"/>
            <w:tcBorders>
              <w:left w:val="single" w:sz="4" w:space="0" w:color="000000"/>
              <w:bottom w:val="single" w:sz="4" w:space="0" w:color="000000"/>
            </w:tcBorders>
            <w:shd w:val="clear" w:color="auto" w:fill="auto"/>
          </w:tcPr>
          <w:p w:rsidR="002F3FA7" w:rsidRDefault="002F3FA7">
            <w:pPr>
              <w:pStyle w:val="ConsPlusCell"/>
              <w:jc w:val="cente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556"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1783"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pPr>
          </w:p>
        </w:tc>
      </w:tr>
      <w:tr w:rsidR="002F3FA7">
        <w:trPr>
          <w:trHeight w:val="53"/>
        </w:trPr>
        <w:tc>
          <w:tcPr>
            <w:tcW w:w="659" w:type="dxa"/>
            <w:vMerge/>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978" w:type="dxa"/>
            <w:vMerge/>
            <w:tcBorders>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59" w:type="dxa"/>
            <w:tcBorders>
              <w:left w:val="single" w:sz="4" w:space="0" w:color="000000"/>
              <w:bottom w:val="single" w:sz="4" w:space="0" w:color="000000"/>
            </w:tcBorders>
            <w:shd w:val="clear" w:color="auto" w:fill="auto"/>
          </w:tcPr>
          <w:p w:rsidR="002F3FA7" w:rsidRDefault="00161A4E">
            <w:pPr>
              <w:pStyle w:val="ConsPlusCell"/>
              <w:rPr>
                <w:sz w:val="20"/>
                <w:szCs w:val="20"/>
              </w:rPr>
            </w:pPr>
            <w:r>
              <w:rPr>
                <w:rFonts w:cs="Arial"/>
                <w:sz w:val="20"/>
                <w:szCs w:val="20"/>
              </w:rPr>
              <w:t>Средства федерального бюджета</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118" w:type="dxa"/>
            <w:tcBorders>
              <w:left w:val="single" w:sz="4" w:space="0" w:color="000000"/>
              <w:bottom w:val="single" w:sz="4" w:space="0" w:color="000000"/>
            </w:tcBorders>
            <w:shd w:val="clear" w:color="auto" w:fill="auto"/>
          </w:tcPr>
          <w:p w:rsidR="002F3FA7" w:rsidRDefault="002F3FA7">
            <w:pPr>
              <w:pStyle w:val="ConsPlusCell"/>
              <w:jc w:val="center"/>
            </w:pPr>
          </w:p>
        </w:tc>
        <w:tc>
          <w:tcPr>
            <w:tcW w:w="1129" w:type="dxa"/>
            <w:tcBorders>
              <w:left w:val="single" w:sz="4" w:space="0" w:color="000000"/>
              <w:bottom w:val="single" w:sz="4" w:space="0" w:color="000000"/>
            </w:tcBorders>
            <w:shd w:val="clear" w:color="auto" w:fill="auto"/>
          </w:tcPr>
          <w:p w:rsidR="002F3FA7" w:rsidRDefault="002F3FA7">
            <w:pPr>
              <w:pStyle w:val="ConsPlusCell"/>
              <w:jc w:val="center"/>
            </w:pPr>
          </w:p>
        </w:tc>
        <w:tc>
          <w:tcPr>
            <w:tcW w:w="1107" w:type="dxa"/>
            <w:tcBorders>
              <w:left w:val="single" w:sz="4" w:space="0" w:color="000000"/>
              <w:bottom w:val="single" w:sz="4" w:space="0" w:color="000000"/>
            </w:tcBorders>
            <w:shd w:val="clear" w:color="auto" w:fill="auto"/>
          </w:tcPr>
          <w:p w:rsidR="002F3FA7" w:rsidRDefault="002F3FA7">
            <w:pPr>
              <w:pStyle w:val="ConsPlusCell"/>
              <w:jc w:val="center"/>
            </w:pPr>
          </w:p>
        </w:tc>
        <w:tc>
          <w:tcPr>
            <w:tcW w:w="1119" w:type="dxa"/>
            <w:tcBorders>
              <w:left w:val="single" w:sz="4" w:space="0" w:color="000000"/>
              <w:bottom w:val="single" w:sz="4" w:space="0" w:color="000000"/>
            </w:tcBorders>
            <w:shd w:val="clear" w:color="auto" w:fill="auto"/>
          </w:tcPr>
          <w:p w:rsidR="002F3FA7" w:rsidRDefault="002F3FA7">
            <w:pPr>
              <w:pStyle w:val="ConsPlusCell"/>
              <w:jc w:val="cente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556"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1783"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pPr>
          </w:p>
        </w:tc>
      </w:tr>
      <w:tr w:rsidR="002F3FA7">
        <w:trPr>
          <w:trHeight w:val="53"/>
        </w:trPr>
        <w:tc>
          <w:tcPr>
            <w:tcW w:w="659" w:type="dxa"/>
            <w:vMerge/>
            <w:tcBorders>
              <w:left w:val="single" w:sz="4" w:space="0" w:color="000000"/>
            </w:tcBorders>
            <w:shd w:val="clear" w:color="auto" w:fill="auto"/>
          </w:tcPr>
          <w:p w:rsidR="002F3FA7" w:rsidRDefault="002F3FA7"/>
        </w:tc>
        <w:tc>
          <w:tcPr>
            <w:tcW w:w="1572"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978" w:type="dxa"/>
            <w:vMerge/>
            <w:tcBorders>
              <w:left w:val="single" w:sz="4" w:space="0" w:color="000000"/>
              <w:bottom w:val="single" w:sz="4" w:space="0" w:color="000000"/>
            </w:tcBorders>
            <w:shd w:val="clear" w:color="auto" w:fill="auto"/>
          </w:tcPr>
          <w:p w:rsidR="002F3FA7" w:rsidRDefault="002F3FA7">
            <w:pPr>
              <w:widowControl w:val="0"/>
              <w:spacing w:after="0" w:line="240" w:lineRule="auto"/>
              <w:jc w:val="center"/>
            </w:pPr>
          </w:p>
        </w:tc>
        <w:tc>
          <w:tcPr>
            <w:tcW w:w="1259" w:type="dxa"/>
            <w:tcBorders>
              <w:left w:val="single" w:sz="4" w:space="0" w:color="000000"/>
              <w:bottom w:val="single" w:sz="4" w:space="0" w:color="000000"/>
            </w:tcBorders>
            <w:shd w:val="clear" w:color="auto" w:fill="auto"/>
          </w:tcPr>
          <w:p w:rsidR="002F3FA7" w:rsidRDefault="00161A4E">
            <w:pPr>
              <w:pStyle w:val="ConsPlusCell"/>
              <w:rPr>
                <w:sz w:val="20"/>
                <w:szCs w:val="20"/>
              </w:rPr>
            </w:pPr>
            <w:r>
              <w:rPr>
                <w:rFonts w:cs="Arial"/>
                <w:sz w:val="20"/>
                <w:szCs w:val="20"/>
              </w:rPr>
              <w:t>Внебюджетные источники</w:t>
            </w:r>
          </w:p>
        </w:tc>
        <w:tc>
          <w:tcPr>
            <w:tcW w:w="140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118" w:type="dxa"/>
            <w:tcBorders>
              <w:left w:val="single" w:sz="4" w:space="0" w:color="000000"/>
              <w:bottom w:val="single" w:sz="4" w:space="0" w:color="000000"/>
            </w:tcBorders>
            <w:shd w:val="clear" w:color="auto" w:fill="auto"/>
          </w:tcPr>
          <w:p w:rsidR="002F3FA7" w:rsidRDefault="002F3FA7">
            <w:pPr>
              <w:pStyle w:val="ConsPlusCell"/>
              <w:jc w:val="center"/>
            </w:pPr>
          </w:p>
        </w:tc>
        <w:tc>
          <w:tcPr>
            <w:tcW w:w="1129" w:type="dxa"/>
            <w:tcBorders>
              <w:left w:val="single" w:sz="4" w:space="0" w:color="000000"/>
              <w:bottom w:val="single" w:sz="4" w:space="0" w:color="000000"/>
            </w:tcBorders>
            <w:shd w:val="clear" w:color="auto" w:fill="auto"/>
          </w:tcPr>
          <w:p w:rsidR="002F3FA7" w:rsidRDefault="002F3FA7">
            <w:pPr>
              <w:pStyle w:val="ConsPlusCell"/>
              <w:jc w:val="center"/>
            </w:pPr>
          </w:p>
        </w:tc>
        <w:tc>
          <w:tcPr>
            <w:tcW w:w="1107" w:type="dxa"/>
            <w:tcBorders>
              <w:left w:val="single" w:sz="4" w:space="0" w:color="000000"/>
              <w:bottom w:val="single" w:sz="4" w:space="0" w:color="000000"/>
            </w:tcBorders>
            <w:shd w:val="clear" w:color="auto" w:fill="auto"/>
          </w:tcPr>
          <w:p w:rsidR="002F3FA7" w:rsidRDefault="002F3FA7">
            <w:pPr>
              <w:pStyle w:val="ConsPlusCell"/>
              <w:jc w:val="center"/>
            </w:pPr>
          </w:p>
        </w:tc>
        <w:tc>
          <w:tcPr>
            <w:tcW w:w="1119" w:type="dxa"/>
            <w:tcBorders>
              <w:left w:val="single" w:sz="4" w:space="0" w:color="000000"/>
              <w:bottom w:val="single" w:sz="4" w:space="0" w:color="000000"/>
            </w:tcBorders>
            <w:shd w:val="clear" w:color="auto" w:fill="auto"/>
          </w:tcPr>
          <w:p w:rsidR="002F3FA7" w:rsidRDefault="002F3FA7">
            <w:pPr>
              <w:pStyle w:val="ConsPlusCell"/>
              <w:jc w:val="center"/>
            </w:pPr>
          </w:p>
        </w:tc>
        <w:tc>
          <w:tcPr>
            <w:tcW w:w="1120" w:type="dxa"/>
            <w:tcBorders>
              <w:left w:val="single" w:sz="4" w:space="0" w:color="000000"/>
              <w:bottom w:val="single" w:sz="4" w:space="0" w:color="000000"/>
            </w:tcBorders>
            <w:shd w:val="clear" w:color="auto" w:fill="auto"/>
          </w:tcPr>
          <w:p w:rsidR="002F3FA7" w:rsidRDefault="002F3FA7">
            <w:pPr>
              <w:pStyle w:val="ConsPlusCell"/>
              <w:jc w:val="center"/>
            </w:pPr>
          </w:p>
        </w:tc>
        <w:tc>
          <w:tcPr>
            <w:tcW w:w="1556" w:type="dxa"/>
            <w:vMerge/>
            <w:tcBorders>
              <w:left w:val="single" w:sz="4" w:space="0" w:color="000000"/>
              <w:bottom w:val="single" w:sz="4" w:space="0" w:color="000000"/>
            </w:tcBorders>
            <w:shd w:val="clear" w:color="auto" w:fill="auto"/>
          </w:tcPr>
          <w:p w:rsidR="002F3FA7" w:rsidRDefault="002F3FA7">
            <w:pPr>
              <w:widowControl w:val="0"/>
              <w:spacing w:after="0" w:line="240" w:lineRule="auto"/>
            </w:pPr>
          </w:p>
        </w:tc>
        <w:tc>
          <w:tcPr>
            <w:tcW w:w="1783"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pacing w:after="0" w:line="240" w:lineRule="auto"/>
            </w:pPr>
          </w:p>
        </w:tc>
      </w:tr>
      <w:tr w:rsidR="002F3FA7">
        <w:trPr>
          <w:trHeight w:val="213"/>
        </w:trPr>
        <w:tc>
          <w:tcPr>
            <w:tcW w:w="659"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lastRenderedPageBreak/>
              <w:t>2.1.</w:t>
            </w:r>
          </w:p>
        </w:tc>
        <w:tc>
          <w:tcPr>
            <w:tcW w:w="1572"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18"/>
                <w:szCs w:val="18"/>
              </w:rPr>
            </w:pPr>
            <w:r>
              <w:rPr>
                <w:rFonts w:ascii="Times New Roman" w:hAnsi="Times New Roman" w:cs="Arial"/>
                <w:sz w:val="18"/>
                <w:szCs w:val="18"/>
              </w:rPr>
              <w:t>Мероприятие 01</w:t>
            </w:r>
          </w:p>
          <w:p w:rsidR="002F3FA7" w:rsidRDefault="00161A4E">
            <w:pPr>
              <w:widowControl w:val="0"/>
              <w:spacing w:after="0" w:line="240" w:lineRule="auto"/>
              <w:rPr>
                <w:rFonts w:ascii="Times New Roman" w:hAnsi="Times New Roman"/>
                <w:sz w:val="20"/>
                <w:szCs w:val="20"/>
              </w:rPr>
            </w:pPr>
            <w:r>
              <w:rPr>
                <w:rFonts w:ascii="Times New Roman" w:hAnsi="Times New Roman"/>
                <w:color w:val="000000"/>
                <w:sz w:val="20"/>
                <w:szCs w:val="20"/>
              </w:rPr>
              <w:t>У</w:t>
            </w:r>
            <w:r>
              <w:rPr>
                <w:rFonts w:ascii="Times New Roman" w:hAnsi="Times New Roman"/>
                <w:sz w:val="20"/>
                <w:szCs w:val="20"/>
              </w:rPr>
              <w:t>тверждение схем теплоснабжения городских округов (актуализированных схем теплоснабжения городских округов)</w:t>
            </w:r>
          </w:p>
          <w:p w:rsidR="002F3FA7" w:rsidRDefault="002F3FA7">
            <w:pPr>
              <w:widowControl w:val="0"/>
              <w:spacing w:after="0" w:line="240" w:lineRule="auto"/>
              <w:rPr>
                <w:rFonts w:ascii="Times New Roman" w:hAnsi="Times New Roman"/>
                <w:color w:val="000000"/>
                <w:sz w:val="20"/>
                <w:szCs w:val="20"/>
              </w:rPr>
            </w:pPr>
          </w:p>
          <w:p w:rsidR="002F3FA7" w:rsidRDefault="002F3FA7">
            <w:pPr>
              <w:widowControl w:val="0"/>
              <w:spacing w:after="0" w:line="240" w:lineRule="auto"/>
              <w:rPr>
                <w:rFonts w:ascii="Times New Roman" w:hAnsi="Times New Roman" w:cs="Arial"/>
                <w:sz w:val="20"/>
                <w:szCs w:val="20"/>
              </w:rPr>
            </w:pPr>
          </w:p>
        </w:tc>
        <w:tc>
          <w:tcPr>
            <w:tcW w:w="978" w:type="dxa"/>
            <w:vMerge w:val="restart"/>
            <w:tcBorders>
              <w:top w:val="single" w:sz="4" w:space="0" w:color="000000"/>
              <w:left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2020</w:t>
            </w:r>
          </w:p>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2024</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Итого: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sz w:val="20"/>
                <w:szCs w:val="20"/>
              </w:rPr>
              <w:t>3 825,9</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624,4</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jc w:val="center"/>
            </w:pPr>
            <w:r>
              <w:t>0</w:t>
            </w:r>
            <w:r>
              <w:rPr>
                <w:sz w:val="20"/>
                <w:szCs w:val="20"/>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1 577,1</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1 624,4</w:t>
            </w:r>
          </w:p>
        </w:tc>
        <w:tc>
          <w:tcPr>
            <w:tcW w:w="1556"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Администрация городского  округа  Фрязино</w:t>
            </w: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Обеспечение уровня надежности теплоснабжающих предприятий</w:t>
            </w:r>
          </w:p>
        </w:tc>
      </w:tr>
      <w:tr w:rsidR="002F3FA7">
        <w:trPr>
          <w:trHeight w:val="427"/>
        </w:trPr>
        <w:tc>
          <w:tcPr>
            <w:tcW w:w="659"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Средства бюджета городского округа  Фрязино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sz w:val="20"/>
                <w:szCs w:val="20"/>
              </w:rPr>
              <w:t>3 825,9</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624,4</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lang w:val="en-US"/>
              </w:rPr>
            </w:pPr>
            <w:r>
              <w:rPr>
                <w:sz w:val="20"/>
                <w:szCs w:val="20"/>
                <w:lang w:val="en-US"/>
              </w:rPr>
              <w:t>0,00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1 577,1</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1 624,4</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659"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color w:val="FF0000"/>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FF0000"/>
                <w:sz w:val="20"/>
                <w:szCs w:val="20"/>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 xml:space="preserve">Средства      бюджета       Московской    области       </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659"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color w:val="FF0000"/>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FF0000"/>
                <w:sz w:val="20"/>
                <w:szCs w:val="20"/>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Средства федерального бюджета</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r>
              <w:rPr>
                <w:rFonts w:ascii="Arial" w:hAnsi="Arial" w:cs="Arial"/>
                <w:sz w:val="18"/>
                <w:szCs w:val="18"/>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r>
              <w:rPr>
                <w:rFonts w:ascii="Arial" w:hAnsi="Arial" w:cs="Arial"/>
                <w:sz w:val="18"/>
                <w:szCs w:val="18"/>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r>
              <w:rPr>
                <w:rFonts w:ascii="Arial" w:hAnsi="Arial" w:cs="Arial"/>
                <w:sz w:val="18"/>
                <w:szCs w:val="18"/>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r>
              <w:rPr>
                <w:rFonts w:ascii="Arial" w:hAnsi="Arial" w:cs="Arial"/>
                <w:sz w:val="18"/>
                <w:szCs w:val="18"/>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r>
              <w:rPr>
                <w:rFonts w:ascii="Arial" w:hAnsi="Arial" w:cs="Arial"/>
                <w:sz w:val="18"/>
                <w:szCs w:val="18"/>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r>
              <w:rPr>
                <w:rFonts w:ascii="Arial" w:hAnsi="Arial" w:cs="Arial"/>
                <w:sz w:val="18"/>
                <w:szCs w:val="18"/>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659"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color w:val="FF0000"/>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FF0000"/>
                <w:sz w:val="20"/>
                <w:szCs w:val="20"/>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Внебюджетные источники</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659"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2.2.</w:t>
            </w:r>
          </w:p>
        </w:tc>
        <w:tc>
          <w:tcPr>
            <w:tcW w:w="1572"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Мероприятие 02</w:t>
            </w:r>
          </w:p>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Утверждение схем водоснабжения и водоотведения городских округов (актуализированных схем водоснабжения и водоотведения городских округов)</w:t>
            </w:r>
          </w:p>
          <w:p w:rsidR="002F3FA7" w:rsidRDefault="002F3FA7">
            <w:pPr>
              <w:widowControl w:val="0"/>
              <w:spacing w:after="0" w:line="240" w:lineRule="auto"/>
              <w:rPr>
                <w:rFonts w:ascii="Times New Roman" w:hAnsi="Times New Roman" w:cs="Arial"/>
                <w:sz w:val="20"/>
                <w:szCs w:val="20"/>
              </w:rPr>
            </w:pPr>
          </w:p>
          <w:p w:rsidR="002F3FA7" w:rsidRDefault="002F3FA7">
            <w:pPr>
              <w:widowControl w:val="0"/>
              <w:spacing w:after="0" w:line="240" w:lineRule="auto"/>
              <w:rPr>
                <w:rFonts w:ascii="Times New Roman" w:hAnsi="Times New Roman" w:cs="Arial"/>
                <w:sz w:val="20"/>
                <w:szCs w:val="20"/>
              </w:rPr>
            </w:pPr>
          </w:p>
        </w:tc>
        <w:tc>
          <w:tcPr>
            <w:tcW w:w="978" w:type="dxa"/>
            <w:tcBorders>
              <w:top w:val="single" w:sz="4" w:space="0" w:color="000000"/>
              <w:left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2020</w:t>
            </w:r>
          </w:p>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2024</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Итого: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b/>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8  214,3</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1  575,6 </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1  622,8</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1 622,8</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1 671,5</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1 721,6</w:t>
            </w:r>
          </w:p>
        </w:tc>
        <w:tc>
          <w:tcPr>
            <w:tcW w:w="1556"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Администрация городского  округа  Фрязино</w:t>
            </w: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rPr>
                <w:rFonts w:ascii="Times New Roman" w:hAnsi="Times New Roman" w:cs="Arial"/>
                <w:sz w:val="20"/>
                <w:szCs w:val="20"/>
              </w:rPr>
            </w:pPr>
            <w:r>
              <w:rPr>
                <w:rFonts w:ascii="Times New Roman" w:hAnsi="Times New Roman" w:cs="Arial"/>
                <w:sz w:val="20"/>
                <w:szCs w:val="20"/>
              </w:rPr>
              <w:t>Обеспечение уровня надежности  предприятий водоотведения и водоснабжения</w:t>
            </w:r>
          </w:p>
        </w:tc>
      </w:tr>
      <w:tr w:rsidR="002F3FA7">
        <w:trPr>
          <w:trHeight w:val="427"/>
        </w:trPr>
        <w:tc>
          <w:tcPr>
            <w:tcW w:w="659"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hAnsi="Arial" w:cs="Arial"/>
                <w:sz w:val="18"/>
                <w:szCs w:val="18"/>
              </w:rPr>
              <w:t>Средства бюджета городского округа  Фрязино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ascii="Arial" w:hAnsi="Arial" w:cs="Arial"/>
                <w:sz w:val="18"/>
                <w:szCs w:val="18"/>
              </w:rPr>
              <w:t>8  214,3</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1  575,6 </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1  622,8</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1 622,8</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20"/>
                <w:szCs w:val="20"/>
              </w:rPr>
            </w:pPr>
            <w:r>
              <w:rPr>
                <w:rFonts w:cs="Arial"/>
                <w:sz w:val="20"/>
                <w:szCs w:val="20"/>
              </w:rPr>
              <w:t>1 671,5</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1 721,6</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659"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color w:val="FF0000"/>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color w:val="FF0000"/>
                <w:sz w:val="18"/>
                <w:szCs w:val="18"/>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Средства      бюджета       Московской    области       </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659"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color w:val="FF0000"/>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color w:val="FF0000"/>
                <w:sz w:val="18"/>
                <w:szCs w:val="18"/>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659"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color w:val="FF0000"/>
                <w:sz w:val="18"/>
                <w:szCs w:val="18"/>
              </w:rPr>
            </w:pPr>
          </w:p>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color w:val="FF0000"/>
                <w:sz w:val="18"/>
                <w:szCs w:val="18"/>
              </w:rPr>
            </w:pP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Внебюджетные источники</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lang w:val="en-US"/>
              </w:rPr>
            </w:pPr>
          </w:p>
        </w:tc>
        <w:tc>
          <w:tcPr>
            <w:tcW w:w="1783"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lang w:val="en-US"/>
              </w:rPr>
            </w:pPr>
          </w:p>
        </w:tc>
      </w:tr>
      <w:tr w:rsidR="002F3FA7">
        <w:trPr>
          <w:trHeight w:val="427"/>
        </w:trPr>
        <w:tc>
          <w:tcPr>
            <w:tcW w:w="659"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ind w:left="-108" w:right="-108"/>
            </w:pPr>
            <w:r>
              <w:rPr>
                <w:rFonts w:ascii="Arial" w:hAnsi="Arial" w:cs="Arial"/>
                <w:sz w:val="20"/>
                <w:szCs w:val="20"/>
              </w:rPr>
              <w:lastRenderedPageBreak/>
              <w:t>2.3.</w:t>
            </w:r>
          </w:p>
        </w:tc>
        <w:tc>
          <w:tcPr>
            <w:tcW w:w="1572"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color w:val="000000"/>
              </w:rPr>
            </w:pPr>
            <w:r>
              <w:rPr>
                <w:rFonts w:ascii="Times New Roman" w:hAnsi="Times New Roman" w:cs="Arial"/>
                <w:color w:val="000000"/>
                <w:sz w:val="20"/>
                <w:szCs w:val="20"/>
              </w:rPr>
              <w:t>Мероприятие 03.</w:t>
            </w:r>
          </w:p>
          <w:p w:rsidR="002F3FA7" w:rsidRDefault="00161A4E">
            <w:pPr>
              <w:widowControl w:val="0"/>
              <w:spacing w:after="0" w:line="240" w:lineRule="auto"/>
              <w:rPr>
                <w:color w:val="000000"/>
              </w:rPr>
            </w:pPr>
            <w:r>
              <w:rPr>
                <w:rFonts w:ascii="Times New Roman" w:hAnsi="Times New Roman" w:cs="Arial"/>
                <w:color w:val="000000"/>
                <w:sz w:val="20"/>
                <w:szCs w:val="20"/>
              </w:rPr>
              <w:t xml:space="preserve"> У</w:t>
            </w:r>
            <w:r>
              <w:rPr>
                <w:rFonts w:ascii="Times New Roman" w:hAnsi="Times New Roman"/>
                <w:color w:val="000000"/>
                <w:sz w:val="20"/>
              </w:rPr>
              <w:t>тверждение программ комплексного развития систем коммунальной инфраструктуры городских округов</w:t>
            </w:r>
          </w:p>
          <w:p w:rsidR="002F3FA7" w:rsidRDefault="002F3FA7">
            <w:pPr>
              <w:widowControl w:val="0"/>
              <w:spacing w:after="0" w:line="240" w:lineRule="auto"/>
              <w:rPr>
                <w:rFonts w:ascii="Times New Roman" w:hAnsi="Times New Roman" w:cs="Arial"/>
                <w:color w:val="000000"/>
                <w:sz w:val="20"/>
                <w:szCs w:val="20"/>
              </w:rPr>
            </w:pPr>
          </w:p>
        </w:tc>
        <w:tc>
          <w:tcPr>
            <w:tcW w:w="978"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2020</w:t>
            </w:r>
          </w:p>
          <w:p w:rsidR="002F3FA7" w:rsidRDefault="00161A4E">
            <w:pPr>
              <w:widowControl w:val="0"/>
              <w:spacing w:after="0" w:line="240" w:lineRule="auto"/>
              <w:jc w:val="center"/>
              <w:rPr>
                <w:rFonts w:ascii="Arial" w:hAnsi="Arial" w:cs="Arial"/>
                <w:color w:val="000000"/>
                <w:sz w:val="18"/>
                <w:szCs w:val="18"/>
              </w:rPr>
            </w:pPr>
            <w:r>
              <w:rPr>
                <w:rFonts w:ascii="Arial" w:hAnsi="Arial" w:cs="Arial"/>
                <w:color w:val="000000"/>
                <w:sz w:val="18"/>
                <w:szCs w:val="18"/>
              </w:rPr>
              <w:t>2024</w:t>
            </w:r>
          </w:p>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color w:val="000000"/>
                <w:sz w:val="20"/>
                <w:szCs w:val="20"/>
              </w:rPr>
            </w:pPr>
            <w:r>
              <w:rPr>
                <w:rFonts w:cs="Arial"/>
                <w:color w:val="000000"/>
                <w:sz w:val="20"/>
                <w:szCs w:val="20"/>
              </w:rPr>
              <w:t>Итого: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color w:val="000000"/>
                <w:sz w:val="20"/>
                <w:szCs w:val="20"/>
              </w:rPr>
            </w:pPr>
            <w:r>
              <w:rPr>
                <w:color w:val="000000"/>
                <w:sz w:val="20"/>
                <w:szCs w:val="20"/>
              </w:rPr>
              <w:t>14 271,2</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color w:val="000000"/>
                <w:sz w:val="20"/>
                <w:szCs w:val="20"/>
              </w:rPr>
            </w:pPr>
            <w:r>
              <w:rPr>
                <w:color w:val="000000"/>
                <w:sz w:val="20"/>
                <w:szCs w:val="20"/>
              </w:rPr>
              <w:t>0,0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jc w:val="center"/>
              <w:rPr>
                <w:color w:val="000000"/>
                <w:sz w:val="20"/>
                <w:szCs w:val="20"/>
              </w:rPr>
            </w:pPr>
            <w:r>
              <w:rPr>
                <w:color w:val="000000"/>
                <w:sz w:val="20"/>
                <w:szCs w:val="20"/>
              </w:rPr>
              <w:t>3 477,8</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jc w:val="center"/>
              <w:rPr>
                <w:color w:val="000000"/>
                <w:sz w:val="20"/>
                <w:szCs w:val="20"/>
              </w:rPr>
            </w:pPr>
            <w:r>
              <w:rPr>
                <w:color w:val="000000"/>
                <w:sz w:val="20"/>
                <w:szCs w:val="20"/>
              </w:rPr>
              <w:t>3 739,6</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color w:val="000000"/>
                <w:sz w:val="20"/>
                <w:szCs w:val="20"/>
              </w:rPr>
            </w:pPr>
            <w:r>
              <w:rPr>
                <w:color w:val="000000"/>
                <w:sz w:val="20"/>
                <w:szCs w:val="20"/>
              </w:rPr>
              <w:t>3 967,4</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color w:val="000000"/>
                <w:sz w:val="20"/>
                <w:szCs w:val="20"/>
              </w:rPr>
            </w:pPr>
            <w:r>
              <w:rPr>
                <w:color w:val="000000"/>
                <w:sz w:val="20"/>
                <w:szCs w:val="20"/>
              </w:rPr>
              <w:t>3 086,4</w:t>
            </w:r>
          </w:p>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Администрация городского  округа  Фрязино</w:t>
            </w:r>
          </w:p>
        </w:tc>
        <w:tc>
          <w:tcPr>
            <w:tcW w:w="17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rPr>
                <w:rFonts w:ascii="Times New Roman" w:eastAsia="Times New Roman" w:hAnsi="Times New Roman" w:cs="Arial"/>
                <w:color w:val="000000"/>
                <w:sz w:val="20"/>
                <w:szCs w:val="20"/>
                <w:lang w:eastAsia="ru-RU"/>
              </w:rPr>
            </w:pPr>
            <w:r>
              <w:rPr>
                <w:rFonts w:ascii="Times New Roman" w:eastAsia="Times New Roman" w:hAnsi="Times New Roman" w:cs="Arial"/>
                <w:color w:val="000000"/>
                <w:sz w:val="20"/>
                <w:szCs w:val="20"/>
                <w:lang w:eastAsia="ru-RU"/>
              </w:rPr>
              <w:t>Покрытие задолженности по оплате жилищно-коммунальных услуг за жилые помещения, приобретение топлива предприятиям ЖКХ</w:t>
            </w:r>
          </w:p>
        </w:tc>
      </w:tr>
      <w:tr w:rsidR="002F3FA7">
        <w:trPr>
          <w:trHeight w:val="427"/>
        </w:trPr>
        <w:tc>
          <w:tcPr>
            <w:tcW w:w="659" w:type="dxa"/>
            <w:vMerge/>
            <w:tcBorders>
              <w:top w:val="single" w:sz="4" w:space="0" w:color="000000"/>
              <w:left w:val="single" w:sz="4" w:space="0" w:color="000000"/>
              <w:bottom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Средства бюджета городского округа  Фрязино</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14 271,2</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0,0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3 477,8</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3 739,6</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sz w:val="20"/>
                <w:szCs w:val="20"/>
              </w:rPr>
            </w:pPr>
            <w:r>
              <w:rPr>
                <w:sz w:val="20"/>
                <w:szCs w:val="20"/>
              </w:rPr>
              <w:t>3 967,4</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sz w:val="20"/>
                <w:szCs w:val="20"/>
              </w:rPr>
            </w:pPr>
            <w:r>
              <w:rPr>
                <w:sz w:val="20"/>
                <w:szCs w:val="20"/>
              </w:rPr>
              <w:t>3 086,4</w:t>
            </w:r>
          </w:p>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83"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659" w:type="dxa"/>
            <w:vMerge/>
            <w:tcBorders>
              <w:top w:val="single" w:sz="4" w:space="0" w:color="000000"/>
              <w:left w:val="single" w:sz="4" w:space="0" w:color="000000"/>
              <w:bottom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 xml:space="preserve">Средства      бюджета       Московской    области       </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eastAsia="Arial" w:hAnsi="Arial" w:cs="Arial"/>
                <w:sz w:val="18"/>
                <w:szCs w:val="18"/>
              </w:rPr>
              <w:t xml:space="preserve">      </w:t>
            </w:r>
            <w:r>
              <w:rPr>
                <w:rFonts w:ascii="Arial" w:hAnsi="Arial" w:cs="Arial"/>
                <w:sz w:val="18"/>
                <w:szCs w:val="18"/>
              </w:rPr>
              <w:t>0,0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83"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659" w:type="dxa"/>
            <w:vMerge/>
            <w:tcBorders>
              <w:top w:val="single" w:sz="4" w:space="0" w:color="000000"/>
              <w:left w:val="single" w:sz="4" w:space="0" w:color="000000"/>
              <w:bottom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Средства федерального бюджета</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eastAsia="Arial" w:hAnsi="Arial" w:cs="Arial"/>
                <w:sz w:val="18"/>
                <w:szCs w:val="18"/>
              </w:rPr>
              <w:t xml:space="preserve">      </w:t>
            </w:r>
            <w:r>
              <w:rPr>
                <w:rFonts w:ascii="Arial" w:hAnsi="Arial" w:cs="Arial"/>
                <w:sz w:val="18"/>
                <w:szCs w:val="18"/>
              </w:rPr>
              <w:t>0,0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83"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659" w:type="dxa"/>
            <w:vMerge/>
            <w:tcBorders>
              <w:top w:val="single" w:sz="4" w:space="0" w:color="000000"/>
              <w:left w:val="single" w:sz="4" w:space="0" w:color="000000"/>
              <w:bottom w:val="single" w:sz="4" w:space="0" w:color="000000"/>
            </w:tcBorders>
            <w:shd w:val="clear" w:color="auto" w:fill="auto"/>
          </w:tcPr>
          <w:p w:rsidR="002F3FA7" w:rsidRDefault="002F3FA7"/>
        </w:tc>
        <w:tc>
          <w:tcPr>
            <w:tcW w:w="1572" w:type="dxa"/>
            <w:vMerge/>
            <w:tcBorders>
              <w:top w:val="single" w:sz="4" w:space="0" w:color="000000"/>
              <w:left w:val="single" w:sz="4" w:space="0" w:color="000000"/>
              <w:bottom w:val="single" w:sz="4" w:space="0" w:color="000000"/>
            </w:tcBorders>
            <w:shd w:val="clear" w:color="auto" w:fill="auto"/>
          </w:tcPr>
          <w:p w:rsidR="002F3FA7" w:rsidRDefault="002F3FA7"/>
        </w:tc>
        <w:tc>
          <w:tcPr>
            <w:tcW w:w="978" w:type="dxa"/>
            <w:vMerge/>
            <w:tcBorders>
              <w:top w:val="single" w:sz="4" w:space="0" w:color="000000"/>
              <w:left w:val="single" w:sz="4" w:space="0" w:color="000000"/>
              <w:bottom w:val="single" w:sz="4" w:space="0" w:color="000000"/>
            </w:tcBorders>
            <w:shd w:val="clear" w:color="auto" w:fill="auto"/>
          </w:tcPr>
          <w:p w:rsidR="002F3FA7" w:rsidRDefault="002F3FA7"/>
        </w:tc>
        <w:tc>
          <w:tcPr>
            <w:tcW w:w="1259"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20"/>
                <w:szCs w:val="20"/>
              </w:rPr>
            </w:pPr>
            <w:r>
              <w:rPr>
                <w:rFonts w:cs="Arial"/>
                <w:sz w:val="20"/>
                <w:szCs w:val="20"/>
              </w:rPr>
              <w:t>Внебюджетные источники</w:t>
            </w:r>
          </w:p>
        </w:tc>
        <w:tc>
          <w:tcPr>
            <w:tcW w:w="1405"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0,00</w:t>
            </w:r>
          </w:p>
        </w:tc>
        <w:tc>
          <w:tcPr>
            <w:tcW w:w="1129"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107"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eastAsia="Arial" w:hAnsi="Arial" w:cs="Arial"/>
                <w:sz w:val="18"/>
                <w:szCs w:val="18"/>
              </w:rPr>
              <w:t xml:space="preserve">      </w:t>
            </w:r>
            <w:r>
              <w:rPr>
                <w:rFonts w:ascii="Arial" w:hAnsi="Arial" w:cs="Arial"/>
                <w:sz w:val="18"/>
                <w:szCs w:val="18"/>
              </w:rPr>
              <w:t>0,0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spacing w:after="0" w:line="240" w:lineRule="auto"/>
              <w:jc w:val="center"/>
              <w:rPr>
                <w:rFonts w:ascii="Arial" w:hAnsi="Arial" w:cs="Arial"/>
                <w:sz w:val="18"/>
                <w:szCs w:val="18"/>
              </w:rPr>
            </w:pPr>
            <w:r>
              <w:rPr>
                <w:rFonts w:ascii="Arial" w:hAnsi="Arial" w:cs="Arial"/>
                <w:sz w:val="18"/>
                <w:szCs w:val="18"/>
              </w:rPr>
              <w:t>0,0</w:t>
            </w:r>
          </w:p>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83"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bl>
    <w:p w:rsidR="002F3FA7" w:rsidRDefault="00161A4E">
      <w:pPr>
        <w:pStyle w:val="ConsPlusNonformat"/>
        <w:rPr>
          <w:rFonts w:ascii="Times New Roman" w:hAnsi="Times New Roman" w:cs="Times New Roman"/>
          <w:sz w:val="28"/>
          <w:szCs w:val="28"/>
        </w:rPr>
        <w:sectPr w:rsidR="002F3FA7">
          <w:headerReference w:type="default" r:id="rId30"/>
          <w:footerReference w:type="default" r:id="rId31"/>
          <w:pgSz w:w="16838" w:h="11906" w:orient="landscape"/>
          <w:pgMar w:top="851" w:right="1134" w:bottom="1701" w:left="678" w:header="284" w:footer="284" w:gutter="0"/>
          <w:cols w:space="720"/>
          <w:formProt w:val="0"/>
          <w:docGrid w:linePitch="360"/>
        </w:sectPr>
      </w:pPr>
      <w:r>
        <w:rPr>
          <w:rFonts w:ascii="Times New Roman" w:hAnsi="Times New Roman" w:cs="Times New Roman"/>
          <w:sz w:val="28"/>
          <w:szCs w:val="28"/>
        </w:rPr>
        <w:tab/>
      </w:r>
    </w:p>
    <w:p w:rsidR="002F3FA7" w:rsidRDefault="002F3FA7">
      <w:pPr>
        <w:pStyle w:val="ConsPlusNonformat"/>
        <w:rPr>
          <w:rFonts w:ascii="Times New Roman" w:hAnsi="Times New Roman" w:cs="Times New Roman"/>
          <w:sz w:val="28"/>
          <w:szCs w:val="28"/>
        </w:rPr>
      </w:pPr>
    </w:p>
    <w:tbl>
      <w:tblPr>
        <w:tblW w:w="5778" w:type="dxa"/>
        <w:tblInd w:w="9356" w:type="dxa"/>
        <w:tblLook w:val="04A0" w:firstRow="1" w:lastRow="0" w:firstColumn="1" w:lastColumn="0" w:noHBand="0" w:noVBand="1"/>
      </w:tblPr>
      <w:tblGrid>
        <w:gridCol w:w="5778"/>
      </w:tblGrid>
      <w:tr w:rsidR="002F3FA7">
        <w:tc>
          <w:tcPr>
            <w:tcW w:w="5778" w:type="dxa"/>
            <w:shd w:val="clear" w:color="auto" w:fill="auto"/>
          </w:tcPr>
          <w:p w:rsidR="002F3FA7" w:rsidRDefault="00161A4E">
            <w:pPr>
              <w:pStyle w:val="ConsPlusNonformat"/>
              <w:rPr>
                <w:rFonts w:ascii="Times New Roman" w:hAnsi="Times New Roman" w:cs="Times New Roman"/>
                <w:sz w:val="18"/>
                <w:szCs w:val="18"/>
              </w:rPr>
            </w:pPr>
            <w:r>
              <w:rPr>
                <w:rFonts w:ascii="Times New Roman" w:hAnsi="Times New Roman" w:cs="Times New Roman"/>
                <w:sz w:val="18"/>
                <w:szCs w:val="18"/>
              </w:rPr>
              <w:t>Приложение  5</w:t>
            </w:r>
          </w:p>
          <w:p w:rsidR="002F3FA7" w:rsidRDefault="00161A4E">
            <w:pPr>
              <w:widowControl w:val="0"/>
              <w:spacing w:after="0" w:line="240" w:lineRule="auto"/>
              <w:rPr>
                <w:rFonts w:ascii="Times New Roman" w:hAnsi="Times New Roman"/>
                <w:sz w:val="18"/>
                <w:szCs w:val="18"/>
              </w:rPr>
            </w:pPr>
            <w:r>
              <w:rPr>
                <w:rFonts w:ascii="Times New Roman" w:hAnsi="Times New Roman"/>
                <w:sz w:val="18"/>
                <w:szCs w:val="18"/>
              </w:rPr>
              <w:t xml:space="preserve">к муниципальной программе «Развитие инженерной инфраструктуры и </w:t>
            </w:r>
            <w:proofErr w:type="spellStart"/>
            <w:r>
              <w:rPr>
                <w:rFonts w:ascii="Times New Roman" w:hAnsi="Times New Roman"/>
                <w:sz w:val="18"/>
                <w:szCs w:val="18"/>
              </w:rPr>
              <w:t>энергоэффективности</w:t>
            </w:r>
            <w:proofErr w:type="spellEnd"/>
            <w:r>
              <w:rPr>
                <w:rFonts w:ascii="Times New Roman" w:hAnsi="Times New Roman"/>
                <w:sz w:val="18"/>
                <w:szCs w:val="18"/>
              </w:rPr>
              <w:t xml:space="preserve"> </w:t>
            </w:r>
          </w:p>
        </w:tc>
      </w:tr>
    </w:tbl>
    <w:p w:rsidR="002F3FA7" w:rsidRDefault="002F3FA7">
      <w:pPr>
        <w:widowControl w:val="0"/>
        <w:spacing w:after="0" w:line="240" w:lineRule="auto"/>
        <w:jc w:val="center"/>
        <w:rPr>
          <w:rFonts w:ascii="Times New Roman" w:hAnsi="Times New Roman"/>
          <w:sz w:val="28"/>
          <w:szCs w:val="28"/>
        </w:rPr>
      </w:pPr>
    </w:p>
    <w:p w:rsidR="002F3FA7" w:rsidRDefault="00161A4E">
      <w:pPr>
        <w:widowControl w:val="0"/>
        <w:spacing w:after="0" w:line="240" w:lineRule="auto"/>
        <w:jc w:val="center"/>
        <w:rPr>
          <w:rFonts w:ascii="Times New Roman" w:hAnsi="Times New Roman"/>
          <w:sz w:val="28"/>
          <w:szCs w:val="28"/>
        </w:rPr>
      </w:pPr>
      <w:r>
        <w:rPr>
          <w:rFonts w:ascii="Times New Roman" w:hAnsi="Times New Roman"/>
          <w:sz w:val="28"/>
          <w:szCs w:val="28"/>
        </w:rPr>
        <w:t>Паспорт подпрограммы «Энергосбережение и повышение энергетической эффективности»</w:t>
      </w:r>
    </w:p>
    <w:p w:rsidR="002F3FA7" w:rsidRDefault="002F3FA7">
      <w:pPr>
        <w:widowControl w:val="0"/>
        <w:spacing w:after="0" w:line="240" w:lineRule="auto"/>
        <w:jc w:val="center"/>
        <w:rPr>
          <w:rFonts w:ascii="Times New Roman" w:hAnsi="Times New Roman"/>
          <w:sz w:val="24"/>
          <w:szCs w:val="24"/>
        </w:rPr>
      </w:pPr>
    </w:p>
    <w:tbl>
      <w:tblPr>
        <w:tblW w:w="15467" w:type="dxa"/>
        <w:tblInd w:w="-133" w:type="dxa"/>
        <w:tblLook w:val="04A0" w:firstRow="1" w:lastRow="0" w:firstColumn="1" w:lastColumn="0" w:noHBand="0" w:noVBand="1"/>
      </w:tblPr>
      <w:tblGrid>
        <w:gridCol w:w="3648"/>
        <w:gridCol w:w="1557"/>
        <w:gridCol w:w="1771"/>
        <w:gridCol w:w="1344"/>
        <w:gridCol w:w="1412"/>
        <w:gridCol w:w="1412"/>
        <w:gridCol w:w="1414"/>
        <w:gridCol w:w="1412"/>
        <w:gridCol w:w="1497"/>
      </w:tblGrid>
      <w:tr w:rsidR="002F3FA7">
        <w:trPr>
          <w:trHeight w:val="729"/>
        </w:trPr>
        <w:tc>
          <w:tcPr>
            <w:tcW w:w="3647"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Муниципальный заказчик        </w:t>
            </w:r>
            <w:r>
              <w:rPr>
                <w:rFonts w:cs="Arial"/>
                <w:sz w:val="18"/>
                <w:szCs w:val="18"/>
              </w:rPr>
              <w:br/>
              <w:t xml:space="preserve">подпрограммы                    </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cs="Arial"/>
                <w:sz w:val="18"/>
                <w:szCs w:val="18"/>
              </w:rPr>
            </w:pPr>
          </w:p>
        </w:tc>
        <w:tc>
          <w:tcPr>
            <w:tcW w:w="10262" w:type="dxa"/>
            <w:gridSpan w:val="7"/>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rPr>
                <w:rFonts w:cs="Arial"/>
                <w:sz w:val="18"/>
                <w:szCs w:val="18"/>
              </w:rPr>
            </w:pPr>
            <w:r>
              <w:rPr>
                <w:rFonts w:cs="Arial"/>
                <w:sz w:val="18"/>
                <w:szCs w:val="18"/>
              </w:rPr>
              <w:t>Администрация городского округа Фрязино</w:t>
            </w:r>
          </w:p>
        </w:tc>
      </w:tr>
      <w:tr w:rsidR="002F3FA7">
        <w:trPr>
          <w:trHeight w:val="455"/>
        </w:trPr>
        <w:tc>
          <w:tcPr>
            <w:tcW w:w="364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Источники финансирования подпрограммы по годам реализации и</w:t>
            </w:r>
            <w:r>
              <w:rPr>
                <w:rFonts w:cs="Arial"/>
                <w:sz w:val="18"/>
                <w:szCs w:val="18"/>
              </w:rPr>
              <w:br/>
              <w:t xml:space="preserve">главным распорядителям бюджетных средств, в том числе по годам:   </w:t>
            </w:r>
          </w:p>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Главный      </w:t>
            </w:r>
            <w:r>
              <w:rPr>
                <w:rFonts w:cs="Arial"/>
                <w:sz w:val="18"/>
                <w:szCs w:val="18"/>
              </w:rPr>
              <w:br/>
              <w:t>распорядитель</w:t>
            </w:r>
            <w:r>
              <w:rPr>
                <w:rFonts w:cs="Arial"/>
                <w:sz w:val="18"/>
                <w:szCs w:val="18"/>
              </w:rPr>
              <w:br/>
              <w:t xml:space="preserve">бюджетных    </w:t>
            </w:r>
            <w:r>
              <w:rPr>
                <w:rFonts w:cs="Arial"/>
                <w:sz w:val="18"/>
                <w:szCs w:val="18"/>
              </w:rPr>
              <w:br/>
              <w:t xml:space="preserve">средств      </w:t>
            </w:r>
          </w:p>
        </w:tc>
        <w:tc>
          <w:tcPr>
            <w:tcW w:w="1771"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Источник      </w:t>
            </w:r>
            <w:r>
              <w:rPr>
                <w:rFonts w:cs="Arial"/>
                <w:sz w:val="18"/>
                <w:szCs w:val="18"/>
              </w:rPr>
              <w:br/>
              <w:t>финансирования</w:t>
            </w:r>
          </w:p>
        </w:tc>
        <w:tc>
          <w:tcPr>
            <w:tcW w:w="8491" w:type="dxa"/>
            <w:gridSpan w:val="6"/>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Расходы (тыс. рублей)</w:t>
            </w:r>
          </w:p>
        </w:tc>
      </w:tr>
      <w:tr w:rsidR="002F3FA7">
        <w:trPr>
          <w:trHeight w:val="574"/>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vMerge/>
            <w:tcBorders>
              <w:top w:val="single" w:sz="4" w:space="0" w:color="000000"/>
              <w:left w:val="single" w:sz="4" w:space="0" w:color="000000"/>
              <w:bottom w:val="single" w:sz="4" w:space="0" w:color="000000"/>
            </w:tcBorders>
            <w:shd w:val="clear" w:color="auto" w:fill="auto"/>
          </w:tcPr>
          <w:p w:rsidR="002F3FA7" w:rsidRDefault="002F3FA7"/>
        </w:tc>
        <w:tc>
          <w:tcPr>
            <w:tcW w:w="134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18"/>
                <w:szCs w:val="18"/>
              </w:rPr>
            </w:pPr>
            <w:r>
              <w:rPr>
                <w:rFonts w:cs="Arial"/>
                <w:sz w:val="18"/>
                <w:szCs w:val="18"/>
              </w:rPr>
              <w:t>2020</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18"/>
                <w:szCs w:val="18"/>
              </w:rPr>
            </w:pPr>
            <w:r>
              <w:rPr>
                <w:rFonts w:cs="Arial"/>
                <w:sz w:val="18"/>
                <w:szCs w:val="18"/>
              </w:rPr>
              <w:t>2021</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18"/>
                <w:szCs w:val="18"/>
              </w:rPr>
            </w:pPr>
            <w:r>
              <w:rPr>
                <w:rFonts w:cs="Arial"/>
                <w:sz w:val="18"/>
                <w:szCs w:val="18"/>
              </w:rPr>
              <w:t>2022</w:t>
            </w:r>
          </w:p>
        </w:tc>
        <w:tc>
          <w:tcPr>
            <w:tcW w:w="141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18"/>
                <w:szCs w:val="18"/>
              </w:rPr>
            </w:pPr>
            <w:r>
              <w:rPr>
                <w:rFonts w:cs="Arial"/>
                <w:sz w:val="18"/>
                <w:szCs w:val="18"/>
              </w:rPr>
              <w:t>2023</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rPr>
                <w:rFonts w:cs="Arial"/>
                <w:sz w:val="18"/>
                <w:szCs w:val="18"/>
              </w:rPr>
            </w:pPr>
            <w:r>
              <w:rPr>
                <w:rFonts w:cs="Arial"/>
                <w:sz w:val="18"/>
                <w:szCs w:val="18"/>
              </w:rPr>
              <w:t>2024</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rFonts w:cs="Arial"/>
                <w:sz w:val="18"/>
                <w:szCs w:val="18"/>
              </w:rPr>
            </w:pPr>
            <w:r>
              <w:rPr>
                <w:rFonts w:cs="Arial"/>
                <w:sz w:val="18"/>
                <w:szCs w:val="18"/>
              </w:rPr>
              <w:t>Итого</w:t>
            </w:r>
          </w:p>
        </w:tc>
      </w:tr>
      <w:tr w:rsidR="002F3FA7">
        <w:trPr>
          <w:trHeight w:val="507"/>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Всего:        </w:t>
            </w:r>
            <w:r>
              <w:rPr>
                <w:rFonts w:cs="Arial"/>
                <w:sz w:val="18"/>
                <w:szCs w:val="18"/>
              </w:rPr>
              <w:br/>
              <w:t xml:space="preserve">в том числе: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200,00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eastAsia="Arial" w:cs="Arial"/>
                <w:sz w:val="18"/>
                <w:szCs w:val="18"/>
              </w:rPr>
            </w:pPr>
            <w:r>
              <w:rPr>
                <w:rFonts w:eastAsia="Arial" w:cs="Arial"/>
                <w:sz w:val="18"/>
                <w:szCs w:val="18"/>
              </w:rPr>
              <w:t xml:space="preserve">  200,00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800,00</w:t>
            </w:r>
          </w:p>
        </w:tc>
      </w:tr>
      <w:tr w:rsidR="002F3FA7">
        <w:trPr>
          <w:trHeight w:val="729"/>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Средства бюджета городского округа  Фрязино</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200,00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rPr>
                <w:rFonts w:eastAsia="Arial" w:cs="Arial"/>
                <w:sz w:val="18"/>
                <w:szCs w:val="18"/>
              </w:rPr>
            </w:pPr>
            <w:r>
              <w:rPr>
                <w:rFonts w:eastAsia="Arial" w:cs="Arial"/>
                <w:sz w:val="18"/>
                <w:szCs w:val="18"/>
              </w:rPr>
              <w:t xml:space="preserve">  200,00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cs="Arial"/>
                <w:sz w:val="18"/>
                <w:szCs w:val="18"/>
              </w:rPr>
            </w:pPr>
            <w:r>
              <w:rPr>
                <w:rFonts w:cs="Arial"/>
                <w:sz w:val="18"/>
                <w:szCs w:val="18"/>
              </w:rPr>
              <w:t>800,00</w:t>
            </w:r>
          </w:p>
        </w:tc>
      </w:tr>
      <w:tr w:rsidR="002F3FA7">
        <w:trPr>
          <w:trHeight w:val="983"/>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 xml:space="preserve">Средства      </w:t>
            </w:r>
            <w:r>
              <w:rPr>
                <w:rFonts w:cs="Arial"/>
                <w:sz w:val="18"/>
                <w:szCs w:val="18"/>
              </w:rPr>
              <w:br/>
              <w:t xml:space="preserve">бюджета       </w:t>
            </w:r>
            <w:r>
              <w:rPr>
                <w:rFonts w:cs="Arial"/>
                <w:sz w:val="18"/>
                <w:szCs w:val="18"/>
              </w:rPr>
              <w:br/>
              <w:t xml:space="preserve">Московской    </w:t>
            </w:r>
            <w:r>
              <w:rPr>
                <w:rFonts w:cs="Arial"/>
                <w:sz w:val="18"/>
                <w:szCs w:val="18"/>
              </w:rPr>
              <w:br/>
              <w:t xml:space="preserve">области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r>
      <w:tr w:rsidR="002F3FA7">
        <w:trPr>
          <w:trHeight w:val="745"/>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Средства федерального бюджета</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r>
      <w:tr w:rsidR="002F3FA7">
        <w:trPr>
          <w:trHeight w:val="491"/>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cs="Arial"/>
                <w:sz w:val="18"/>
                <w:szCs w:val="18"/>
              </w:rPr>
            </w:pPr>
            <w:r>
              <w:rPr>
                <w:rFonts w:cs="Arial"/>
                <w:sz w:val="18"/>
                <w:szCs w:val="18"/>
              </w:rPr>
              <w:t>Внебюджетные источники</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pPr>
            <w:r>
              <w:rPr>
                <w:rFonts w:ascii="Times New Roman" w:hAnsi="Times New Roman" w:cs="Arial"/>
                <w:sz w:val="18"/>
                <w:szCs w:val="18"/>
                <w:lang w:val="en-US"/>
              </w:rPr>
              <w:t>0</w:t>
            </w:r>
            <w:r>
              <w:rPr>
                <w:rFonts w:ascii="Times New Roman" w:hAnsi="Times New Roman" w:cs="Arial"/>
                <w:sz w:val="18"/>
                <w:szCs w:val="18"/>
              </w:rPr>
              <w:t>,</w:t>
            </w:r>
            <w:r>
              <w:rPr>
                <w:rFonts w:ascii="Times New Roman" w:hAnsi="Times New Roman" w:cs="Arial"/>
                <w:sz w:val="18"/>
                <w:szCs w:val="18"/>
                <w:lang w:val="en-US"/>
              </w:rPr>
              <w:t>0</w:t>
            </w:r>
          </w:p>
        </w:tc>
      </w:tr>
    </w:tbl>
    <w:p w:rsidR="002F3FA7" w:rsidRDefault="002F3FA7">
      <w:pPr>
        <w:sectPr w:rsidR="002F3FA7">
          <w:headerReference w:type="default" r:id="rId32"/>
          <w:footerReference w:type="default" r:id="rId33"/>
          <w:pgSz w:w="16838" w:h="11906" w:orient="landscape"/>
          <w:pgMar w:top="851" w:right="1134" w:bottom="1701" w:left="678" w:header="284" w:footer="284" w:gutter="0"/>
          <w:cols w:space="720"/>
          <w:formProt w:val="0"/>
          <w:docGrid w:linePitch="360"/>
        </w:sectPr>
      </w:pPr>
    </w:p>
    <w:p w:rsidR="002F3FA7" w:rsidRDefault="00161A4E">
      <w:pPr>
        <w:pStyle w:val="af"/>
        <w:ind w:left="426"/>
        <w:jc w:val="center"/>
        <w:rPr>
          <w:rFonts w:ascii="Times New Roman" w:hAnsi="Times New Roman"/>
          <w:sz w:val="24"/>
          <w:szCs w:val="24"/>
        </w:rPr>
      </w:pPr>
      <w:r>
        <w:rPr>
          <w:rFonts w:ascii="Times New Roman" w:hAnsi="Times New Roman"/>
          <w:sz w:val="24"/>
          <w:szCs w:val="24"/>
        </w:rPr>
        <w:lastRenderedPageBreak/>
        <w:t>Характеристика проблем и мероприятий подпрограммы</w:t>
      </w:r>
    </w:p>
    <w:p w:rsidR="002F3FA7" w:rsidRDefault="00161A4E">
      <w:pPr>
        <w:pStyle w:val="af"/>
        <w:ind w:left="426"/>
        <w:jc w:val="center"/>
      </w:pPr>
      <w:r>
        <w:rPr>
          <w:rFonts w:ascii="Times New Roman" w:eastAsia="Times New Roman" w:hAnsi="Times New Roman"/>
          <w:sz w:val="24"/>
          <w:szCs w:val="24"/>
        </w:rPr>
        <w:t xml:space="preserve"> </w:t>
      </w:r>
      <w:r>
        <w:rPr>
          <w:rFonts w:ascii="Times New Roman" w:hAnsi="Times New Roman"/>
          <w:sz w:val="24"/>
          <w:szCs w:val="24"/>
        </w:rPr>
        <w:t xml:space="preserve">«Энергосбережение и повышение энергетической эффективности» </w:t>
      </w: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 xml:space="preserve">В настоящее время, рост тарифов на энергоресурсы, является основным фактором влияющим на снижение социально-экономического развития городского округа Фрязино, конкурентоспособности предприятий, отраслей экономики муниципального образования, эффективности муниципального управления, вызванный  ростом затрат на оплату топливно-энергетических и коммунальных ресурсов, опережающих темпы экономического развития. </w:t>
      </w: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 xml:space="preserve">Рост стоимости топливно-энергетических и коммунальных ресурсов приведет к следующим негативным последствиям: - росту затрат предприятий, расположенных на территории муниципального образования на оплату топливно-энергетических и коммунальных ресурсов, которые приведут к снижению конкурентоспособности и рентабельности их деятельности; -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 - снижению эффективности бюджетных расходов, вызванному ростом доли затрат на оплату коммунальных услуг в общих затратах на муниципальное управление; -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 </w:t>
      </w:r>
    </w:p>
    <w:p w:rsidR="002F3FA7" w:rsidRDefault="00161A4E">
      <w:pPr>
        <w:widowControl w:val="0"/>
        <w:spacing w:after="0" w:line="240" w:lineRule="auto"/>
        <w:jc w:val="both"/>
      </w:pPr>
      <w:r>
        <w:rPr>
          <w:rFonts w:ascii="Times New Roman" w:eastAsia="Times New Roman" w:hAnsi="Times New Roman"/>
          <w:sz w:val="24"/>
          <w:szCs w:val="24"/>
        </w:rPr>
        <w:t xml:space="preserve">          </w:t>
      </w:r>
      <w:r>
        <w:rPr>
          <w:rFonts w:ascii="Times New Roman" w:hAnsi="Times New Roman"/>
          <w:sz w:val="24"/>
          <w:szCs w:val="24"/>
        </w:rPr>
        <w:t xml:space="preserve">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w:t>
      </w:r>
    </w:p>
    <w:p w:rsidR="002F3FA7" w:rsidRDefault="00161A4E">
      <w:pPr>
        <w:widowControl w:val="0"/>
        <w:spacing w:after="0" w:line="240" w:lineRule="auto"/>
        <w:jc w:val="both"/>
        <w:sectPr w:rsidR="002F3FA7">
          <w:headerReference w:type="default" r:id="rId34"/>
          <w:footerReference w:type="default" r:id="rId35"/>
          <w:pgSz w:w="16838" w:h="11906" w:orient="landscape"/>
          <w:pgMar w:top="678" w:right="851" w:bottom="1134" w:left="1701" w:header="284" w:footer="284" w:gutter="0"/>
          <w:cols w:space="720"/>
          <w:formProt w:val="0"/>
          <w:docGrid w:linePitch="360"/>
        </w:sectPr>
      </w:pPr>
      <w:r>
        <w:rPr>
          <w:rFonts w:ascii="Times New Roman" w:eastAsia="Times New Roman" w:hAnsi="Times New Roman"/>
          <w:sz w:val="24"/>
          <w:szCs w:val="24"/>
        </w:rPr>
        <w:t xml:space="preserve">         </w:t>
      </w:r>
      <w:r>
        <w:rPr>
          <w:rFonts w:ascii="Times New Roman" w:hAnsi="Times New Roman"/>
          <w:sz w:val="24"/>
          <w:szCs w:val="24"/>
        </w:rPr>
        <w:t xml:space="preserve">Для реализации комплекса </w:t>
      </w:r>
      <w:proofErr w:type="spellStart"/>
      <w:r>
        <w:rPr>
          <w:rFonts w:ascii="Times New Roman" w:hAnsi="Times New Roman"/>
          <w:sz w:val="24"/>
          <w:szCs w:val="24"/>
        </w:rPr>
        <w:t>энергоресурсосберегающих</w:t>
      </w:r>
      <w:proofErr w:type="spellEnd"/>
      <w:r>
        <w:rPr>
          <w:rFonts w:ascii="Times New Roman" w:hAnsi="Times New Roman"/>
          <w:sz w:val="24"/>
          <w:szCs w:val="24"/>
        </w:rPr>
        <w:t xml:space="preserve"> мероприятий в жилищном фонде муниципального образования, необходимо организовать работу по: - внедрению энергосберегающих светильников, в </w:t>
      </w:r>
      <w:proofErr w:type="spellStart"/>
      <w:r>
        <w:rPr>
          <w:rFonts w:ascii="Times New Roman" w:hAnsi="Times New Roman"/>
          <w:sz w:val="24"/>
          <w:szCs w:val="24"/>
        </w:rPr>
        <w:t>т.ч</w:t>
      </w:r>
      <w:proofErr w:type="spellEnd"/>
      <w:r>
        <w:rPr>
          <w:rFonts w:ascii="Times New Roman" w:hAnsi="Times New Roman"/>
          <w:sz w:val="24"/>
          <w:szCs w:val="24"/>
        </w:rPr>
        <w:t xml:space="preserve">. на базе светодиодов; - регулировке систем отопления, холодного и горячего водоснабжения; - оптимизации работы вентиляционных систем; - внедрению частотно-регулируемых приводов на электрооборудовании; - автоматизации включения-выключения внешнего освещения подъездов; - внедрению </w:t>
      </w:r>
      <w:proofErr w:type="spellStart"/>
      <w:r>
        <w:rPr>
          <w:rFonts w:ascii="Times New Roman" w:hAnsi="Times New Roman"/>
          <w:sz w:val="24"/>
          <w:szCs w:val="24"/>
        </w:rPr>
        <w:t>энергоэффективного</w:t>
      </w:r>
      <w:proofErr w:type="spellEnd"/>
      <w:r>
        <w:rPr>
          <w:rFonts w:ascii="Times New Roman" w:hAnsi="Times New Roman"/>
          <w:sz w:val="24"/>
          <w:szCs w:val="24"/>
        </w:rPr>
        <w:t xml:space="preserve"> </w:t>
      </w:r>
      <w:proofErr w:type="spellStart"/>
      <w:r>
        <w:rPr>
          <w:rFonts w:ascii="Times New Roman" w:hAnsi="Times New Roman"/>
          <w:sz w:val="24"/>
          <w:szCs w:val="24"/>
        </w:rPr>
        <w:t>внутриподъездного</w:t>
      </w:r>
      <w:proofErr w:type="spellEnd"/>
      <w:r>
        <w:rPr>
          <w:rFonts w:ascii="Times New Roman" w:hAnsi="Times New Roman"/>
          <w:sz w:val="24"/>
          <w:szCs w:val="24"/>
        </w:rPr>
        <w:t xml:space="preserve"> освещения; - модернизации тепловых пунктов; - утеплению чердачных перекрытий и подвалов; - утеплению входных дверей и окон; - промывке систем центрального отопления; - утеплению фасадов; - замене трубопроводов внутренних систем тепло- и водоснабжения с применением современных материалов и оборудования по балансировке и регулировке температурного режима. Механизм осуществление данных мероприятий предусматривает реализацию программы с использованием существующей схемы отраслевого управления дополненной системой мониторинга и оценки достигнутых промежуточных и итоговых результатов. </w:t>
      </w:r>
    </w:p>
    <w:tbl>
      <w:tblPr>
        <w:tblW w:w="5245" w:type="dxa"/>
        <w:tblInd w:w="10206" w:type="dxa"/>
        <w:tblLook w:val="04A0" w:firstRow="1" w:lastRow="0" w:firstColumn="1" w:lastColumn="0" w:noHBand="0" w:noVBand="1"/>
      </w:tblPr>
      <w:tblGrid>
        <w:gridCol w:w="5245"/>
      </w:tblGrid>
      <w:tr w:rsidR="002F3FA7">
        <w:tc>
          <w:tcPr>
            <w:tcW w:w="5245" w:type="dxa"/>
            <w:shd w:val="clear" w:color="auto" w:fill="auto"/>
          </w:tcPr>
          <w:p w:rsidR="002F3FA7" w:rsidRDefault="00161A4E">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p>
        </w:tc>
      </w:tr>
      <w:tr w:rsidR="002F3FA7">
        <w:tc>
          <w:tcPr>
            <w:tcW w:w="5245" w:type="dxa"/>
            <w:shd w:val="clear" w:color="auto" w:fill="auto"/>
          </w:tcPr>
          <w:p w:rsidR="002F3FA7" w:rsidRDefault="00161A4E">
            <w:pPr>
              <w:widowControl w:val="0"/>
              <w:spacing w:after="0" w:line="240" w:lineRule="auto"/>
              <w:rPr>
                <w:rFonts w:ascii="Times New Roman" w:hAnsi="Times New Roman"/>
                <w:sz w:val="18"/>
                <w:szCs w:val="18"/>
              </w:rPr>
            </w:pPr>
            <w:r>
              <w:rPr>
                <w:rFonts w:ascii="Times New Roman" w:hAnsi="Times New Roman"/>
                <w:sz w:val="18"/>
                <w:szCs w:val="18"/>
              </w:rPr>
              <w:t>Приложение  5.1</w:t>
            </w:r>
          </w:p>
          <w:p w:rsidR="002F3FA7" w:rsidRDefault="00161A4E">
            <w:pPr>
              <w:widowControl w:val="0"/>
              <w:spacing w:after="0" w:line="240" w:lineRule="auto"/>
              <w:rPr>
                <w:rFonts w:ascii="Times New Roman" w:hAnsi="Times New Roman"/>
                <w:sz w:val="18"/>
                <w:szCs w:val="18"/>
              </w:rPr>
            </w:pPr>
            <w:r>
              <w:rPr>
                <w:rFonts w:ascii="Times New Roman" w:hAnsi="Times New Roman"/>
                <w:sz w:val="18"/>
                <w:szCs w:val="18"/>
              </w:rPr>
              <w:t xml:space="preserve">к подпрограмме «Энергосбережение и повышение энергетической эффективности» </w:t>
            </w:r>
          </w:p>
        </w:tc>
      </w:tr>
    </w:tbl>
    <w:p w:rsidR="002F3FA7" w:rsidRDefault="002F3FA7">
      <w:pPr>
        <w:widowControl w:val="0"/>
        <w:spacing w:after="0" w:line="240" w:lineRule="auto"/>
        <w:jc w:val="center"/>
        <w:rPr>
          <w:rFonts w:ascii="Times New Roman" w:hAnsi="Times New Roman"/>
          <w:sz w:val="28"/>
          <w:szCs w:val="28"/>
        </w:rPr>
      </w:pPr>
    </w:p>
    <w:p w:rsidR="002F3FA7" w:rsidRDefault="002F3FA7">
      <w:pPr>
        <w:widowControl w:val="0"/>
        <w:spacing w:after="0" w:line="240" w:lineRule="auto"/>
        <w:jc w:val="center"/>
        <w:rPr>
          <w:rFonts w:ascii="Times New Roman" w:hAnsi="Times New Roman"/>
          <w:sz w:val="24"/>
          <w:szCs w:val="24"/>
        </w:rPr>
      </w:pPr>
    </w:p>
    <w:p w:rsidR="002F3FA7" w:rsidRDefault="002F3FA7">
      <w:pPr>
        <w:widowControl w:val="0"/>
        <w:spacing w:after="0" w:line="240" w:lineRule="auto"/>
        <w:jc w:val="center"/>
        <w:rPr>
          <w:rFonts w:ascii="Times New Roman" w:hAnsi="Times New Roman"/>
          <w:sz w:val="24"/>
          <w:szCs w:val="24"/>
        </w:rPr>
      </w:pPr>
    </w:p>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Перечень мероприятий подпрограммы </w:t>
      </w:r>
    </w:p>
    <w:p w:rsidR="002F3FA7" w:rsidRDefault="00161A4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«Энергосбережение и повышение энергетической эффективности»  </w:t>
      </w:r>
    </w:p>
    <w:p w:rsidR="002F3FA7" w:rsidRDefault="002F3FA7">
      <w:pPr>
        <w:widowControl w:val="0"/>
        <w:spacing w:after="0" w:line="240" w:lineRule="auto"/>
        <w:jc w:val="center"/>
        <w:rPr>
          <w:rFonts w:ascii="Times New Roman" w:hAnsi="Times New Roman"/>
          <w:sz w:val="28"/>
          <w:szCs w:val="28"/>
        </w:rPr>
      </w:pPr>
    </w:p>
    <w:tbl>
      <w:tblPr>
        <w:tblW w:w="15926" w:type="dxa"/>
        <w:tblInd w:w="-592" w:type="dxa"/>
        <w:tblLook w:val="04A0" w:firstRow="1" w:lastRow="0" w:firstColumn="1" w:lastColumn="0" w:noHBand="0" w:noVBand="1"/>
      </w:tblPr>
      <w:tblGrid>
        <w:gridCol w:w="486"/>
        <w:gridCol w:w="1745"/>
        <w:gridCol w:w="1324"/>
        <w:gridCol w:w="1234"/>
        <w:gridCol w:w="1846"/>
        <w:gridCol w:w="1030"/>
        <w:gridCol w:w="994"/>
        <w:gridCol w:w="996"/>
        <w:gridCol w:w="993"/>
        <w:gridCol w:w="993"/>
        <w:gridCol w:w="997"/>
        <w:gridCol w:w="48"/>
        <w:gridCol w:w="1481"/>
        <w:gridCol w:w="61"/>
        <w:gridCol w:w="1698"/>
      </w:tblGrid>
      <w:tr w:rsidR="002F3FA7">
        <w:trPr>
          <w:trHeight w:val="363"/>
        </w:trPr>
        <w:tc>
          <w:tcPr>
            <w:tcW w:w="398"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both"/>
            </w:pPr>
            <w:r>
              <w:rPr>
                <w:rFonts w:ascii="Times New Roman" w:hAnsi="Times New Roman" w:cs="Arial"/>
                <w:sz w:val="20"/>
                <w:szCs w:val="20"/>
              </w:rPr>
              <w:t>№</w:t>
            </w:r>
            <w:r>
              <w:rPr>
                <w:rFonts w:ascii="Times New Roman" w:eastAsia="Arial" w:hAnsi="Times New Roman" w:cs="Arial"/>
                <w:sz w:val="20"/>
                <w:szCs w:val="20"/>
              </w:rPr>
              <w:t xml:space="preserve"> </w:t>
            </w:r>
            <w:r>
              <w:rPr>
                <w:rFonts w:ascii="Times New Roman" w:hAnsi="Times New Roman" w:cs="Arial"/>
                <w:sz w:val="20"/>
                <w:szCs w:val="20"/>
              </w:rPr>
              <w:t>п/п</w:t>
            </w:r>
          </w:p>
        </w:tc>
        <w:tc>
          <w:tcPr>
            <w:tcW w:w="183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Мероприятия программы/ подпрограммы</w:t>
            </w:r>
          </w:p>
        </w:tc>
        <w:tc>
          <w:tcPr>
            <w:tcW w:w="97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 xml:space="preserve">Срок </w:t>
            </w:r>
            <w:proofErr w:type="spellStart"/>
            <w:r>
              <w:rPr>
                <w:rFonts w:ascii="Times New Roman" w:hAnsi="Times New Roman" w:cs="Arial"/>
                <w:sz w:val="20"/>
                <w:szCs w:val="20"/>
              </w:rPr>
              <w:t>исполне-ния</w:t>
            </w:r>
            <w:proofErr w:type="spellEnd"/>
            <w:r>
              <w:rPr>
                <w:rFonts w:ascii="Times New Roman" w:hAnsi="Times New Roman" w:cs="Arial"/>
                <w:sz w:val="20"/>
                <w:szCs w:val="20"/>
              </w:rPr>
              <w:t xml:space="preserve"> мероприятия</w:t>
            </w:r>
          </w:p>
        </w:tc>
        <w:tc>
          <w:tcPr>
            <w:tcW w:w="126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 xml:space="preserve">Источники </w:t>
            </w:r>
            <w:proofErr w:type="spellStart"/>
            <w:r>
              <w:rPr>
                <w:rFonts w:ascii="Times New Roman" w:hAnsi="Times New Roman" w:cs="Arial"/>
                <w:sz w:val="20"/>
                <w:szCs w:val="20"/>
              </w:rPr>
              <w:t>финанси-рования</w:t>
            </w:r>
            <w:proofErr w:type="spellEnd"/>
          </w:p>
        </w:tc>
        <w:tc>
          <w:tcPr>
            <w:tcW w:w="1406"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 xml:space="preserve">Объём финансирования </w:t>
            </w:r>
            <w:proofErr w:type="spellStart"/>
            <w:r>
              <w:rPr>
                <w:rFonts w:ascii="Times New Roman" w:hAnsi="Times New Roman" w:cs="Arial"/>
                <w:sz w:val="20"/>
                <w:szCs w:val="20"/>
              </w:rPr>
              <w:t>мероприя-тия</w:t>
            </w:r>
            <w:proofErr w:type="spellEnd"/>
            <w:r>
              <w:rPr>
                <w:rFonts w:ascii="Times New Roman" w:hAnsi="Times New Roman" w:cs="Arial"/>
                <w:sz w:val="20"/>
                <w:szCs w:val="20"/>
              </w:rPr>
              <w:t xml:space="preserve"> в году предшествующему году начала реализации </w:t>
            </w:r>
            <w:proofErr w:type="spellStart"/>
            <w:r>
              <w:rPr>
                <w:rFonts w:ascii="Times New Roman" w:hAnsi="Times New Roman" w:cs="Arial"/>
                <w:sz w:val="20"/>
                <w:szCs w:val="20"/>
              </w:rPr>
              <w:t>мунпро</w:t>
            </w:r>
            <w:proofErr w:type="spellEnd"/>
            <w:r>
              <w:rPr>
                <w:rFonts w:ascii="Times New Roman" w:hAnsi="Times New Roman" w:cs="Arial"/>
                <w:sz w:val="20"/>
                <w:szCs w:val="20"/>
              </w:rPr>
              <w:t>-граммы</w:t>
            </w:r>
            <w:r>
              <w:rPr>
                <w:rFonts w:ascii="Times New Roman" w:hAnsi="Times New Roman" w:cs="Arial"/>
                <w:sz w:val="20"/>
                <w:szCs w:val="20"/>
              </w:rPr>
              <w:br/>
              <w:t>(тыс. руб.)</w:t>
            </w:r>
          </w:p>
        </w:tc>
        <w:tc>
          <w:tcPr>
            <w:tcW w:w="112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Всего,                                                                                                                                                                  (тыс. руб.)</w:t>
            </w:r>
          </w:p>
        </w:tc>
        <w:tc>
          <w:tcPr>
            <w:tcW w:w="5663" w:type="dxa"/>
            <w:gridSpan w:val="6"/>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Объем финансирования по годам, (тыс. руб.)</w:t>
            </w:r>
          </w:p>
        </w:tc>
        <w:tc>
          <w:tcPr>
            <w:tcW w:w="1545"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Ответственный за выполнение мероприятия программы/ подпрограммы</w:t>
            </w:r>
          </w:p>
        </w:tc>
        <w:tc>
          <w:tcPr>
            <w:tcW w:w="1726"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Times New Roman" w:hAnsi="Times New Roman" w:cs="Arial"/>
                <w:sz w:val="20"/>
                <w:szCs w:val="20"/>
              </w:rPr>
            </w:pPr>
            <w:r>
              <w:rPr>
                <w:rFonts w:ascii="Times New Roman" w:hAnsi="Times New Roman" w:cs="Arial"/>
                <w:sz w:val="20"/>
                <w:szCs w:val="20"/>
              </w:rPr>
              <w:t>Результаты выполнения мероприятия программы/под-программы</w:t>
            </w:r>
          </w:p>
        </w:tc>
      </w:tr>
      <w:tr w:rsidR="002F3FA7">
        <w:trPr>
          <w:trHeight w:val="782"/>
        </w:trPr>
        <w:tc>
          <w:tcPr>
            <w:tcW w:w="398" w:type="dxa"/>
            <w:vMerge/>
            <w:tcBorders>
              <w:top w:val="single" w:sz="4" w:space="0" w:color="000000"/>
              <w:left w:val="single" w:sz="4" w:space="0" w:color="000000"/>
              <w:bottom w:val="single" w:sz="4" w:space="0" w:color="000000"/>
            </w:tcBorders>
            <w:shd w:val="clear" w:color="auto" w:fill="auto"/>
          </w:tcPr>
          <w:p w:rsidR="002F3FA7" w:rsidRDefault="002F3FA7"/>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977" w:type="dxa"/>
            <w:vMerge/>
            <w:tcBorders>
              <w:top w:val="single" w:sz="4" w:space="0" w:color="000000"/>
              <w:left w:val="single" w:sz="4" w:space="0" w:color="000000"/>
              <w:bottom w:val="single" w:sz="4" w:space="0" w:color="000000"/>
            </w:tcBorders>
            <w:shd w:val="clear" w:color="auto" w:fill="auto"/>
          </w:tcPr>
          <w:p w:rsidR="002F3FA7" w:rsidRDefault="002F3FA7"/>
        </w:tc>
        <w:tc>
          <w:tcPr>
            <w:tcW w:w="1260" w:type="dxa"/>
            <w:vMerge/>
            <w:tcBorders>
              <w:top w:val="single" w:sz="4" w:space="0" w:color="000000"/>
              <w:left w:val="single" w:sz="4" w:space="0" w:color="000000"/>
              <w:bottom w:val="single" w:sz="4" w:space="0" w:color="000000"/>
            </w:tcBorders>
            <w:shd w:val="clear" w:color="auto" w:fill="auto"/>
          </w:tcPr>
          <w:p w:rsidR="002F3FA7" w:rsidRDefault="002F3FA7"/>
        </w:tc>
        <w:tc>
          <w:tcPr>
            <w:tcW w:w="1406" w:type="dxa"/>
            <w:vMerge/>
            <w:tcBorders>
              <w:top w:val="single" w:sz="4" w:space="0" w:color="000000"/>
              <w:left w:val="single" w:sz="4" w:space="0" w:color="000000"/>
              <w:bottom w:val="single" w:sz="4" w:space="0" w:color="000000"/>
            </w:tcBorders>
            <w:shd w:val="clear" w:color="auto" w:fill="auto"/>
          </w:tcPr>
          <w:p w:rsidR="002F3FA7" w:rsidRDefault="002F3FA7"/>
        </w:tc>
        <w:tc>
          <w:tcPr>
            <w:tcW w:w="1120" w:type="dxa"/>
            <w:vMerge/>
            <w:tcBorders>
              <w:top w:val="single" w:sz="4" w:space="0" w:color="000000"/>
              <w:left w:val="single" w:sz="4" w:space="0" w:color="000000"/>
              <w:bottom w:val="single" w:sz="4" w:space="0" w:color="000000"/>
            </w:tcBorders>
            <w:shd w:val="clear" w:color="auto" w:fill="auto"/>
          </w:tcPr>
          <w:p w:rsidR="002F3FA7" w:rsidRDefault="002F3FA7"/>
        </w:tc>
        <w:tc>
          <w:tcPr>
            <w:tcW w:w="1120"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cs="Arial"/>
                <w:sz w:val="20"/>
                <w:szCs w:val="20"/>
              </w:rPr>
              <w:t>20</w:t>
            </w:r>
            <w:r>
              <w:rPr>
                <w:rFonts w:cs="Arial"/>
                <w:sz w:val="20"/>
                <w:szCs w:val="20"/>
                <w:lang w:val="en-US"/>
              </w:rPr>
              <w:t>20</w:t>
            </w:r>
          </w:p>
        </w:tc>
        <w:tc>
          <w:tcPr>
            <w:tcW w:w="112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cs="Arial"/>
                <w:sz w:val="20"/>
                <w:szCs w:val="20"/>
              </w:rPr>
              <w:t>202</w:t>
            </w:r>
            <w:r>
              <w:rPr>
                <w:rFonts w:cs="Arial"/>
                <w:sz w:val="20"/>
                <w:szCs w:val="20"/>
                <w:lang w:val="en-US"/>
              </w:rPr>
              <w:t>1</w:t>
            </w:r>
          </w:p>
        </w:tc>
        <w:tc>
          <w:tcPr>
            <w:tcW w:w="111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cs="Arial"/>
                <w:sz w:val="20"/>
                <w:szCs w:val="20"/>
              </w:rPr>
              <w:t>202</w:t>
            </w:r>
            <w:r>
              <w:rPr>
                <w:rFonts w:cs="Arial"/>
                <w:sz w:val="20"/>
                <w:szCs w:val="20"/>
                <w:lang w:val="en-US"/>
              </w:rPr>
              <w:t>2</w:t>
            </w:r>
          </w:p>
        </w:tc>
        <w:tc>
          <w:tcPr>
            <w:tcW w:w="111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cs="Arial"/>
                <w:sz w:val="20"/>
                <w:szCs w:val="20"/>
              </w:rPr>
              <w:t>202</w:t>
            </w:r>
            <w:r>
              <w:rPr>
                <w:rFonts w:cs="Arial"/>
                <w:sz w:val="20"/>
                <w:szCs w:val="20"/>
                <w:lang w:val="en-US"/>
              </w:rPr>
              <w:t>3</w:t>
            </w:r>
          </w:p>
        </w:tc>
        <w:tc>
          <w:tcPr>
            <w:tcW w:w="1123"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cs="Arial"/>
                <w:sz w:val="20"/>
                <w:szCs w:val="20"/>
              </w:rPr>
              <w:t>202</w:t>
            </w:r>
            <w:r>
              <w:rPr>
                <w:rFonts w:cs="Arial"/>
                <w:sz w:val="20"/>
                <w:szCs w:val="20"/>
                <w:lang w:val="en-US"/>
              </w:rPr>
              <w:t>4</w:t>
            </w:r>
          </w:p>
        </w:tc>
        <w:tc>
          <w:tcPr>
            <w:tcW w:w="1543"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bl>
    <w:p w:rsidR="002F3FA7" w:rsidRDefault="00161A4E">
      <w:pPr>
        <w:widowControl w:val="0"/>
        <w:tabs>
          <w:tab w:val="left" w:pos="108"/>
          <w:tab w:val="left" w:pos="1668"/>
          <w:tab w:val="left" w:pos="2943"/>
          <w:tab w:val="left" w:pos="4289"/>
          <w:tab w:val="left" w:pos="6058"/>
          <w:tab w:val="left" w:pos="6791"/>
          <w:tab w:val="left" w:pos="7935"/>
          <w:tab w:val="left" w:pos="9079"/>
          <w:tab w:val="left" w:pos="10223"/>
          <w:tab w:val="left" w:pos="11367"/>
          <w:tab w:val="left" w:pos="12866"/>
        </w:tabs>
        <w:spacing w:after="0" w:line="240" w:lineRule="auto"/>
        <w:ind w:left="-459"/>
      </w:pPr>
      <w:r>
        <w:tab/>
      </w:r>
      <w:r>
        <w:tab/>
      </w:r>
      <w:r>
        <w:tab/>
      </w:r>
      <w:r>
        <w:tab/>
      </w:r>
      <w:r>
        <w:tab/>
      </w:r>
      <w:r>
        <w:tab/>
      </w:r>
      <w:r>
        <w:tab/>
      </w:r>
      <w:r>
        <w:tab/>
      </w:r>
      <w:r>
        <w:tab/>
      </w:r>
      <w:r>
        <w:tab/>
      </w:r>
      <w:r>
        <w:tab/>
      </w:r>
    </w:p>
    <w:tbl>
      <w:tblPr>
        <w:tblW w:w="15931" w:type="dxa"/>
        <w:tblInd w:w="-592" w:type="dxa"/>
        <w:tblLook w:val="04A0" w:firstRow="1" w:lastRow="0" w:firstColumn="1" w:lastColumn="0" w:noHBand="0" w:noVBand="1"/>
      </w:tblPr>
      <w:tblGrid>
        <w:gridCol w:w="607"/>
        <w:gridCol w:w="1998"/>
        <w:gridCol w:w="10"/>
        <w:gridCol w:w="908"/>
        <w:gridCol w:w="1543"/>
        <w:gridCol w:w="8"/>
        <w:gridCol w:w="1208"/>
        <w:gridCol w:w="1038"/>
        <w:gridCol w:w="989"/>
        <w:gridCol w:w="8"/>
        <w:gridCol w:w="1009"/>
        <w:gridCol w:w="11"/>
        <w:gridCol w:w="994"/>
        <w:gridCol w:w="18"/>
        <w:gridCol w:w="997"/>
        <w:gridCol w:w="18"/>
        <w:gridCol w:w="997"/>
        <w:gridCol w:w="18"/>
        <w:gridCol w:w="1565"/>
        <w:gridCol w:w="23"/>
        <w:gridCol w:w="1964"/>
      </w:tblGrid>
      <w:tr w:rsidR="002F3FA7">
        <w:trPr>
          <w:trHeight w:val="338"/>
          <w:tblHeader/>
        </w:trPr>
        <w:tc>
          <w:tcPr>
            <w:tcW w:w="501"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1</w:t>
            </w:r>
          </w:p>
        </w:tc>
        <w:tc>
          <w:tcPr>
            <w:tcW w:w="1730"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2</w:t>
            </w:r>
          </w:p>
          <w:p w:rsidR="002F3FA7" w:rsidRDefault="002F3FA7">
            <w:pPr>
              <w:widowControl w:val="0"/>
              <w:spacing w:after="0" w:line="240" w:lineRule="auto"/>
              <w:jc w:val="center"/>
              <w:rPr>
                <w:rFonts w:ascii="Arial" w:hAnsi="Arial" w:cs="Arial"/>
                <w:sz w:val="18"/>
                <w:szCs w:val="18"/>
              </w:rPr>
            </w:pPr>
          </w:p>
          <w:p w:rsidR="002F3FA7" w:rsidRDefault="002F3FA7">
            <w:pPr>
              <w:widowControl w:val="0"/>
              <w:spacing w:after="0" w:line="240" w:lineRule="auto"/>
              <w:jc w:val="center"/>
              <w:rPr>
                <w:rFonts w:ascii="Arial" w:hAnsi="Arial" w:cs="Arial"/>
                <w:sz w:val="18"/>
                <w:szCs w:val="18"/>
              </w:rPr>
            </w:pPr>
          </w:p>
        </w:tc>
        <w:tc>
          <w:tcPr>
            <w:tcW w:w="97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3</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4</w:t>
            </w:r>
          </w:p>
        </w:tc>
        <w:tc>
          <w:tcPr>
            <w:tcW w:w="1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5</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6</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7</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8</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9</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10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11</w:t>
            </w:r>
          </w:p>
        </w:tc>
        <w:tc>
          <w:tcPr>
            <w:tcW w:w="1546"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12</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13</w:t>
            </w:r>
          </w:p>
        </w:tc>
      </w:tr>
      <w:tr w:rsidR="002F3FA7">
        <w:trPr>
          <w:trHeight w:val="427"/>
        </w:trPr>
        <w:tc>
          <w:tcPr>
            <w:tcW w:w="501" w:type="dxa"/>
            <w:vMerge w:val="restart"/>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Times New Roman" w:hAnsi="Times New Roman" w:cs="Arial"/>
                <w:sz w:val="20"/>
                <w:szCs w:val="20"/>
              </w:rPr>
              <w:t>1.</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Основное мероприятие 01</w:t>
            </w:r>
          </w:p>
          <w:p w:rsidR="002F3FA7" w:rsidRDefault="00161A4E">
            <w:pPr>
              <w:widowControl w:val="0"/>
              <w:spacing w:after="0" w:line="240" w:lineRule="auto"/>
            </w:pPr>
            <w:r>
              <w:rPr>
                <w:rFonts w:ascii="Times New Roman" w:hAnsi="Times New Roman"/>
                <w:sz w:val="20"/>
              </w:rPr>
              <w:t>Повышение энергетической эффективности муниципальных учреждений Московской области</w:t>
            </w:r>
          </w:p>
          <w:p w:rsidR="002F3FA7" w:rsidRDefault="002F3FA7">
            <w:pPr>
              <w:widowControl w:val="0"/>
              <w:spacing w:after="0" w:line="240" w:lineRule="auto"/>
              <w:rPr>
                <w:rFonts w:ascii="Times New Roman" w:hAnsi="Times New Roman"/>
                <w:sz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tc>
        <w:tc>
          <w:tcPr>
            <w:tcW w:w="97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20"/>
                <w:szCs w:val="20"/>
              </w:rPr>
              <w:t>Администрация городского округа Фрязино, отдел ЖКХ, ЭЖФ и С,, муниципальные учреждения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both"/>
            </w:pPr>
            <w:r>
              <w:rPr>
                <w:rFonts w:ascii="Times New Roman" w:hAnsi="Times New Roman" w:cs="Arial"/>
                <w:spacing w:val="2"/>
                <w:sz w:val="20"/>
                <w:szCs w:val="20"/>
                <w:highlight w:val="white"/>
              </w:rPr>
              <w:t>Внедрение энергосберегающих технологий в  бюджетную сферу</w:t>
            </w: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val="restart"/>
            <w:tcBorders>
              <w:top w:val="single" w:sz="4" w:space="0" w:color="000000"/>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w:t>
            </w:r>
            <w:r>
              <w:rPr>
                <w:rFonts w:cs="Arial"/>
                <w:sz w:val="20"/>
                <w:szCs w:val="20"/>
              </w:rPr>
              <w:br/>
              <w:t xml:space="preserve">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46"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501"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lastRenderedPageBreak/>
              <w:t>1.1.</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01</w:t>
            </w:r>
          </w:p>
          <w:p w:rsidR="002F3FA7" w:rsidRDefault="00161A4E">
            <w:pPr>
              <w:widowControl w:val="0"/>
              <w:spacing w:after="0" w:line="240" w:lineRule="auto"/>
            </w:pPr>
            <w:r>
              <w:rPr>
                <w:rFonts w:ascii="Times New Roman" w:hAnsi="Times New Roman" w:cs="Arial"/>
                <w:color w:val="000000"/>
                <w:sz w:val="20"/>
                <w:szCs w:val="20"/>
              </w:rPr>
              <w:t>Установка</w:t>
            </w:r>
          </w:p>
          <w:p w:rsidR="002F3FA7" w:rsidRDefault="00161A4E">
            <w:pPr>
              <w:widowControl w:val="0"/>
              <w:spacing w:after="0" w:line="240" w:lineRule="auto"/>
            </w:pPr>
            <w:r>
              <w:rPr>
                <w:rFonts w:ascii="Times New Roman" w:hAnsi="Times New Roman" w:cs="Arial"/>
                <w:color w:val="000000"/>
                <w:sz w:val="20"/>
                <w:szCs w:val="20"/>
              </w:rPr>
              <w:t>(модернизация)</w:t>
            </w:r>
          </w:p>
          <w:p w:rsidR="002F3FA7" w:rsidRDefault="00161A4E">
            <w:pPr>
              <w:widowControl w:val="0"/>
              <w:spacing w:after="0" w:line="240" w:lineRule="auto"/>
            </w:pPr>
            <w:r>
              <w:rPr>
                <w:rFonts w:ascii="Times New Roman" w:hAnsi="Times New Roman" w:cs="Arial"/>
                <w:color w:val="000000"/>
                <w:sz w:val="20"/>
                <w:szCs w:val="20"/>
              </w:rPr>
              <w:t>ИТП с установкой</w:t>
            </w:r>
          </w:p>
          <w:p w:rsidR="002F3FA7" w:rsidRDefault="00161A4E">
            <w:pPr>
              <w:widowControl w:val="0"/>
              <w:spacing w:after="0" w:line="240" w:lineRule="auto"/>
            </w:pPr>
            <w:r>
              <w:rPr>
                <w:rFonts w:ascii="Times New Roman" w:hAnsi="Times New Roman" w:cs="Arial"/>
                <w:color w:val="000000"/>
                <w:sz w:val="20"/>
                <w:szCs w:val="20"/>
              </w:rPr>
              <w:t>теплообменника</w:t>
            </w:r>
          </w:p>
          <w:p w:rsidR="002F3FA7" w:rsidRDefault="00161A4E">
            <w:pPr>
              <w:widowControl w:val="0"/>
              <w:spacing w:after="0" w:line="240" w:lineRule="auto"/>
            </w:pPr>
            <w:r>
              <w:rPr>
                <w:rFonts w:ascii="Times New Roman" w:hAnsi="Times New Roman" w:cs="Arial"/>
                <w:color w:val="000000"/>
                <w:sz w:val="20"/>
                <w:szCs w:val="20"/>
              </w:rPr>
              <w:t>отопления и</w:t>
            </w:r>
          </w:p>
          <w:p w:rsidR="002F3FA7" w:rsidRDefault="00161A4E">
            <w:pPr>
              <w:widowControl w:val="0"/>
              <w:spacing w:after="0" w:line="240" w:lineRule="auto"/>
            </w:pPr>
            <w:r>
              <w:rPr>
                <w:rFonts w:ascii="Times New Roman" w:hAnsi="Times New Roman" w:cs="Arial"/>
                <w:color w:val="000000"/>
                <w:sz w:val="20"/>
                <w:szCs w:val="20"/>
              </w:rPr>
              <w:t>аппаратуры</w:t>
            </w:r>
          </w:p>
          <w:p w:rsidR="002F3FA7" w:rsidRDefault="00161A4E">
            <w:pPr>
              <w:widowControl w:val="0"/>
              <w:spacing w:after="0" w:line="240" w:lineRule="auto"/>
            </w:pPr>
            <w:r>
              <w:rPr>
                <w:rFonts w:ascii="Times New Roman" w:hAnsi="Times New Roman" w:cs="Arial"/>
                <w:color w:val="000000"/>
                <w:sz w:val="20"/>
                <w:szCs w:val="20"/>
              </w:rPr>
              <w:t>управления</w:t>
            </w:r>
          </w:p>
          <w:p w:rsidR="002F3FA7" w:rsidRDefault="00161A4E">
            <w:pPr>
              <w:widowControl w:val="0"/>
              <w:spacing w:after="0" w:line="240" w:lineRule="auto"/>
            </w:pPr>
            <w:r>
              <w:rPr>
                <w:rFonts w:ascii="Times New Roman" w:hAnsi="Times New Roman" w:cs="Arial"/>
                <w:color w:val="000000"/>
                <w:sz w:val="20"/>
                <w:szCs w:val="20"/>
              </w:rPr>
              <w:t>отоплением</w:t>
            </w: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both"/>
            </w:pPr>
            <w:proofErr w:type="spellStart"/>
            <w:r>
              <w:rPr>
                <w:rFonts w:ascii="Times New Roman" w:hAnsi="Times New Roman" w:cs="Arial"/>
                <w:sz w:val="20"/>
                <w:szCs w:val="20"/>
              </w:rPr>
              <w:t>Администра-ция</w:t>
            </w:r>
            <w:proofErr w:type="spellEnd"/>
            <w:r>
              <w:rPr>
                <w:rFonts w:ascii="Times New Roman" w:hAnsi="Times New Roman" w:cs="Arial"/>
                <w:sz w:val="20"/>
                <w:szCs w:val="20"/>
              </w:rPr>
              <w:t xml:space="preserve"> городского округа Фрязино, отдел ЖКХ, ЭЖФ и С,, учреждения муниципальной сферы</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pPr>
            <w:r>
              <w:rPr>
                <w:rFonts w:ascii="Times New Roman" w:hAnsi="Times New Roman" w:cs="Arial"/>
                <w:spacing w:val="2"/>
                <w:sz w:val="20"/>
                <w:szCs w:val="20"/>
                <w:highlight w:val="white"/>
              </w:rPr>
              <w:t xml:space="preserve">Ежегодная экономия энергетических ресурсов органами местного самоуправления и муниципальными учреждениями </w:t>
            </w:r>
          </w:p>
        </w:tc>
      </w:tr>
      <w:tr w:rsidR="002F3FA7">
        <w:trPr>
          <w:trHeight w:val="427"/>
        </w:trPr>
        <w:tc>
          <w:tcPr>
            <w:tcW w:w="501" w:type="dxa"/>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vMerge/>
            <w:tcBorders>
              <w:left w:val="single" w:sz="4" w:space="0" w:color="000000"/>
              <w:bottom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vMerge/>
            <w:tcBorders>
              <w:left w:val="single" w:sz="4" w:space="0" w:color="000000"/>
              <w:bottom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vMerge/>
            <w:tcBorders>
              <w:left w:val="single" w:sz="4" w:space="0" w:color="000000"/>
              <w:bottom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Times New Roman" w:hAnsi="Times New Roman" w:cs="Arial"/>
                <w:sz w:val="20"/>
                <w:szCs w:val="20"/>
                <w:lang w:val="en-US"/>
              </w:rPr>
              <w:t>1.</w:t>
            </w:r>
            <w:r>
              <w:rPr>
                <w:rFonts w:ascii="Times New Roman" w:hAnsi="Times New Roman" w:cs="Arial"/>
                <w:sz w:val="20"/>
                <w:szCs w:val="20"/>
              </w:rPr>
              <w:t>2</w:t>
            </w:r>
            <w:r>
              <w:rPr>
                <w:rFonts w:ascii="Times New Roman" w:hAnsi="Times New Roman" w:cs="Arial"/>
                <w:color w:val="4F81BD"/>
                <w:sz w:val="20"/>
                <w:szCs w:val="20"/>
              </w:rPr>
              <w:t>.</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 xml:space="preserve"> Мероприятие  02</w:t>
            </w:r>
          </w:p>
          <w:p w:rsidR="002F3FA7" w:rsidRDefault="00161A4E">
            <w:pPr>
              <w:widowControl w:val="0"/>
              <w:spacing w:after="0" w:line="240" w:lineRule="auto"/>
            </w:pPr>
            <w:r>
              <w:rPr>
                <w:rFonts w:ascii="Times New Roman" w:hAnsi="Times New Roman" w:cs="Arial"/>
                <w:color w:val="000000"/>
                <w:sz w:val="20"/>
                <w:szCs w:val="20"/>
              </w:rPr>
              <w:t>Установка</w:t>
            </w:r>
          </w:p>
          <w:p w:rsidR="002F3FA7" w:rsidRDefault="00161A4E">
            <w:pPr>
              <w:widowControl w:val="0"/>
              <w:spacing w:after="0" w:line="240" w:lineRule="auto"/>
            </w:pPr>
            <w:r>
              <w:rPr>
                <w:rFonts w:ascii="Times New Roman" w:hAnsi="Times New Roman" w:cs="Arial"/>
                <w:color w:val="000000"/>
                <w:sz w:val="20"/>
                <w:szCs w:val="20"/>
              </w:rPr>
              <w:t>терморегулирующих</w:t>
            </w:r>
          </w:p>
          <w:p w:rsidR="002F3FA7" w:rsidRDefault="00161A4E">
            <w:pPr>
              <w:widowControl w:val="0"/>
              <w:spacing w:after="0" w:line="240" w:lineRule="auto"/>
            </w:pPr>
            <w:r>
              <w:rPr>
                <w:rFonts w:ascii="Times New Roman" w:hAnsi="Times New Roman" w:cs="Arial"/>
                <w:color w:val="000000"/>
                <w:sz w:val="20"/>
                <w:szCs w:val="20"/>
              </w:rPr>
              <w:t>клапанов</w:t>
            </w:r>
          </w:p>
          <w:p w:rsidR="002F3FA7" w:rsidRDefault="00161A4E">
            <w:pPr>
              <w:widowControl w:val="0"/>
              <w:spacing w:after="0" w:line="240" w:lineRule="auto"/>
            </w:pPr>
            <w:r>
              <w:rPr>
                <w:rFonts w:ascii="Times New Roman" w:hAnsi="Times New Roman" w:cs="Arial"/>
                <w:color w:val="000000"/>
                <w:sz w:val="20"/>
                <w:szCs w:val="20"/>
              </w:rPr>
              <w:t>(терморегуляторов)</w:t>
            </w:r>
          </w:p>
          <w:p w:rsidR="002F3FA7" w:rsidRDefault="00161A4E">
            <w:pPr>
              <w:widowControl w:val="0"/>
              <w:spacing w:after="0" w:line="240" w:lineRule="auto"/>
            </w:pPr>
            <w:r>
              <w:rPr>
                <w:rFonts w:ascii="Times New Roman" w:hAnsi="Times New Roman" w:cs="Arial"/>
                <w:color w:val="000000"/>
                <w:sz w:val="20"/>
                <w:szCs w:val="20"/>
              </w:rPr>
              <w:t>на отопительных</w:t>
            </w:r>
          </w:p>
          <w:p w:rsidR="002F3FA7" w:rsidRDefault="00161A4E">
            <w:pPr>
              <w:widowControl w:val="0"/>
              <w:spacing w:after="0" w:line="240" w:lineRule="auto"/>
            </w:pPr>
            <w:r>
              <w:rPr>
                <w:rFonts w:ascii="Times New Roman" w:hAnsi="Times New Roman" w:cs="Arial"/>
                <w:color w:val="000000"/>
                <w:sz w:val="20"/>
                <w:szCs w:val="20"/>
              </w:rPr>
              <w:t>приборах.</w:t>
            </w:r>
          </w:p>
          <w:p w:rsidR="002F3FA7" w:rsidRDefault="002F3FA7">
            <w:pPr>
              <w:widowControl w:val="0"/>
              <w:spacing w:after="0" w:line="240" w:lineRule="auto"/>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,0</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sz w:val="20"/>
                <w:szCs w:val="20"/>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pPr>
            <w:r>
              <w:rPr>
                <w:rFonts w:ascii="Times New Roman" w:hAnsi="Times New Roman" w:cs="Arial"/>
                <w:spacing w:val="2"/>
                <w:sz w:val="20"/>
                <w:szCs w:val="20"/>
                <w:highlight w:val="white"/>
              </w:rPr>
              <w:t>Создание условий для экономии энергоресурсов в жилом фонде</w:t>
            </w: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Times New Roman" w:hAnsi="Times New Roman" w:cs="Arial"/>
                <w:sz w:val="20"/>
                <w:szCs w:val="20"/>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,0</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Times New Roman" w:hAnsi="Times New Roman" w:cs="Arial"/>
                <w:sz w:val="20"/>
                <w:szCs w:val="20"/>
                <w:lang w:val="en-US"/>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w:t>
            </w:r>
            <w:r>
              <w:rPr>
                <w:rFonts w:cs="Arial"/>
                <w:sz w:val="20"/>
                <w:szCs w:val="20"/>
              </w:rPr>
              <w:br/>
              <w:t xml:space="preserve">бюджета      </w:t>
            </w:r>
            <w:r>
              <w:rPr>
                <w:rFonts w:cs="Arial"/>
                <w:sz w:val="20"/>
                <w:szCs w:val="20"/>
              </w:rPr>
              <w:br/>
              <w:t xml:space="preserve">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,0</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Times New Roman" w:hAnsi="Times New Roman" w:cs="Arial"/>
                <w:sz w:val="20"/>
                <w:szCs w:val="20"/>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896"/>
        </w:trPr>
        <w:tc>
          <w:tcPr>
            <w:tcW w:w="501"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Times New Roman" w:hAnsi="Times New Roman" w:cs="Arial"/>
                <w:sz w:val="20"/>
                <w:szCs w:val="20"/>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501"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Times New Roman" w:hAnsi="Times New Roman" w:cs="Arial"/>
                <w:color w:val="000000"/>
                <w:sz w:val="20"/>
                <w:szCs w:val="20"/>
              </w:rPr>
              <w:t>1.3</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03</w:t>
            </w:r>
          </w:p>
          <w:p w:rsidR="002F3FA7" w:rsidRDefault="00161A4E">
            <w:pPr>
              <w:widowControl w:val="0"/>
              <w:spacing w:after="0" w:line="240" w:lineRule="auto"/>
            </w:pPr>
            <w:r w:rsidRPr="001F391D">
              <w:rPr>
                <w:rFonts w:ascii="Times New Roman" w:eastAsia="Times New Roman" w:hAnsi="Times New Roman"/>
                <w:bCs/>
                <w:color w:val="000000"/>
                <w:sz w:val="20"/>
                <w:szCs w:val="20"/>
                <w:lang w:eastAsia="ru-RU" w:bidi="ru-RU"/>
              </w:rPr>
              <w:t>П</w:t>
            </w:r>
            <w:r>
              <w:rPr>
                <w:rFonts w:ascii="Times New Roman" w:hAnsi="Times New Roman"/>
                <w:sz w:val="20"/>
              </w:rPr>
              <w:t>ромывка трубопроводов и стояков системы отопления</w:t>
            </w:r>
          </w:p>
          <w:p w:rsidR="002F3FA7" w:rsidRPr="001F391D" w:rsidRDefault="002F3FA7">
            <w:pPr>
              <w:widowControl w:val="0"/>
              <w:spacing w:after="0" w:line="240" w:lineRule="auto"/>
              <w:rPr>
                <w:rFonts w:ascii="Times New Roman" w:eastAsia="Times New Roman" w:hAnsi="Times New Roman"/>
                <w:bCs/>
                <w:color w:val="000000"/>
                <w:sz w:val="20"/>
                <w:szCs w:val="20"/>
                <w:lang w:eastAsia="ru-RU" w:bidi="ru-RU"/>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color w:val="000000"/>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spacing w:before="0" w:after="0"/>
              <w:textAlignment w:val="baseline"/>
            </w:pPr>
            <w:r>
              <w:rPr>
                <w:rFonts w:cs="Arial"/>
                <w:color w:val="000000"/>
                <w:sz w:val="20"/>
                <w:szCs w:val="20"/>
              </w:rPr>
              <w:t>Популяризация мероприятий в области энергосбережения среди потребителей энергоресурсов для дальнейшей экономии энергоресурсов</w:t>
            </w:r>
          </w:p>
        </w:tc>
      </w:tr>
      <w:tr w:rsidR="002F3FA7">
        <w:trPr>
          <w:trHeight w:val="427"/>
        </w:trPr>
        <w:tc>
          <w:tcPr>
            <w:tcW w:w="501" w:type="dxa"/>
            <w:vMerge w:val="restart"/>
            <w:tcBorders>
              <w:left w:val="single" w:sz="4" w:space="0" w:color="000000"/>
            </w:tcBorders>
            <w:shd w:val="clear" w:color="auto" w:fill="auto"/>
          </w:tcPr>
          <w:p w:rsidR="002F3FA7" w:rsidRDefault="002F3FA7">
            <w:pPr>
              <w:widowControl w:val="0"/>
              <w:snapToGrid w:val="0"/>
              <w:spacing w:after="0" w:line="240" w:lineRule="auto"/>
              <w:rPr>
                <w:rFonts w:ascii="Times New Roman" w:hAnsi="Times New Roman" w:cs="Arial"/>
                <w:color w:val="000000"/>
                <w:sz w:val="20"/>
                <w:szCs w:val="20"/>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line="240" w:lineRule="auto"/>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line="240" w:lineRule="auto"/>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r>
              <w:rPr>
                <w:rFonts w:ascii="Times New Roman" w:hAnsi="Times New Roman" w:cs="Arial"/>
                <w:color w:val="000000"/>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r>
              <w:rPr>
                <w:rFonts w:ascii="Times New Roman" w:hAnsi="Times New Roman" w:cs="Arial"/>
                <w:color w:val="000000"/>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r>
              <w:rPr>
                <w:rFonts w:ascii="Times New Roman" w:hAnsi="Times New Roman" w:cs="Arial"/>
                <w:color w:val="000000"/>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r>
              <w:rPr>
                <w:rFonts w:ascii="Times New Roman" w:hAnsi="Times New Roman" w:cs="Arial"/>
                <w:color w:val="000000"/>
                <w:sz w:val="20"/>
                <w:szCs w:val="20"/>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r>
              <w:rPr>
                <w:rFonts w:ascii="Times New Roman" w:hAnsi="Times New Roman" w:cs="Arial"/>
                <w:color w:val="000000"/>
                <w:sz w:val="20"/>
                <w:szCs w:val="20"/>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r>
              <w:rPr>
                <w:rFonts w:ascii="Times New Roman" w:hAnsi="Times New Roman" w:cs="Arial"/>
                <w:color w:val="000000"/>
                <w:sz w:val="20"/>
                <w:szCs w:val="20"/>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lang w:val="en-US"/>
              </w:rPr>
              <w:t>0</w:t>
            </w:r>
            <w:r>
              <w:rPr>
                <w:rFonts w:ascii="Times New Roman" w:hAnsi="Times New Roman" w:cs="Arial"/>
                <w:color w:val="000000"/>
                <w:sz w:val="20"/>
                <w:szCs w:val="20"/>
              </w:rPr>
              <w:t>,</w:t>
            </w:r>
            <w:r>
              <w:rPr>
                <w:rFonts w:ascii="Times New Roman" w:hAnsi="Times New Roman" w:cs="Arial"/>
                <w:color w:val="000000"/>
                <w:sz w:val="20"/>
                <w:szCs w:val="20"/>
                <w:lang w:val="en-US"/>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1.4..</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04</w:t>
            </w:r>
          </w:p>
          <w:p w:rsidR="002F3FA7" w:rsidRDefault="00161A4E">
            <w:pPr>
              <w:widowControl w:val="0"/>
              <w:spacing w:after="0" w:line="240" w:lineRule="auto"/>
              <w:jc w:val="both"/>
            </w:pPr>
            <w:r w:rsidRPr="001F391D">
              <w:rPr>
                <w:rFonts w:ascii="Times New Roman" w:eastAsia="Times New Roman" w:hAnsi="Times New Roman"/>
                <w:bCs/>
                <w:color w:val="000000"/>
                <w:sz w:val="20"/>
                <w:szCs w:val="20"/>
                <w:lang w:eastAsia="ru-RU" w:bidi="ru-RU"/>
              </w:rPr>
              <w:t>З</w:t>
            </w:r>
            <w:r>
              <w:rPr>
                <w:rFonts w:ascii="Times New Roman" w:hAnsi="Times New Roman"/>
                <w:sz w:val="20"/>
              </w:rPr>
              <w:t>амена светильников внутреннего освещения на светодиодные</w:t>
            </w:r>
          </w:p>
          <w:p w:rsidR="002F3FA7" w:rsidRPr="001F391D" w:rsidRDefault="002F3FA7">
            <w:pPr>
              <w:widowControl w:val="0"/>
              <w:spacing w:after="0" w:line="240" w:lineRule="auto"/>
              <w:jc w:val="both"/>
              <w:rPr>
                <w:rFonts w:eastAsia="Times New Roman"/>
                <w:bCs/>
                <w:color w:val="000000"/>
                <w:sz w:val="20"/>
                <w:szCs w:val="20"/>
                <w:lang w:eastAsia="ru-RU" w:bidi="ru-RU"/>
              </w:rPr>
            </w:pPr>
          </w:p>
        </w:tc>
        <w:tc>
          <w:tcPr>
            <w:tcW w:w="975"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color w:val="000000"/>
                <w:sz w:val="20"/>
                <w:szCs w:val="20"/>
              </w:rPr>
              <w:t xml:space="preserve">   2020 -</w:t>
            </w:r>
          </w:p>
          <w:p w:rsidR="002F3FA7" w:rsidRDefault="00161A4E">
            <w:pPr>
              <w:widowControl w:val="0"/>
              <w:spacing w:after="0" w:line="240" w:lineRule="auto"/>
              <w:jc w:val="center"/>
            </w:pPr>
            <w:r>
              <w:rPr>
                <w:rFonts w:ascii="Times New Roman" w:hAnsi="Times New Roman" w:cs="Arial"/>
                <w:color w:val="000000"/>
                <w:sz w:val="20"/>
                <w:szCs w:val="20"/>
              </w:rPr>
              <w:t>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pStyle w:val="ConsPlusCell"/>
              <w:jc w:val="center"/>
            </w:pPr>
            <w:r>
              <w:rPr>
                <w:rFonts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color w:val="000000"/>
                <w:sz w:val="18"/>
                <w:szCs w:val="18"/>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color w:val="000000"/>
                <w:sz w:val="18"/>
                <w:szCs w:val="18"/>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color w:val="000000"/>
                <w:sz w:val="18"/>
                <w:szCs w:val="18"/>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tcBorders>
              <w:top w:val="single" w:sz="4" w:space="0" w:color="000000"/>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,0</w:t>
            </w:r>
            <w:r>
              <w:rPr>
                <w:rFonts w:ascii="Times New Roman" w:hAnsi="Times New Roman" w:cs="Arial"/>
                <w:sz w:val="20"/>
                <w:szCs w:val="20"/>
                <w:lang w:val="en-US"/>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lang w:val="en-US"/>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lang w:val="en-US"/>
              </w:rPr>
            </w:pP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lang w:val="en-US"/>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tcBorders>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lang w:val="en-US"/>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tcBorders>
              <w:lef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1.5</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 xml:space="preserve"> Мероприятие  05</w:t>
            </w:r>
          </w:p>
          <w:p w:rsidR="002F3FA7" w:rsidRDefault="00161A4E">
            <w:pPr>
              <w:widowControl w:val="0"/>
              <w:spacing w:after="0" w:line="240" w:lineRule="auto"/>
            </w:pPr>
            <w:r w:rsidRPr="001F391D">
              <w:rPr>
                <w:rFonts w:ascii="Times New Roman" w:eastAsia="Times New Roman" w:hAnsi="Times New Roman"/>
                <w:bCs/>
                <w:color w:val="000000"/>
                <w:sz w:val="20"/>
                <w:szCs w:val="20"/>
                <w:lang w:eastAsia="ru-RU" w:bidi="ru-RU"/>
              </w:rPr>
              <w:t>У</w:t>
            </w:r>
            <w:r>
              <w:rPr>
                <w:rFonts w:ascii="Times New Roman" w:hAnsi="Times New Roman"/>
                <w:sz w:val="20"/>
              </w:rPr>
              <w:t>становка автоматизированной системы регулирования освещением, датчиков движения и освещенности</w:t>
            </w:r>
          </w:p>
          <w:p w:rsidR="002F3FA7" w:rsidRPr="001F391D" w:rsidRDefault="002F3FA7">
            <w:pPr>
              <w:widowControl w:val="0"/>
              <w:spacing w:after="0" w:line="240" w:lineRule="auto"/>
              <w:rPr>
                <w:rFonts w:ascii="Times New Roman" w:eastAsia="Times New Roman" w:hAnsi="Times New Roman"/>
                <w:bCs/>
                <w:color w:val="000000"/>
                <w:sz w:val="20"/>
                <w:szCs w:val="20"/>
                <w:lang w:eastAsia="ru-RU" w:bidi="ru-RU"/>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Arial" w:hAnsi="Arial" w:cs="Arial"/>
                <w:sz w:val="18"/>
                <w:szCs w:val="18"/>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hAnsi="Arial" w:cs="Arial"/>
                <w:sz w:val="18"/>
                <w:szCs w:val="18"/>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jc w:val="center"/>
              <w:textAlignment w:val="baseline"/>
            </w:pPr>
            <w:r>
              <w:rPr>
                <w:rFonts w:ascii="Arial" w:hAnsi="Arial" w:cs="Arial"/>
                <w:color w:val="000000"/>
                <w:sz w:val="20"/>
                <w:szCs w:val="20"/>
              </w:rPr>
              <w:t xml:space="preserve">Экономия энергоресурсов жителей многоквартирных домов </w:t>
            </w: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hAnsi="Arial" w:cs="Arial"/>
                <w:sz w:val="18"/>
                <w:szCs w:val="18"/>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hAnsi="Arial" w:cs="Arial"/>
                <w:sz w:val="18"/>
                <w:szCs w:val="18"/>
              </w:rPr>
              <w:t xml:space="preserve">Средства     </w:t>
            </w:r>
            <w:r>
              <w:rPr>
                <w:rFonts w:ascii="Arial" w:hAnsi="Arial" w:cs="Arial"/>
                <w:sz w:val="18"/>
                <w:szCs w:val="18"/>
              </w:rPr>
              <w:br/>
              <w:t xml:space="preserve">бюджета      </w:t>
            </w:r>
            <w:r>
              <w:rPr>
                <w:rFonts w:ascii="Arial" w:hAnsi="Arial" w:cs="Arial"/>
                <w:sz w:val="18"/>
                <w:szCs w:val="18"/>
              </w:rPr>
              <w:br/>
              <w:t xml:space="preserve">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,0</w:t>
            </w:r>
            <w:r>
              <w:rPr>
                <w:rFonts w:ascii="Times New Roman" w:hAnsi="Times New Roman" w:cs="Arial"/>
                <w:sz w:val="20"/>
                <w:szCs w:val="20"/>
                <w:lang w:val="en-US"/>
              </w:rPr>
              <w:t>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lang w:val="en-US"/>
              </w:rPr>
              <w:t>0</w:t>
            </w:r>
            <w:r>
              <w:rPr>
                <w:rFonts w:ascii="Times New Roman" w:hAnsi="Times New Roman" w:cs="Arial"/>
                <w:sz w:val="20"/>
                <w:szCs w:val="20"/>
              </w:rPr>
              <w:t>,</w:t>
            </w:r>
            <w:r>
              <w:rPr>
                <w:rFonts w:ascii="Times New Roman" w:hAnsi="Times New Roman" w:cs="Arial"/>
                <w:sz w:val="20"/>
                <w:szCs w:val="20"/>
                <w:lang w:val="en-US"/>
              </w:rPr>
              <w:t>0</w:t>
            </w:r>
            <w:r>
              <w:rPr>
                <w:rFonts w:ascii="Times New Roman" w:hAnsi="Times New Roman" w:cs="Arial"/>
                <w:sz w:val="20"/>
                <w:szCs w:val="20"/>
              </w:rPr>
              <w:t>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501"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hAnsi="Arial" w:cs="Arial"/>
                <w:sz w:val="18"/>
                <w:szCs w:val="18"/>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501"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ascii="Arial" w:hAnsi="Arial" w:cs="Arial"/>
                <w:sz w:val="18"/>
                <w:szCs w:val="18"/>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501"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1.6.</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06</w:t>
            </w:r>
          </w:p>
          <w:p w:rsidR="002F3FA7" w:rsidRDefault="00161A4E">
            <w:pPr>
              <w:widowControl w:val="0"/>
              <w:spacing w:after="0" w:line="240" w:lineRule="auto"/>
            </w:pPr>
            <w:r w:rsidRPr="001F391D">
              <w:rPr>
                <w:rFonts w:ascii="Times New Roman" w:eastAsia="Times New Roman" w:hAnsi="Times New Roman"/>
                <w:bCs/>
                <w:color w:val="000000"/>
                <w:sz w:val="20"/>
                <w:szCs w:val="20"/>
                <w:lang w:eastAsia="ru-RU" w:bidi="ru-RU"/>
              </w:rPr>
              <w:t>П</w:t>
            </w:r>
            <w:r>
              <w:rPr>
                <w:rFonts w:ascii="Times New Roman" w:hAnsi="Times New Roman"/>
                <w:sz w:val="20"/>
              </w:rPr>
              <w:t>овышение теплозащиты наружных стен, утепление кровли и чердачных помещений</w:t>
            </w:r>
          </w:p>
          <w:p w:rsidR="002F3FA7" w:rsidRPr="001F391D" w:rsidRDefault="002F3FA7">
            <w:pPr>
              <w:widowControl w:val="0"/>
              <w:spacing w:after="0" w:line="240" w:lineRule="auto"/>
              <w:rPr>
                <w:rFonts w:ascii="Times New Roman" w:eastAsia="Times New Roman" w:hAnsi="Times New Roman"/>
                <w:bCs/>
                <w:color w:val="000000"/>
                <w:sz w:val="20"/>
                <w:szCs w:val="20"/>
                <w:lang w:eastAsia="ru-RU" w:bidi="ru-RU"/>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color w:val="000000"/>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tcBorders>
              <w:top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1" w:type="dxa"/>
            <w:vMerge/>
            <w:tcBorders>
              <w:left w:val="single" w:sz="4" w:space="0" w:color="000000"/>
              <w:bottom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bottom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bottom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val="restart"/>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1.7</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07</w:t>
            </w:r>
          </w:p>
          <w:p w:rsidR="002F3FA7" w:rsidRDefault="00161A4E">
            <w:pPr>
              <w:widowControl w:val="0"/>
              <w:spacing w:after="0" w:line="240" w:lineRule="auto"/>
              <w:jc w:val="both"/>
            </w:pPr>
            <w:r w:rsidRPr="001F391D">
              <w:rPr>
                <w:rFonts w:ascii="Times New Roman" w:eastAsia="Times New Roman" w:hAnsi="Times New Roman"/>
                <w:bCs/>
                <w:color w:val="000000"/>
                <w:sz w:val="20"/>
                <w:szCs w:val="20"/>
                <w:lang w:eastAsia="ru-RU" w:bidi="ru-RU"/>
              </w:rPr>
              <w:t>Установка насосного оборудования и электроустановок с частотно-регулируемым приводом</w:t>
            </w:r>
          </w:p>
          <w:p w:rsidR="002F3FA7" w:rsidRPr="001F391D" w:rsidRDefault="002F3FA7">
            <w:pPr>
              <w:widowControl w:val="0"/>
              <w:spacing w:after="0" w:line="240" w:lineRule="auto"/>
              <w:jc w:val="both"/>
              <w:rPr>
                <w:rFonts w:ascii="Times New Roman" w:eastAsia="Times New Roman" w:hAnsi="Times New Roman"/>
                <w:bCs/>
                <w:color w:val="000000"/>
                <w:sz w:val="20"/>
                <w:szCs w:val="20"/>
                <w:lang w:eastAsia="ru-RU" w:bidi="ru-RU"/>
              </w:rPr>
            </w:pPr>
          </w:p>
          <w:p w:rsidR="002F3FA7" w:rsidRDefault="002F3FA7">
            <w:pPr>
              <w:widowControl w:val="0"/>
              <w:spacing w:after="0" w:line="240" w:lineRule="auto"/>
              <w:rPr>
                <w:rFonts w:ascii="Times New Roman" w:hAnsi="Times New Roman" w:cs="Arial"/>
                <w:color w:val="000000"/>
                <w:sz w:val="20"/>
                <w:szCs w:val="20"/>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color w:val="000000"/>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val="restart"/>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1.8</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08</w:t>
            </w:r>
          </w:p>
          <w:p w:rsidR="002F3FA7" w:rsidRDefault="00161A4E">
            <w:pPr>
              <w:widowControl w:val="0"/>
              <w:spacing w:after="0" w:line="240" w:lineRule="auto"/>
              <w:jc w:val="both"/>
            </w:pPr>
            <w:r w:rsidRPr="001F391D">
              <w:rPr>
                <w:rFonts w:ascii="Times New Roman" w:eastAsia="Times New Roman" w:hAnsi="Times New Roman"/>
                <w:bCs/>
                <w:color w:val="000000"/>
                <w:sz w:val="20"/>
                <w:szCs w:val="20"/>
                <w:lang w:eastAsia="ru-RU" w:bidi="ru-RU"/>
              </w:rPr>
              <w:t>Модернизация трубопроводов и арматуры системы ГВС.</w:t>
            </w: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color w:val="000000"/>
                <w:sz w:val="20"/>
                <w:szCs w:val="20"/>
              </w:rPr>
              <w:lastRenderedPageBreak/>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1125"/>
        </w:trPr>
        <w:tc>
          <w:tcPr>
            <w:tcW w:w="501" w:type="dxa"/>
            <w:vMerge w:val="restart"/>
            <w:tcBorders>
              <w:top w:val="single" w:sz="4" w:space="0" w:color="000000"/>
              <w:left w:val="single" w:sz="4" w:space="0" w:color="000000"/>
            </w:tcBorders>
            <w:shd w:val="clear" w:color="auto" w:fill="auto"/>
          </w:tcPr>
          <w:p w:rsidR="002F3FA7" w:rsidRDefault="00161A4E">
            <w:pPr>
              <w:widowControl w:val="0"/>
              <w:snapToGrid w:val="0"/>
              <w:spacing w:after="0" w:line="240" w:lineRule="auto"/>
            </w:pPr>
            <w:r>
              <w:rPr>
                <w:rFonts w:ascii="Arial" w:hAnsi="Arial" w:cs="Arial"/>
                <w:sz w:val="18"/>
                <w:szCs w:val="18"/>
              </w:rPr>
              <w:t>1.9.</w:t>
            </w: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Мероприятия  09</w:t>
            </w:r>
          </w:p>
          <w:p w:rsidR="002F3FA7" w:rsidRDefault="00161A4E">
            <w:pPr>
              <w:widowControl w:val="0"/>
              <w:snapToGrid w:val="0"/>
              <w:spacing w:after="0" w:line="240" w:lineRule="auto"/>
            </w:pPr>
            <w:r>
              <w:rPr>
                <w:rFonts w:ascii="Times New Roman" w:hAnsi="Times New Roman" w:cs="Arial"/>
                <w:color w:val="000000"/>
                <w:sz w:val="20"/>
                <w:szCs w:val="20"/>
              </w:rPr>
              <w:t>Установка аэраторов с регулятором расхода воды</w:t>
            </w:r>
          </w:p>
          <w:p w:rsidR="002F3FA7" w:rsidRDefault="002F3FA7">
            <w:pPr>
              <w:widowControl w:val="0"/>
              <w:snapToGrid w:val="0"/>
              <w:spacing w:after="0" w:line="240" w:lineRule="auto"/>
              <w:rPr>
                <w:rFonts w:cs="Arial"/>
                <w:color w:val="000000"/>
                <w:sz w:val="20"/>
                <w:szCs w:val="20"/>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p w:rsidR="002F3FA7" w:rsidRDefault="00161A4E">
            <w:pPr>
              <w:widowControl w:val="0"/>
              <w:snapToGrid w:val="0"/>
              <w:spacing w:after="0" w:line="240" w:lineRule="auto"/>
            </w:pPr>
            <w:r>
              <w:rPr>
                <w:rFonts w:ascii="Times New Roman" w:hAnsi="Times New Roman" w:cs="Arial"/>
                <w:color w:val="000000"/>
                <w:sz w:val="20"/>
                <w:szCs w:val="20"/>
              </w:rPr>
              <w:t>2020- 2024</w:t>
            </w: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top w:val="single" w:sz="4" w:space="0" w:color="000000"/>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left w:val="single" w:sz="4" w:space="0" w:color="000000"/>
            </w:tcBorders>
            <w:shd w:val="clear" w:color="auto" w:fill="auto"/>
          </w:tcPr>
          <w:p w:rsidR="002F3FA7" w:rsidRDefault="00161A4E">
            <w:r>
              <w:t>1.10</w:t>
            </w:r>
          </w:p>
        </w:tc>
        <w:tc>
          <w:tcPr>
            <w:tcW w:w="1730" w:type="dxa"/>
            <w:gridSpan w:val="2"/>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Мероприятия  10</w:t>
            </w:r>
          </w:p>
          <w:p w:rsidR="002F3FA7" w:rsidRDefault="00161A4E">
            <w:pPr>
              <w:widowControl w:val="0"/>
              <w:snapToGrid w:val="0"/>
              <w:spacing w:after="0" w:line="240" w:lineRule="auto"/>
            </w:pPr>
            <w:r>
              <w:rPr>
                <w:rFonts w:ascii="Times New Roman" w:hAnsi="Times New Roman" w:cs="Arial"/>
                <w:color w:val="000000"/>
                <w:sz w:val="20"/>
                <w:szCs w:val="20"/>
              </w:rPr>
              <w:t>Установка, замена, поверка приборов учета энергетических ресурсов на объектах бюджетной сферы</w:t>
            </w:r>
          </w:p>
          <w:p w:rsidR="002F3FA7" w:rsidRDefault="002F3FA7">
            <w:pPr>
              <w:widowControl w:val="0"/>
              <w:snapToGrid w:val="0"/>
              <w:spacing w:after="0" w:line="240" w:lineRule="auto"/>
            </w:pPr>
          </w:p>
          <w:p w:rsidR="002F3FA7" w:rsidRDefault="002F3FA7">
            <w:pPr>
              <w:widowControl w:val="0"/>
              <w:snapToGrid w:val="0"/>
              <w:spacing w:after="0" w:line="240" w:lineRule="auto"/>
              <w:rPr>
                <w:rFonts w:cs="Arial"/>
                <w:color w:val="000000"/>
                <w:sz w:val="20"/>
                <w:szCs w:val="20"/>
              </w:rPr>
            </w:pPr>
          </w:p>
        </w:tc>
        <w:tc>
          <w:tcPr>
            <w:tcW w:w="975" w:type="dxa"/>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2020- 2024</w:t>
            </w:r>
          </w:p>
        </w:tc>
        <w:tc>
          <w:tcPr>
            <w:tcW w:w="1268" w:type="dxa"/>
            <w:gridSpan w:val="2"/>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val="restart"/>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val="restart"/>
            <w:tcBorders>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1" w:type="dxa"/>
            <w:tcBorders>
              <w:left w:val="single" w:sz="4" w:space="0" w:color="000000"/>
            </w:tcBorders>
            <w:shd w:val="clear" w:color="auto" w:fill="auto"/>
          </w:tcPr>
          <w:p w:rsidR="002F3FA7" w:rsidRDefault="002F3FA7"/>
        </w:tc>
        <w:tc>
          <w:tcPr>
            <w:tcW w:w="1730" w:type="dxa"/>
            <w:gridSpan w:val="2"/>
            <w:vMerge/>
            <w:tcBorders>
              <w:left w:val="single" w:sz="4" w:space="0" w:color="000000"/>
              <w:bottom w:val="single" w:sz="4" w:space="0" w:color="000000"/>
            </w:tcBorders>
            <w:shd w:val="clear" w:color="auto" w:fill="auto"/>
          </w:tcPr>
          <w:p w:rsidR="002F3FA7" w:rsidRDefault="002F3FA7"/>
        </w:tc>
        <w:tc>
          <w:tcPr>
            <w:tcW w:w="975" w:type="dxa"/>
            <w:vMerge/>
            <w:tcBorders>
              <w:left w:val="single" w:sz="4" w:space="0" w:color="000000"/>
              <w:bottom w:val="single" w:sz="4" w:space="0" w:color="000000"/>
            </w:tcBorders>
            <w:shd w:val="clear" w:color="auto" w:fill="auto"/>
          </w:tcPr>
          <w:p w:rsidR="002F3FA7" w:rsidRDefault="002F3FA7"/>
        </w:tc>
        <w:tc>
          <w:tcPr>
            <w:tcW w:w="1268" w:type="dxa"/>
            <w:gridSpan w:val="2"/>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left w:val="single" w:sz="4" w:space="0" w:color="000000"/>
            </w:tcBorders>
            <w:shd w:val="clear" w:color="auto" w:fill="auto"/>
          </w:tcPr>
          <w:p w:rsidR="002F3FA7" w:rsidRDefault="002F3FA7"/>
        </w:tc>
        <w:tc>
          <w:tcPr>
            <w:tcW w:w="1730" w:type="dxa"/>
            <w:gridSpan w:val="2"/>
            <w:vMerge/>
            <w:tcBorders>
              <w:left w:val="single" w:sz="4" w:space="0" w:color="000000"/>
              <w:bottom w:val="single" w:sz="4" w:space="0" w:color="000000"/>
            </w:tcBorders>
            <w:shd w:val="clear" w:color="auto" w:fill="auto"/>
          </w:tcPr>
          <w:p w:rsidR="002F3FA7" w:rsidRDefault="002F3FA7"/>
        </w:tc>
        <w:tc>
          <w:tcPr>
            <w:tcW w:w="975" w:type="dxa"/>
            <w:vMerge/>
            <w:tcBorders>
              <w:left w:val="single" w:sz="4" w:space="0" w:color="000000"/>
              <w:bottom w:val="single" w:sz="4" w:space="0" w:color="000000"/>
            </w:tcBorders>
            <w:shd w:val="clear" w:color="auto" w:fill="auto"/>
          </w:tcPr>
          <w:p w:rsidR="002F3FA7" w:rsidRDefault="002F3FA7"/>
        </w:tc>
        <w:tc>
          <w:tcPr>
            <w:tcW w:w="1268" w:type="dxa"/>
            <w:gridSpan w:val="2"/>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tcBorders>
              <w:left w:val="single" w:sz="4" w:space="0" w:color="000000"/>
            </w:tcBorders>
            <w:shd w:val="clear" w:color="auto" w:fill="auto"/>
          </w:tcPr>
          <w:p w:rsidR="002F3FA7" w:rsidRDefault="002F3FA7"/>
        </w:tc>
        <w:tc>
          <w:tcPr>
            <w:tcW w:w="1730" w:type="dxa"/>
            <w:gridSpan w:val="2"/>
            <w:vMerge/>
            <w:tcBorders>
              <w:left w:val="single" w:sz="4" w:space="0" w:color="000000"/>
              <w:bottom w:val="single" w:sz="4" w:space="0" w:color="000000"/>
            </w:tcBorders>
            <w:shd w:val="clear" w:color="auto" w:fill="auto"/>
          </w:tcPr>
          <w:p w:rsidR="002F3FA7" w:rsidRDefault="002F3FA7"/>
        </w:tc>
        <w:tc>
          <w:tcPr>
            <w:tcW w:w="975" w:type="dxa"/>
            <w:vMerge/>
            <w:tcBorders>
              <w:left w:val="single" w:sz="4" w:space="0" w:color="000000"/>
              <w:bottom w:val="single" w:sz="4" w:space="0" w:color="000000"/>
            </w:tcBorders>
            <w:shd w:val="clear" w:color="auto" w:fill="auto"/>
          </w:tcPr>
          <w:p w:rsidR="002F3FA7" w:rsidRDefault="002F3FA7"/>
        </w:tc>
        <w:tc>
          <w:tcPr>
            <w:tcW w:w="1268" w:type="dxa"/>
            <w:gridSpan w:val="2"/>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1089"/>
        </w:trPr>
        <w:tc>
          <w:tcPr>
            <w:tcW w:w="501" w:type="dxa"/>
            <w:tcBorders>
              <w:top w:val="single" w:sz="4" w:space="0" w:color="000000"/>
              <w:left w:val="single" w:sz="4" w:space="0" w:color="000000"/>
            </w:tcBorders>
            <w:shd w:val="clear" w:color="auto" w:fill="auto"/>
          </w:tcPr>
          <w:p w:rsidR="002F3FA7" w:rsidRDefault="002F3FA7">
            <w:pPr>
              <w:widowControl w:val="0"/>
              <w:spacing w:after="0" w:line="240" w:lineRule="auto"/>
              <w:ind w:left="-108" w:right="-108"/>
              <w:jc w:val="center"/>
            </w:pPr>
          </w:p>
        </w:tc>
        <w:tc>
          <w:tcPr>
            <w:tcW w:w="173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Основное мероприятие 02</w:t>
            </w:r>
          </w:p>
          <w:p w:rsidR="002F3FA7" w:rsidRDefault="00161A4E">
            <w:pPr>
              <w:widowControl w:val="0"/>
              <w:spacing w:after="0" w:line="240" w:lineRule="auto"/>
            </w:pPr>
            <w:r>
              <w:rPr>
                <w:rFonts w:ascii="Times New Roman" w:hAnsi="Times New Roman" w:cs="Arial"/>
                <w:color w:val="000000"/>
                <w:sz w:val="20"/>
                <w:szCs w:val="20"/>
              </w:rPr>
              <w:t>Организация учета энергоресурсов в жилищном фонде</w:t>
            </w:r>
          </w:p>
          <w:p w:rsidR="002F3FA7" w:rsidRDefault="002F3FA7">
            <w:pPr>
              <w:widowControl w:val="0"/>
              <w:spacing w:after="0" w:line="240" w:lineRule="auto"/>
              <w:rPr>
                <w:rFonts w:ascii="Times New Roman" w:hAnsi="Times New Roman" w:cs="Arial"/>
                <w:color w:val="000000"/>
                <w:sz w:val="20"/>
                <w:szCs w:val="20"/>
              </w:rPr>
            </w:pPr>
          </w:p>
          <w:p w:rsidR="002F3FA7" w:rsidRPr="001F391D" w:rsidRDefault="002F3FA7">
            <w:pPr>
              <w:widowControl w:val="0"/>
              <w:spacing w:after="0" w:line="240" w:lineRule="auto"/>
              <w:jc w:val="both"/>
              <w:rPr>
                <w:rFonts w:ascii="Times New Roman" w:eastAsia="Times New Roman" w:hAnsi="Times New Roman"/>
                <w:bCs/>
                <w:color w:val="000000"/>
                <w:lang w:eastAsia="ru-RU" w:bidi="ru-RU"/>
              </w:rPr>
            </w:pPr>
          </w:p>
        </w:tc>
        <w:tc>
          <w:tcPr>
            <w:tcW w:w="975" w:type="dxa"/>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pPr>
          </w:p>
          <w:p w:rsidR="002F3FA7" w:rsidRDefault="00161A4E">
            <w:pPr>
              <w:widowControl w:val="0"/>
              <w:spacing w:after="0" w:line="240" w:lineRule="auto"/>
            </w:pPr>
            <w:r>
              <w:rPr>
                <w:rFonts w:ascii="Times New Roman" w:hAnsi="Times New Roman" w:cs="Arial"/>
                <w:color w:val="000000"/>
                <w:sz w:val="20"/>
                <w:szCs w:val="20"/>
              </w:rPr>
              <w:t>2020 2024</w:t>
            </w:r>
          </w:p>
        </w:tc>
        <w:tc>
          <w:tcPr>
            <w:tcW w:w="1268" w:type="dxa"/>
            <w:gridSpan w:val="2"/>
            <w:vMerge w:val="restart"/>
            <w:tcBorders>
              <w:top w:val="single" w:sz="4" w:space="0" w:color="000000"/>
              <w:left w:val="single" w:sz="4" w:space="0" w:color="000000"/>
              <w:bottom w:val="single" w:sz="4" w:space="0" w:color="000000"/>
            </w:tcBorders>
            <w:shd w:val="clear" w:color="auto" w:fill="auto"/>
          </w:tcPr>
          <w:p w:rsidR="002F3FA7" w:rsidRDefault="002F3FA7">
            <w:pPr>
              <w:pStyle w:val="ConsPlusCell"/>
            </w:pPr>
          </w:p>
          <w:p w:rsidR="002F3FA7" w:rsidRDefault="00161A4E">
            <w:pPr>
              <w:pStyle w:val="ConsPlusCell"/>
            </w:pPr>
            <w:r>
              <w:rPr>
                <w:rFonts w:cs="Arial"/>
                <w:color w:val="000000"/>
                <w:sz w:val="20"/>
                <w:szCs w:val="20"/>
              </w:rPr>
              <w:t>Итого:</w:t>
            </w:r>
          </w:p>
          <w:p w:rsidR="002F3FA7" w:rsidRDefault="002F3FA7">
            <w:pPr>
              <w:pStyle w:val="ConsPlusCell"/>
              <w:rPr>
                <w:rFonts w:cs="Arial"/>
                <w:color w:val="000000"/>
                <w:sz w:val="20"/>
                <w:szCs w:val="20"/>
              </w:rPr>
            </w:pPr>
          </w:p>
        </w:tc>
        <w:tc>
          <w:tcPr>
            <w:tcW w:w="1402" w:type="dxa"/>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vMerge w:val="restart"/>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800,00</w:t>
            </w:r>
          </w:p>
        </w:tc>
        <w:tc>
          <w:tcPr>
            <w:tcW w:w="1125"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117"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119"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12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546"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18"/>
                <w:szCs w:val="18"/>
              </w:rPr>
              <w:t>Администрация городского округа Фрязино, отдел ЖКХ, ЭЖФ и С</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269"/>
        </w:trPr>
        <w:tc>
          <w:tcPr>
            <w:tcW w:w="501" w:type="dxa"/>
            <w:vMerge w:val="restart"/>
            <w:tcBorders>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2.</w:t>
            </w:r>
          </w:p>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402" w:type="dxa"/>
            <w:vMerge/>
            <w:tcBorders>
              <w:top w:val="single" w:sz="4" w:space="0" w:color="000000"/>
              <w:left w:val="single" w:sz="4" w:space="0" w:color="000000"/>
              <w:bottom w:val="single" w:sz="4" w:space="0" w:color="000000"/>
            </w:tcBorders>
            <w:shd w:val="clear" w:color="auto" w:fill="auto"/>
          </w:tcPr>
          <w:p w:rsidR="002F3FA7" w:rsidRDefault="002F3FA7"/>
        </w:tc>
        <w:tc>
          <w:tcPr>
            <w:tcW w:w="1120" w:type="dxa"/>
            <w:vMerge/>
            <w:tcBorders>
              <w:top w:val="single" w:sz="4" w:space="0" w:color="000000"/>
              <w:left w:val="single" w:sz="4" w:space="0" w:color="000000"/>
              <w:bottom w:val="single" w:sz="4" w:space="0" w:color="000000"/>
            </w:tcBorders>
            <w:shd w:val="clear" w:color="auto" w:fill="auto"/>
          </w:tcPr>
          <w:p w:rsidR="002F3FA7" w:rsidRDefault="002F3FA7"/>
        </w:tc>
        <w:tc>
          <w:tcPr>
            <w:tcW w:w="1125"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12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117"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119"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12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1185"/>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Pr="001F391D"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800,00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200,0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751"/>
        </w:trPr>
        <w:tc>
          <w:tcPr>
            <w:tcW w:w="501" w:type="dxa"/>
            <w:vMerge/>
            <w:tcBorders>
              <w:left w:val="single" w:sz="4" w:space="0" w:color="000000"/>
            </w:tcBorders>
            <w:shd w:val="clear" w:color="auto" w:fill="auto"/>
          </w:tcPr>
          <w:p w:rsidR="002F3FA7" w:rsidRDefault="002F3FA7"/>
        </w:tc>
        <w:tc>
          <w:tcPr>
            <w:tcW w:w="173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75" w:type="dxa"/>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8" w:type="dxa"/>
            <w:gridSpan w:val="2"/>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5"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6"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7"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9"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46"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1050"/>
        </w:trPr>
        <w:tc>
          <w:tcPr>
            <w:tcW w:w="506"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ind w:right="-108"/>
              <w:jc w:val="center"/>
            </w:pPr>
            <w:r>
              <w:rPr>
                <w:rFonts w:ascii="Arial" w:hAnsi="Arial" w:cs="Arial"/>
                <w:sz w:val="18"/>
                <w:szCs w:val="18"/>
              </w:rPr>
              <w:t>2.1.</w:t>
            </w:r>
          </w:p>
        </w:tc>
        <w:tc>
          <w:tcPr>
            <w:tcW w:w="1719"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Times New Roman" w:hAnsi="Times New Roman" w:cs="Arial"/>
                <w:color w:val="000000"/>
                <w:sz w:val="20"/>
                <w:szCs w:val="20"/>
              </w:rPr>
              <w:t>Мероприятие 01 Установка, замена, поверка общедомовых приборов учета энергетических ресурсов в многоквартирных домах</w:t>
            </w: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p w:rsidR="002F3FA7" w:rsidRDefault="002F3FA7">
            <w:pPr>
              <w:widowControl w:val="0"/>
              <w:spacing w:after="0" w:line="240" w:lineRule="auto"/>
              <w:rPr>
                <w:rFonts w:ascii="Times New Roman" w:hAnsi="Times New Roman" w:cs="Arial"/>
                <w:color w:val="000000"/>
                <w:sz w:val="20"/>
                <w:szCs w:val="20"/>
              </w:rPr>
            </w:pPr>
          </w:p>
        </w:tc>
        <w:tc>
          <w:tcPr>
            <w:tcW w:w="980" w:type="dxa"/>
            <w:gridSpan w:val="2"/>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pacing w:after="0" w:line="240" w:lineRule="auto"/>
              <w:jc w:val="center"/>
              <w:rPr>
                <w:rFonts w:ascii="Times New Roman" w:hAnsi="Times New Roman" w:cs="Arial"/>
                <w:color w:val="000000"/>
                <w:sz w:val="20"/>
                <w:szCs w:val="20"/>
              </w:rPr>
            </w:pP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p w:rsidR="002F3FA7" w:rsidRDefault="002F3FA7">
            <w:pPr>
              <w:pStyle w:val="ConsPlusCell"/>
              <w:rPr>
                <w:rFonts w:cs="Arial"/>
                <w:b/>
                <w:bCs/>
                <w:color w:val="000000"/>
                <w:sz w:val="20"/>
                <w:szCs w:val="20"/>
              </w:rPr>
            </w:pPr>
          </w:p>
        </w:tc>
        <w:tc>
          <w:tcPr>
            <w:tcW w:w="140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525"/>
        </w:trPr>
        <w:tc>
          <w:tcPr>
            <w:tcW w:w="506" w:type="dxa"/>
            <w:vMerge/>
            <w:tcBorders>
              <w:left w:val="single" w:sz="4" w:space="0" w:color="000000"/>
              <w:bottom w:val="single" w:sz="4" w:space="0" w:color="000000"/>
            </w:tcBorders>
            <w:shd w:val="clear" w:color="auto" w:fill="auto"/>
          </w:tcPr>
          <w:p w:rsidR="002F3FA7" w:rsidRDefault="002F3FA7">
            <w:pPr>
              <w:widowControl w:val="0"/>
              <w:spacing w:after="0" w:line="240" w:lineRule="auto"/>
              <w:ind w:left="-108" w:right="-108"/>
              <w:jc w:val="center"/>
              <w:rPr>
                <w:rFonts w:ascii="Arial" w:hAnsi="Arial" w:cs="Arial"/>
                <w:sz w:val="18"/>
                <w:szCs w:val="18"/>
              </w:rPr>
            </w:pPr>
          </w:p>
        </w:tc>
        <w:tc>
          <w:tcPr>
            <w:tcW w:w="1719" w:type="dxa"/>
            <w:vMerge/>
            <w:tcBorders>
              <w:left w:val="single" w:sz="4" w:space="0" w:color="000000"/>
              <w:bottom w:val="single" w:sz="4" w:space="0" w:color="000000"/>
            </w:tcBorders>
            <w:shd w:val="clear" w:color="auto" w:fill="auto"/>
          </w:tcPr>
          <w:p w:rsidR="002F3FA7" w:rsidRDefault="002F3FA7">
            <w:pPr>
              <w:widowControl w:val="0"/>
              <w:spacing w:after="0" w:line="240" w:lineRule="auto"/>
              <w:rPr>
                <w:rFonts w:ascii="Times New Roman" w:hAnsi="Times New Roman" w:cs="Arial"/>
                <w:color w:val="000000"/>
                <w:sz w:val="20"/>
                <w:szCs w:val="20"/>
              </w:rPr>
            </w:pPr>
          </w:p>
        </w:tc>
        <w:tc>
          <w:tcPr>
            <w:tcW w:w="980" w:type="dxa"/>
            <w:gridSpan w:val="2"/>
            <w:vMerge/>
            <w:tcBorders>
              <w:left w:val="single" w:sz="4" w:space="0" w:color="000000"/>
              <w:bottom w:val="single" w:sz="4" w:space="0" w:color="000000"/>
            </w:tcBorders>
            <w:shd w:val="clear" w:color="auto" w:fill="auto"/>
          </w:tcPr>
          <w:p w:rsidR="002F3FA7" w:rsidRDefault="002F3FA7">
            <w:pPr>
              <w:widowControl w:val="0"/>
              <w:spacing w:after="0" w:line="240" w:lineRule="auto"/>
              <w:jc w:val="center"/>
              <w:rPr>
                <w:rFonts w:ascii="Times New Roman" w:hAnsi="Times New Roman" w:cs="Arial"/>
                <w:color w:val="000000"/>
                <w:sz w:val="20"/>
                <w:szCs w:val="20"/>
              </w:rPr>
            </w:pPr>
          </w:p>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83"/>
        </w:trPr>
        <w:tc>
          <w:tcPr>
            <w:tcW w:w="506" w:type="dxa"/>
            <w:vMerge/>
            <w:tcBorders>
              <w:top w:val="single" w:sz="4" w:space="0" w:color="000000"/>
              <w:left w:val="single" w:sz="4" w:space="0" w:color="000000"/>
              <w:bottom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1068"/>
        </w:trPr>
        <w:tc>
          <w:tcPr>
            <w:tcW w:w="506" w:type="dxa"/>
            <w:vMerge/>
            <w:tcBorders>
              <w:top w:val="single" w:sz="4" w:space="0" w:color="000000"/>
              <w:left w:val="single" w:sz="4" w:space="0" w:color="000000"/>
              <w:bottom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p w:rsidR="002F3FA7" w:rsidRDefault="002F3FA7">
            <w:pPr>
              <w:jc w:val="center"/>
              <w:rPr>
                <w:rFonts w:ascii="Times New Roman" w:hAnsi="Times New Roman" w:cs="Arial"/>
                <w:color w:val="000000"/>
                <w:sz w:val="20"/>
                <w:szCs w:val="20"/>
              </w:rPr>
            </w:pP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55"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1068"/>
        </w:trPr>
        <w:tc>
          <w:tcPr>
            <w:tcW w:w="506" w:type="dxa"/>
            <w:vMerge/>
            <w:tcBorders>
              <w:top w:val="single" w:sz="4" w:space="0" w:color="000000"/>
              <w:left w:val="single" w:sz="4" w:space="0" w:color="000000"/>
              <w:bottom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lang w:val="en-US"/>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tc>
        <w:tc>
          <w:tcPr>
            <w:tcW w:w="1124"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08"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p w:rsidR="002F3FA7" w:rsidRDefault="002F3FA7">
            <w:pPr>
              <w:jc w:val="center"/>
              <w:rPr>
                <w:rFonts w:ascii="Times New Roman" w:hAnsi="Times New Roman" w:cs="Arial"/>
                <w:color w:val="000000"/>
                <w:sz w:val="20"/>
                <w:szCs w:val="20"/>
              </w:rPr>
            </w:pP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55"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9901"/>
        </w:trPr>
        <w:tc>
          <w:tcPr>
            <w:tcW w:w="506" w:type="dxa"/>
            <w:vMerge/>
            <w:tcBorders>
              <w:top w:val="single" w:sz="4" w:space="0" w:color="000000"/>
              <w:left w:val="single" w:sz="4" w:space="0" w:color="000000"/>
              <w:bottom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2F3FA7">
            <w:pPr>
              <w:pStyle w:val="ConsPlusCell"/>
            </w:pP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left w:val="single" w:sz="4" w:space="0" w:color="000000"/>
              <w:bottom w:val="single" w:sz="4" w:space="0" w:color="000000"/>
            </w:tcBorders>
            <w:shd w:val="clear" w:color="auto" w:fill="auto"/>
          </w:tcPr>
          <w:p w:rsidR="002F3FA7" w:rsidRDefault="002F3FA7">
            <w:pPr>
              <w:jc w:val="center"/>
            </w:pPr>
          </w:p>
        </w:tc>
        <w:tc>
          <w:tcPr>
            <w:tcW w:w="1116" w:type="dxa"/>
            <w:tcBorders>
              <w:left w:val="single" w:sz="4" w:space="0" w:color="000000"/>
              <w:bottom w:val="single" w:sz="4" w:space="0" w:color="000000"/>
            </w:tcBorders>
            <w:shd w:val="clear" w:color="auto" w:fill="auto"/>
          </w:tcPr>
          <w:p w:rsidR="002F3FA7" w:rsidRDefault="002F3FA7">
            <w:pPr>
              <w:jc w:val="center"/>
            </w:pPr>
          </w:p>
        </w:tc>
        <w:tc>
          <w:tcPr>
            <w:tcW w:w="1124" w:type="dxa"/>
            <w:gridSpan w:val="2"/>
            <w:tcBorders>
              <w:left w:val="single" w:sz="4" w:space="0" w:color="000000"/>
              <w:bottom w:val="single" w:sz="4" w:space="0" w:color="000000"/>
            </w:tcBorders>
            <w:shd w:val="clear" w:color="auto" w:fill="auto"/>
          </w:tcPr>
          <w:p w:rsidR="002F3FA7" w:rsidRDefault="002F3FA7">
            <w:pPr>
              <w:jc w:val="center"/>
            </w:pPr>
          </w:p>
        </w:tc>
        <w:tc>
          <w:tcPr>
            <w:tcW w:w="1108" w:type="dxa"/>
            <w:gridSpan w:val="2"/>
            <w:tcBorders>
              <w:left w:val="single" w:sz="4" w:space="0" w:color="000000"/>
              <w:bottom w:val="single" w:sz="4" w:space="0" w:color="000000"/>
            </w:tcBorders>
            <w:shd w:val="clear" w:color="auto" w:fill="auto"/>
          </w:tcPr>
          <w:p w:rsidR="002F3FA7" w:rsidRDefault="002F3FA7">
            <w:pPr>
              <w:jc w:val="center"/>
            </w:pPr>
          </w:p>
        </w:tc>
        <w:tc>
          <w:tcPr>
            <w:tcW w:w="1120" w:type="dxa"/>
            <w:gridSpan w:val="2"/>
            <w:tcBorders>
              <w:left w:val="single" w:sz="4" w:space="0" w:color="000000"/>
              <w:bottom w:val="single" w:sz="4" w:space="0" w:color="000000"/>
            </w:tcBorders>
            <w:shd w:val="clear" w:color="auto" w:fill="auto"/>
          </w:tcPr>
          <w:p w:rsidR="002F3FA7" w:rsidRDefault="002F3FA7">
            <w:pPr>
              <w:jc w:val="center"/>
            </w:pPr>
          </w:p>
        </w:tc>
        <w:tc>
          <w:tcPr>
            <w:tcW w:w="1120" w:type="dxa"/>
            <w:gridSpan w:val="2"/>
            <w:tcBorders>
              <w:left w:val="single" w:sz="4" w:space="0" w:color="000000"/>
              <w:bottom w:val="single" w:sz="4" w:space="0" w:color="000000"/>
            </w:tcBorders>
            <w:shd w:val="clear" w:color="auto" w:fill="auto"/>
          </w:tcPr>
          <w:p w:rsidR="002F3FA7" w:rsidRDefault="002F3FA7">
            <w:pPr>
              <w:jc w:val="center"/>
            </w:pPr>
          </w:p>
        </w:tc>
        <w:tc>
          <w:tcPr>
            <w:tcW w:w="1555"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9901"/>
        </w:trPr>
        <w:tc>
          <w:tcPr>
            <w:tcW w:w="506" w:type="dxa"/>
            <w:vMerge/>
            <w:tcBorders>
              <w:left w:val="single" w:sz="4" w:space="0" w:color="000000"/>
              <w:bottom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line="240" w:lineRule="auto"/>
              <w:jc w:val="center"/>
              <w:rPr>
                <w:rFonts w:ascii="Times New Roman" w:hAnsi="Times New Roman" w:cs="Arial"/>
                <w:color w:val="000000"/>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p w:rsidR="002F3FA7" w:rsidRDefault="002F3FA7">
            <w:pPr>
              <w:jc w:val="center"/>
              <w:rPr>
                <w:rFonts w:ascii="Times New Roman" w:hAnsi="Times New Roman" w:cs="Arial"/>
                <w:color w:val="000000"/>
                <w:sz w:val="20"/>
                <w:szCs w:val="20"/>
              </w:rPr>
            </w:pP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6" w:type="dxa"/>
            <w:vMerge w:val="restart"/>
            <w:tcBorders>
              <w:left w:val="single" w:sz="4" w:space="0" w:color="000000"/>
              <w:bottom w:val="single" w:sz="4" w:space="0" w:color="000000"/>
            </w:tcBorders>
            <w:shd w:val="clear" w:color="auto" w:fill="auto"/>
          </w:tcPr>
          <w:p w:rsidR="002F3FA7" w:rsidRDefault="00161A4E">
            <w:r>
              <w:lastRenderedPageBreak/>
              <w:t>3.</w:t>
            </w:r>
          </w:p>
        </w:tc>
        <w:tc>
          <w:tcPr>
            <w:tcW w:w="1719" w:type="dxa"/>
            <w:vMerge w:val="restart"/>
            <w:tcBorders>
              <w:left w:val="single" w:sz="4" w:space="0" w:color="000000"/>
              <w:bottom w:val="single" w:sz="4" w:space="0" w:color="000000"/>
            </w:tcBorders>
            <w:shd w:val="clear" w:color="auto" w:fill="auto"/>
          </w:tcPr>
          <w:p w:rsidR="002F3FA7" w:rsidRDefault="002F3FA7">
            <w:pPr>
              <w:jc w:val="both"/>
              <w:rPr>
                <w:rFonts w:ascii="Times New Roman" w:hAnsi="Times New Roman"/>
                <w:sz w:val="20"/>
              </w:rPr>
            </w:pPr>
          </w:p>
          <w:p w:rsidR="002F3FA7" w:rsidRDefault="00161A4E">
            <w:pPr>
              <w:jc w:val="both"/>
            </w:pPr>
            <w:r>
              <w:rPr>
                <w:rFonts w:ascii="Times New Roman" w:hAnsi="Times New Roman"/>
                <w:sz w:val="20"/>
              </w:rPr>
              <w:t>Основное мероприятие 03 Повышение энергетической эффективности многоквартирных домов</w:t>
            </w:r>
          </w:p>
          <w:p w:rsidR="002F3FA7" w:rsidRDefault="002F3FA7">
            <w:pPr>
              <w:rPr>
                <w:rFonts w:ascii="Times New Roman" w:hAnsi="Times New Roman"/>
              </w:rPr>
            </w:pPr>
          </w:p>
        </w:tc>
        <w:tc>
          <w:tcPr>
            <w:tcW w:w="980" w:type="dxa"/>
            <w:gridSpan w:val="2"/>
            <w:vMerge w:val="restart"/>
            <w:tcBorders>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color w:val="000000"/>
                <w:sz w:val="20"/>
                <w:szCs w:val="20"/>
              </w:rPr>
              <w:t>2020 2024</w:t>
            </w:r>
          </w:p>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Итого</w:t>
            </w:r>
          </w:p>
        </w:tc>
        <w:tc>
          <w:tcPr>
            <w:tcW w:w="14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val="restart"/>
            <w:tcBorders>
              <w:left w:val="single" w:sz="4" w:space="0" w:color="000000"/>
              <w:bottom w:val="single" w:sz="4" w:space="0" w:color="000000"/>
            </w:tcBorders>
            <w:shd w:val="clear" w:color="auto" w:fill="auto"/>
          </w:tcPr>
          <w:p w:rsidR="002F3FA7" w:rsidRDefault="00161A4E">
            <w:pPr>
              <w:widowControl w:val="0"/>
              <w:snapToGrid w:val="0"/>
              <w:spacing w:after="0" w:line="240" w:lineRule="auto"/>
            </w:pPr>
            <w:r>
              <w:rPr>
                <w:rFonts w:ascii="Times New Roman" w:hAnsi="Times New Roman" w:cs="Arial"/>
                <w:color w:val="000000"/>
                <w:sz w:val="20"/>
                <w:szCs w:val="20"/>
              </w:rPr>
              <w:t>Администрация городского округа Фрязино, отдел ЖКХ, ЭЖФ и С</w:t>
            </w:r>
          </w:p>
        </w:tc>
        <w:tc>
          <w:tcPr>
            <w:tcW w:w="1793" w:type="dxa"/>
            <w:gridSpan w:val="2"/>
            <w:vMerge w:val="restart"/>
            <w:tcBorders>
              <w:left w:val="single" w:sz="4" w:space="0" w:color="000000"/>
              <w:bottom w:val="single" w:sz="4" w:space="0" w:color="000000"/>
              <w:right w:val="single" w:sz="4" w:space="0" w:color="000000"/>
            </w:tcBorders>
            <w:shd w:val="clear" w:color="auto" w:fill="auto"/>
          </w:tcPr>
          <w:p w:rsidR="002F3FA7" w:rsidRDefault="00161A4E">
            <w:pPr>
              <w:pStyle w:val="formattext"/>
              <w:widowControl w:val="0"/>
              <w:snapToGrid w:val="0"/>
              <w:spacing w:before="0" w:after="0"/>
              <w:textAlignment w:val="baseline"/>
            </w:pPr>
            <w:r>
              <w:rPr>
                <w:rFonts w:cs="Arial"/>
                <w:color w:val="000000"/>
                <w:sz w:val="20"/>
                <w:szCs w:val="20"/>
              </w:rPr>
              <w:t xml:space="preserve">Экономия энергоресурсов жителей многоквартирных домов </w:t>
            </w:r>
          </w:p>
        </w:tc>
      </w:tr>
      <w:tr w:rsidR="002F3FA7">
        <w:trPr>
          <w:trHeight w:val="427"/>
        </w:trPr>
        <w:tc>
          <w:tcPr>
            <w:tcW w:w="506" w:type="dxa"/>
            <w:vMerge/>
            <w:tcBorders>
              <w:left w:val="single" w:sz="4" w:space="0" w:color="000000"/>
              <w:bottom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бюджета городского округа Фрязино</w:t>
            </w:r>
          </w:p>
        </w:tc>
        <w:tc>
          <w:tcPr>
            <w:tcW w:w="14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6" w:type="dxa"/>
            <w:vMerge/>
            <w:tcBorders>
              <w:left w:val="single" w:sz="4" w:space="0" w:color="000000"/>
              <w:bottom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 xml:space="preserve">Средства      бюджета       Московской    области </w:t>
            </w:r>
          </w:p>
        </w:tc>
        <w:tc>
          <w:tcPr>
            <w:tcW w:w="14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6" w:type="dxa"/>
            <w:vMerge/>
            <w:tcBorders>
              <w:left w:val="single" w:sz="4" w:space="0" w:color="000000"/>
              <w:bottom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6" w:type="dxa"/>
            <w:vMerge/>
            <w:tcBorders>
              <w:left w:val="single" w:sz="4" w:space="0" w:color="000000"/>
              <w:bottom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Внебюджетные источники</w:t>
            </w:r>
          </w:p>
        </w:tc>
        <w:tc>
          <w:tcPr>
            <w:tcW w:w="14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color w:val="000000"/>
                <w:sz w:val="20"/>
                <w:szCs w:val="20"/>
              </w:rPr>
              <w:t>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color w:val="000000"/>
                <w:sz w:val="20"/>
                <w:szCs w:val="20"/>
              </w:rPr>
            </w:pPr>
          </w:p>
        </w:tc>
      </w:tr>
      <w:tr w:rsidR="002F3FA7">
        <w:trPr>
          <w:trHeight w:val="427"/>
        </w:trPr>
        <w:tc>
          <w:tcPr>
            <w:tcW w:w="506" w:type="dxa"/>
            <w:vMerge w:val="restart"/>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3.1.</w:t>
            </w:r>
          </w:p>
        </w:tc>
        <w:tc>
          <w:tcPr>
            <w:tcW w:w="1719" w:type="dxa"/>
            <w:vMerge w:val="restart"/>
            <w:tcBorders>
              <w:top w:val="single" w:sz="4" w:space="0" w:color="000000"/>
              <w:left w:val="single" w:sz="4" w:space="0" w:color="000000"/>
              <w:bottom w:val="single" w:sz="4" w:space="0" w:color="000000"/>
            </w:tcBorders>
            <w:shd w:val="clear" w:color="auto" w:fill="auto"/>
          </w:tcPr>
          <w:p w:rsidR="002F3FA7" w:rsidRDefault="00161A4E">
            <w:pPr>
              <w:spacing w:line="240" w:lineRule="auto"/>
            </w:pPr>
            <w:r>
              <w:rPr>
                <w:rFonts w:ascii="Times New Roman" w:eastAsia="Times New Roman" w:hAnsi="Times New Roman"/>
                <w:sz w:val="20"/>
                <w:szCs w:val="20"/>
                <w:lang w:eastAsia="ru-RU"/>
              </w:rPr>
              <w:t>М</w:t>
            </w:r>
            <w:r w:rsidRPr="001F391D">
              <w:rPr>
                <w:rFonts w:ascii="Times New Roman" w:eastAsia="Times New Roman" w:hAnsi="Times New Roman"/>
                <w:sz w:val="20"/>
                <w:szCs w:val="20"/>
                <w:lang w:eastAsia="ru-RU"/>
              </w:rPr>
              <w:t xml:space="preserve">ероприятие </w:t>
            </w:r>
            <w:r>
              <w:rPr>
                <w:rFonts w:ascii="Times New Roman" w:eastAsia="Times New Roman" w:hAnsi="Times New Roman"/>
                <w:sz w:val="20"/>
                <w:szCs w:val="20"/>
                <w:lang w:eastAsia="ru-RU"/>
              </w:rPr>
              <w:t>01</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Организация</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работы</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с</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УК</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по</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подаче</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заявлений</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в</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ГУ</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МО</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Государственная</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жилищная</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инспекция</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Московской</w:t>
            </w:r>
            <w:r w:rsidRPr="001F391D">
              <w:rPr>
                <w:rFonts w:ascii="Times New Roman" w:eastAsia="Times New Roman" w:hAnsi="Times New Roman"/>
                <w:bCs/>
                <w:sz w:val="20"/>
                <w:szCs w:val="20"/>
                <w:lang w:eastAsia="ru-RU"/>
              </w:rPr>
              <w:t xml:space="preserve"> </w:t>
            </w:r>
            <w:r w:rsidRPr="001F391D">
              <w:rPr>
                <w:rFonts w:ascii="Times New Roman" w:eastAsia="Times New Roman" w:hAnsi="Times New Roman"/>
                <w:bCs/>
                <w:sz w:val="20"/>
                <w:szCs w:val="20"/>
                <w:lang w:eastAsia="ru-RU" w:bidi="ru-RU"/>
              </w:rPr>
              <w:t>области</w:t>
            </w:r>
            <w:r w:rsidRPr="001F391D">
              <w:rPr>
                <w:rFonts w:ascii="Times New Roman" w:eastAsia="Times New Roman" w:hAnsi="Times New Roman"/>
                <w:bCs/>
                <w:sz w:val="20"/>
                <w:szCs w:val="20"/>
                <w:lang w:eastAsia="ru-RU"/>
              </w:rPr>
              <w:t>".</w:t>
            </w:r>
          </w:p>
          <w:p w:rsidR="002F3FA7" w:rsidRPr="001F391D" w:rsidRDefault="002F3FA7">
            <w:pPr>
              <w:spacing w:line="240" w:lineRule="auto"/>
              <w:ind w:firstLine="559"/>
              <w:rPr>
                <w:rFonts w:ascii="Times New Roman" w:eastAsia="Times New Roman" w:hAnsi="Times New Roman" w:cs="Arial"/>
                <w:bCs/>
                <w:color w:val="C9211E"/>
                <w:sz w:val="20"/>
                <w:szCs w:val="20"/>
                <w:lang w:eastAsia="ru-RU"/>
              </w:rPr>
            </w:pPr>
          </w:p>
        </w:tc>
        <w:tc>
          <w:tcPr>
            <w:tcW w:w="980"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pPr>
            <w:r>
              <w:rPr>
                <w:rFonts w:ascii="Times New Roman" w:hAnsi="Times New Roman" w:cs="Arial"/>
                <w:sz w:val="20"/>
                <w:szCs w:val="20"/>
              </w:rPr>
              <w:t>2020 -2024</w:t>
            </w: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Итого:</w:t>
            </w:r>
          </w:p>
        </w:tc>
        <w:tc>
          <w:tcPr>
            <w:tcW w:w="140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4"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08"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5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106"/>
        </w:trPr>
        <w:tc>
          <w:tcPr>
            <w:tcW w:w="506" w:type="dxa"/>
            <w:vMerge/>
            <w:tcBorders>
              <w:top w:val="single" w:sz="4" w:space="0" w:color="000000"/>
              <w:left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Средства бюджета городского округа Фрязино</w:t>
            </w:r>
          </w:p>
        </w:tc>
        <w:tc>
          <w:tcPr>
            <w:tcW w:w="140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4"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08"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55" w:type="dxa"/>
            <w:gridSpan w:val="2"/>
            <w:vMerge w:val="restart"/>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106"/>
        </w:trPr>
        <w:tc>
          <w:tcPr>
            <w:tcW w:w="506" w:type="dxa"/>
            <w:vMerge/>
            <w:tcBorders>
              <w:left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бюджета       Московской    области </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106"/>
        </w:trPr>
        <w:tc>
          <w:tcPr>
            <w:tcW w:w="506" w:type="dxa"/>
            <w:vMerge/>
            <w:tcBorders>
              <w:left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Средства      бюджета       Московской    области </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6" w:type="dxa"/>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4"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08"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53"/>
        </w:trPr>
        <w:tc>
          <w:tcPr>
            <w:tcW w:w="506" w:type="dxa"/>
            <w:vMerge/>
            <w:tcBorders>
              <w:left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161A4E">
            <w:pPr>
              <w:pStyle w:val="ConsPlusCell"/>
            </w:pPr>
            <w:r>
              <w:rPr>
                <w:rFonts w:cs="Arial"/>
                <w:color w:val="000000"/>
                <w:sz w:val="20"/>
                <w:szCs w:val="20"/>
              </w:rPr>
              <w:t>Средства федерального бюджета</w:t>
            </w: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2F3FA7">
            <w:pPr>
              <w:jc w:val="center"/>
            </w:pPr>
          </w:p>
        </w:tc>
        <w:tc>
          <w:tcPr>
            <w:tcW w:w="1116" w:type="dxa"/>
            <w:tcBorders>
              <w:left w:val="single" w:sz="4" w:space="0" w:color="000000"/>
              <w:bottom w:val="single" w:sz="4" w:space="0" w:color="000000"/>
            </w:tcBorders>
            <w:shd w:val="clear" w:color="auto" w:fill="auto"/>
          </w:tcPr>
          <w:p w:rsidR="002F3FA7" w:rsidRDefault="002F3FA7">
            <w:pPr>
              <w:jc w:val="center"/>
            </w:pPr>
          </w:p>
        </w:tc>
        <w:tc>
          <w:tcPr>
            <w:tcW w:w="1124" w:type="dxa"/>
            <w:gridSpan w:val="2"/>
            <w:tcBorders>
              <w:left w:val="single" w:sz="4" w:space="0" w:color="000000"/>
              <w:bottom w:val="single" w:sz="4" w:space="0" w:color="000000"/>
            </w:tcBorders>
            <w:shd w:val="clear" w:color="auto" w:fill="auto"/>
          </w:tcPr>
          <w:p w:rsidR="002F3FA7" w:rsidRDefault="002F3FA7">
            <w:pPr>
              <w:jc w:val="center"/>
            </w:pPr>
          </w:p>
        </w:tc>
        <w:tc>
          <w:tcPr>
            <w:tcW w:w="1108" w:type="dxa"/>
            <w:gridSpan w:val="2"/>
            <w:tcBorders>
              <w:left w:val="single" w:sz="4" w:space="0" w:color="000000"/>
              <w:bottom w:val="single" w:sz="4" w:space="0" w:color="000000"/>
            </w:tcBorders>
            <w:shd w:val="clear" w:color="auto" w:fill="auto"/>
          </w:tcPr>
          <w:p w:rsidR="002F3FA7" w:rsidRDefault="002F3FA7">
            <w:pPr>
              <w:jc w:val="center"/>
            </w:pPr>
          </w:p>
        </w:tc>
        <w:tc>
          <w:tcPr>
            <w:tcW w:w="1120" w:type="dxa"/>
            <w:gridSpan w:val="2"/>
            <w:tcBorders>
              <w:left w:val="single" w:sz="4" w:space="0" w:color="000000"/>
              <w:bottom w:val="single" w:sz="4" w:space="0" w:color="000000"/>
            </w:tcBorders>
            <w:shd w:val="clear" w:color="auto" w:fill="auto"/>
          </w:tcPr>
          <w:p w:rsidR="002F3FA7" w:rsidRDefault="002F3FA7">
            <w:pPr>
              <w:jc w:val="center"/>
            </w:pPr>
          </w:p>
        </w:tc>
        <w:tc>
          <w:tcPr>
            <w:tcW w:w="1120" w:type="dxa"/>
            <w:gridSpan w:val="2"/>
            <w:tcBorders>
              <w:left w:val="single" w:sz="4" w:space="0" w:color="000000"/>
              <w:bottom w:val="single" w:sz="4" w:space="0" w:color="000000"/>
            </w:tcBorders>
            <w:shd w:val="clear" w:color="auto" w:fill="auto"/>
          </w:tcPr>
          <w:p w:rsidR="002F3FA7" w:rsidRDefault="002F3FA7">
            <w:pPr>
              <w:jc w:val="center"/>
            </w:pP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53"/>
        </w:trPr>
        <w:tc>
          <w:tcPr>
            <w:tcW w:w="506" w:type="dxa"/>
            <w:vMerge/>
            <w:tcBorders>
              <w:left w:val="single" w:sz="4" w:space="0" w:color="000000"/>
            </w:tcBorders>
            <w:shd w:val="clear" w:color="auto" w:fill="auto"/>
          </w:tcPr>
          <w:p w:rsidR="002F3FA7" w:rsidRDefault="002F3FA7"/>
        </w:tc>
        <w:tc>
          <w:tcPr>
            <w:tcW w:w="1719" w:type="dxa"/>
            <w:vMerge/>
            <w:tcBorders>
              <w:left w:val="single" w:sz="4" w:space="0" w:color="000000"/>
              <w:bottom w:val="single" w:sz="4" w:space="0" w:color="000000"/>
            </w:tcBorders>
            <w:shd w:val="clear" w:color="auto" w:fill="auto"/>
          </w:tcPr>
          <w:p w:rsidR="002F3FA7" w:rsidRDefault="002F3FA7"/>
        </w:tc>
        <w:tc>
          <w:tcPr>
            <w:tcW w:w="980" w:type="dxa"/>
            <w:gridSpan w:val="2"/>
            <w:vMerge/>
            <w:tcBorders>
              <w:left w:val="single" w:sz="4" w:space="0" w:color="000000"/>
              <w:bottom w:val="single" w:sz="4" w:space="0" w:color="000000"/>
            </w:tcBorders>
            <w:shd w:val="clear" w:color="auto" w:fill="auto"/>
          </w:tcPr>
          <w:p w:rsidR="002F3FA7" w:rsidRDefault="002F3FA7"/>
        </w:tc>
        <w:tc>
          <w:tcPr>
            <w:tcW w:w="1260" w:type="dxa"/>
            <w:tcBorders>
              <w:left w:val="single" w:sz="4" w:space="0" w:color="000000"/>
              <w:bottom w:val="single" w:sz="4" w:space="0" w:color="000000"/>
            </w:tcBorders>
            <w:shd w:val="clear" w:color="auto" w:fill="auto"/>
          </w:tcPr>
          <w:p w:rsidR="002F3FA7" w:rsidRDefault="002F3FA7">
            <w:pPr>
              <w:pStyle w:val="ConsPlusCell"/>
            </w:pPr>
          </w:p>
        </w:tc>
        <w:tc>
          <w:tcPr>
            <w:tcW w:w="1408" w:type="dxa"/>
            <w:gridSpan w:val="2"/>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left w:val="single" w:sz="4" w:space="0" w:color="000000"/>
              <w:bottom w:val="single" w:sz="4" w:space="0" w:color="000000"/>
            </w:tcBorders>
            <w:shd w:val="clear" w:color="auto" w:fill="auto"/>
          </w:tcPr>
          <w:p w:rsidR="002F3FA7" w:rsidRDefault="002F3FA7">
            <w:pPr>
              <w:jc w:val="center"/>
            </w:pPr>
          </w:p>
        </w:tc>
        <w:tc>
          <w:tcPr>
            <w:tcW w:w="1116" w:type="dxa"/>
            <w:tcBorders>
              <w:left w:val="single" w:sz="4" w:space="0" w:color="000000"/>
              <w:bottom w:val="single" w:sz="4" w:space="0" w:color="000000"/>
            </w:tcBorders>
            <w:shd w:val="clear" w:color="auto" w:fill="auto"/>
          </w:tcPr>
          <w:p w:rsidR="002F3FA7" w:rsidRDefault="002F3FA7">
            <w:pPr>
              <w:jc w:val="center"/>
            </w:pPr>
          </w:p>
        </w:tc>
        <w:tc>
          <w:tcPr>
            <w:tcW w:w="1124" w:type="dxa"/>
            <w:gridSpan w:val="2"/>
            <w:tcBorders>
              <w:left w:val="single" w:sz="4" w:space="0" w:color="000000"/>
              <w:bottom w:val="single" w:sz="4" w:space="0" w:color="000000"/>
            </w:tcBorders>
            <w:shd w:val="clear" w:color="auto" w:fill="auto"/>
          </w:tcPr>
          <w:p w:rsidR="002F3FA7" w:rsidRDefault="002F3FA7">
            <w:pPr>
              <w:jc w:val="center"/>
            </w:pPr>
          </w:p>
        </w:tc>
        <w:tc>
          <w:tcPr>
            <w:tcW w:w="1108" w:type="dxa"/>
            <w:gridSpan w:val="2"/>
            <w:tcBorders>
              <w:left w:val="single" w:sz="4" w:space="0" w:color="000000"/>
              <w:bottom w:val="single" w:sz="4" w:space="0" w:color="000000"/>
            </w:tcBorders>
            <w:shd w:val="clear" w:color="auto" w:fill="auto"/>
          </w:tcPr>
          <w:p w:rsidR="002F3FA7" w:rsidRDefault="002F3FA7">
            <w:pPr>
              <w:jc w:val="center"/>
            </w:pPr>
          </w:p>
        </w:tc>
        <w:tc>
          <w:tcPr>
            <w:tcW w:w="1120" w:type="dxa"/>
            <w:gridSpan w:val="2"/>
            <w:tcBorders>
              <w:left w:val="single" w:sz="4" w:space="0" w:color="000000"/>
              <w:bottom w:val="single" w:sz="4" w:space="0" w:color="000000"/>
            </w:tcBorders>
            <w:shd w:val="clear" w:color="auto" w:fill="auto"/>
          </w:tcPr>
          <w:p w:rsidR="002F3FA7" w:rsidRDefault="002F3FA7">
            <w:pPr>
              <w:jc w:val="center"/>
            </w:pPr>
          </w:p>
        </w:tc>
        <w:tc>
          <w:tcPr>
            <w:tcW w:w="1120" w:type="dxa"/>
            <w:gridSpan w:val="2"/>
            <w:tcBorders>
              <w:left w:val="single" w:sz="4" w:space="0" w:color="000000"/>
              <w:bottom w:val="single" w:sz="4" w:space="0" w:color="000000"/>
            </w:tcBorders>
            <w:shd w:val="clear" w:color="auto" w:fill="auto"/>
          </w:tcPr>
          <w:p w:rsidR="002F3FA7" w:rsidRDefault="002F3FA7">
            <w:pPr>
              <w:jc w:val="center"/>
            </w:pPr>
          </w:p>
        </w:tc>
        <w:tc>
          <w:tcPr>
            <w:tcW w:w="1555" w:type="dxa"/>
            <w:gridSpan w:val="2"/>
            <w:vMerge/>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vMerge/>
            <w:tcBorders>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506" w:type="dxa"/>
            <w:vMerge/>
            <w:tcBorders>
              <w:top w:val="single" w:sz="4" w:space="0" w:color="000000"/>
              <w:left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      </w:t>
            </w:r>
          </w:p>
        </w:tc>
        <w:tc>
          <w:tcPr>
            <w:tcW w:w="140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1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p w:rsidR="002F3FA7" w:rsidRDefault="002F3FA7">
            <w:pPr>
              <w:jc w:val="center"/>
              <w:rPr>
                <w:rFonts w:ascii="Times New Roman" w:hAnsi="Times New Roman" w:cs="Arial"/>
                <w:sz w:val="20"/>
                <w:szCs w:val="20"/>
              </w:rPr>
            </w:pPr>
          </w:p>
          <w:p w:rsidR="002F3FA7" w:rsidRDefault="002F3FA7">
            <w:pPr>
              <w:jc w:val="center"/>
              <w:rPr>
                <w:rFonts w:ascii="Times New Roman" w:hAnsi="Times New Roman" w:cs="Arial"/>
                <w:sz w:val="20"/>
                <w:szCs w:val="20"/>
              </w:rPr>
            </w:pPr>
          </w:p>
          <w:p w:rsidR="002F3FA7" w:rsidRDefault="002F3FA7">
            <w:pPr>
              <w:jc w:val="center"/>
              <w:rPr>
                <w:rFonts w:ascii="Times New Roman" w:hAnsi="Times New Roman" w:cs="Arial"/>
                <w:sz w:val="20"/>
                <w:szCs w:val="20"/>
              </w:rPr>
            </w:pPr>
          </w:p>
          <w:p w:rsidR="002F3FA7" w:rsidRDefault="002F3FA7">
            <w:pPr>
              <w:jc w:val="center"/>
              <w:rPr>
                <w:rFonts w:ascii="Times New Roman" w:hAnsi="Times New Roman" w:cs="Arial"/>
                <w:sz w:val="20"/>
                <w:szCs w:val="20"/>
              </w:rPr>
            </w:pPr>
          </w:p>
        </w:tc>
        <w:tc>
          <w:tcPr>
            <w:tcW w:w="1124"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lastRenderedPageBreak/>
              <w:t>0,00</w:t>
            </w:r>
          </w:p>
        </w:tc>
        <w:tc>
          <w:tcPr>
            <w:tcW w:w="1108"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0,00</w:t>
            </w:r>
          </w:p>
        </w:tc>
        <w:tc>
          <w:tcPr>
            <w:tcW w:w="1555" w:type="dxa"/>
            <w:gridSpan w:val="2"/>
            <w:vMerge/>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506" w:type="dxa"/>
            <w:vMerge/>
            <w:tcBorders>
              <w:top w:val="single" w:sz="4" w:space="0" w:color="000000"/>
              <w:left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9392" w:type="dxa"/>
            <w:gridSpan w:val="14"/>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 xml:space="preserve">Внебюджетные </w:t>
            </w:r>
            <w:proofErr w:type="spellStart"/>
            <w:r>
              <w:rPr>
                <w:rFonts w:cs="Arial"/>
                <w:sz w:val="20"/>
                <w:szCs w:val="20"/>
              </w:rPr>
              <w:t>источникиСредства</w:t>
            </w:r>
            <w:proofErr w:type="spellEnd"/>
            <w:r>
              <w:rPr>
                <w:rFonts w:cs="Arial"/>
                <w:sz w:val="20"/>
                <w:szCs w:val="20"/>
              </w:rPr>
              <w:t xml:space="preserve"> федерального бюджета</w:t>
            </w:r>
          </w:p>
          <w:p w:rsidR="002F3FA7" w:rsidRDefault="00161A4E">
            <w:pPr>
              <w:jc w:val="center"/>
            </w:pPr>
            <w:r>
              <w:rPr>
                <w:rFonts w:ascii="Times New Roman" w:hAnsi="Times New Roman" w:cs="Arial"/>
                <w:sz w:val="20"/>
                <w:szCs w:val="20"/>
              </w:rPr>
              <w:t>0,0</w:t>
            </w:r>
          </w:p>
          <w:p w:rsidR="002F3FA7" w:rsidRDefault="00161A4E">
            <w:pPr>
              <w:jc w:val="center"/>
            </w:pPr>
            <w:r>
              <w:rPr>
                <w:rFonts w:ascii="Times New Roman" w:hAnsi="Times New Roman" w:cs="Arial"/>
                <w:sz w:val="20"/>
                <w:szCs w:val="20"/>
              </w:rPr>
              <w:t>0,0</w:t>
            </w:r>
          </w:p>
          <w:p w:rsidR="002F3FA7" w:rsidRDefault="00161A4E">
            <w:pPr>
              <w:jc w:val="center"/>
            </w:pPr>
            <w:r>
              <w:rPr>
                <w:rFonts w:ascii="Times New Roman" w:hAnsi="Times New Roman" w:cs="Arial"/>
                <w:sz w:val="20"/>
                <w:szCs w:val="20"/>
              </w:rPr>
              <w:t>0,0</w:t>
            </w:r>
          </w:p>
          <w:p w:rsidR="002F3FA7" w:rsidRDefault="00161A4E">
            <w:pPr>
              <w:jc w:val="center"/>
            </w:pPr>
            <w:r>
              <w:rPr>
                <w:rFonts w:ascii="Times New Roman" w:hAnsi="Times New Roman" w:cs="Arial"/>
                <w:sz w:val="20"/>
                <w:szCs w:val="20"/>
              </w:rPr>
              <w:t>0,0</w:t>
            </w:r>
          </w:p>
          <w:p w:rsidR="002F3FA7" w:rsidRDefault="00161A4E">
            <w:pPr>
              <w:jc w:val="center"/>
            </w:pPr>
            <w:r>
              <w:rPr>
                <w:rFonts w:ascii="Times New Roman" w:hAnsi="Times New Roman" w:cs="Arial"/>
                <w:sz w:val="20"/>
                <w:szCs w:val="20"/>
              </w:rPr>
              <w:t>0,0</w:t>
            </w:r>
          </w:p>
          <w:p w:rsidR="002F3FA7" w:rsidRDefault="00161A4E">
            <w:pPr>
              <w:jc w:val="center"/>
            </w:pPr>
            <w:r>
              <w:rPr>
                <w:rFonts w:ascii="Times New Roman" w:hAnsi="Times New Roman" w:cs="Arial"/>
                <w:sz w:val="20"/>
                <w:szCs w:val="20"/>
              </w:rPr>
              <w:t>0,0</w:t>
            </w:r>
          </w:p>
        </w:tc>
        <w:tc>
          <w:tcPr>
            <w:tcW w:w="155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r w:rsidR="002F3FA7">
        <w:trPr>
          <w:trHeight w:val="427"/>
        </w:trPr>
        <w:tc>
          <w:tcPr>
            <w:tcW w:w="506" w:type="dxa"/>
            <w:vMerge/>
            <w:tcBorders>
              <w:top w:val="single" w:sz="4" w:space="0" w:color="000000"/>
              <w:left w:val="single" w:sz="4" w:space="0" w:color="000000"/>
            </w:tcBorders>
            <w:shd w:val="clear" w:color="auto" w:fill="auto"/>
          </w:tcPr>
          <w:p w:rsidR="002F3FA7" w:rsidRDefault="002F3FA7"/>
        </w:tc>
        <w:tc>
          <w:tcPr>
            <w:tcW w:w="1719" w:type="dxa"/>
            <w:vMerge/>
            <w:tcBorders>
              <w:top w:val="single" w:sz="4" w:space="0" w:color="000000"/>
              <w:left w:val="single" w:sz="4" w:space="0" w:color="000000"/>
              <w:bottom w:val="single" w:sz="4" w:space="0" w:color="000000"/>
            </w:tcBorders>
            <w:shd w:val="clear" w:color="auto" w:fill="auto"/>
          </w:tcPr>
          <w:p w:rsidR="002F3FA7" w:rsidRDefault="002F3FA7"/>
        </w:tc>
        <w:tc>
          <w:tcPr>
            <w:tcW w:w="980"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pPr>
            <w:r>
              <w:rPr>
                <w:rFonts w:cs="Arial"/>
                <w:sz w:val="20"/>
                <w:szCs w:val="20"/>
              </w:rPr>
              <w:t>Внебюджетные источники</w:t>
            </w:r>
          </w:p>
        </w:tc>
        <w:tc>
          <w:tcPr>
            <w:tcW w:w="1408"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1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4"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08"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120" w:type="dxa"/>
            <w:gridSpan w:val="2"/>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Times New Roman" w:hAnsi="Times New Roman" w:cs="Arial"/>
                <w:sz w:val="20"/>
                <w:szCs w:val="20"/>
              </w:rPr>
              <w:t>0,0</w:t>
            </w:r>
          </w:p>
        </w:tc>
        <w:tc>
          <w:tcPr>
            <w:tcW w:w="155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c>
          <w:tcPr>
            <w:tcW w:w="1793"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Times New Roman" w:hAnsi="Times New Roman" w:cs="Arial"/>
                <w:sz w:val="20"/>
                <w:szCs w:val="20"/>
              </w:rPr>
            </w:pPr>
          </w:p>
        </w:tc>
      </w:tr>
    </w:tbl>
    <w:p w:rsidR="002F3FA7" w:rsidRDefault="002F3FA7"/>
    <w:p w:rsidR="002F3FA7" w:rsidRDefault="002F3FA7"/>
    <w:p w:rsidR="002F3FA7" w:rsidRDefault="00161A4E">
      <w:r>
        <w:t xml:space="preserve">                                                                                                                                                                                           </w:t>
      </w:r>
      <w:r>
        <w:rPr>
          <w:rFonts w:ascii="Times New Roman" w:hAnsi="Times New Roman"/>
          <w:sz w:val="18"/>
          <w:szCs w:val="18"/>
        </w:rPr>
        <w:t xml:space="preserve">                         </w:t>
      </w:r>
    </w:p>
    <w:tbl>
      <w:tblPr>
        <w:tblW w:w="3839" w:type="dxa"/>
        <w:jc w:val="right"/>
        <w:tblCellMar>
          <w:top w:w="55" w:type="dxa"/>
          <w:left w:w="55" w:type="dxa"/>
          <w:bottom w:w="55" w:type="dxa"/>
          <w:right w:w="55" w:type="dxa"/>
        </w:tblCellMar>
        <w:tblLook w:val="04A0" w:firstRow="1" w:lastRow="0" w:firstColumn="1" w:lastColumn="0" w:noHBand="0" w:noVBand="1"/>
      </w:tblPr>
      <w:tblGrid>
        <w:gridCol w:w="3839"/>
      </w:tblGrid>
      <w:tr w:rsidR="002F3FA7">
        <w:trPr>
          <w:jc w:val="right"/>
        </w:trPr>
        <w:tc>
          <w:tcPr>
            <w:tcW w:w="3839" w:type="dxa"/>
            <w:shd w:val="clear" w:color="auto" w:fill="auto"/>
          </w:tcPr>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2F3FA7">
            <w:pPr>
              <w:widowControl w:val="0"/>
              <w:spacing w:after="0" w:line="240" w:lineRule="auto"/>
              <w:rPr>
                <w:rFonts w:ascii="Times New Roman" w:hAnsi="Times New Roman"/>
                <w:sz w:val="18"/>
                <w:szCs w:val="18"/>
              </w:rPr>
            </w:pPr>
          </w:p>
          <w:p w:rsidR="002F3FA7" w:rsidRDefault="00161A4E">
            <w:pPr>
              <w:widowControl w:val="0"/>
              <w:spacing w:after="0" w:line="240" w:lineRule="auto"/>
              <w:rPr>
                <w:rFonts w:ascii="Times New Roman" w:hAnsi="Times New Roman"/>
                <w:sz w:val="18"/>
                <w:szCs w:val="18"/>
              </w:rPr>
            </w:pPr>
            <w:r>
              <w:rPr>
                <w:rFonts w:ascii="Times New Roman" w:hAnsi="Times New Roman"/>
                <w:sz w:val="18"/>
                <w:szCs w:val="18"/>
              </w:rPr>
              <w:t>Приложение 6</w:t>
            </w:r>
          </w:p>
          <w:p w:rsidR="002F3FA7" w:rsidRDefault="00161A4E">
            <w:pPr>
              <w:widowControl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к муниципальной программе «Развитие инженерной инфраструктуры и </w:t>
            </w:r>
            <w:proofErr w:type="spellStart"/>
            <w:r>
              <w:rPr>
                <w:rFonts w:ascii="Times New Roman" w:hAnsi="Times New Roman"/>
                <w:color w:val="000000"/>
                <w:sz w:val="18"/>
                <w:szCs w:val="18"/>
              </w:rPr>
              <w:t>энергоэффективности</w:t>
            </w:r>
            <w:proofErr w:type="spellEnd"/>
            <w:r>
              <w:rPr>
                <w:rFonts w:ascii="Times New Roman" w:hAnsi="Times New Roman"/>
                <w:color w:val="000000"/>
                <w:sz w:val="18"/>
                <w:szCs w:val="18"/>
              </w:rPr>
              <w:t>"</w:t>
            </w:r>
          </w:p>
        </w:tc>
      </w:tr>
    </w:tbl>
    <w:p w:rsidR="002F3FA7" w:rsidRDefault="002F3FA7"/>
    <w:p w:rsidR="002F3FA7" w:rsidRDefault="00161A4E">
      <w:pPr>
        <w:widowControl w:val="0"/>
        <w:spacing w:after="0" w:line="240" w:lineRule="auto"/>
        <w:jc w:val="right"/>
        <w:rPr>
          <w:rFonts w:ascii="Times New Roman" w:hAnsi="Times New Roman"/>
          <w:sz w:val="28"/>
          <w:szCs w:val="28"/>
        </w:rPr>
      </w:pPr>
      <w:r>
        <w:rPr>
          <w:rFonts w:ascii="Times New Roman" w:hAnsi="Times New Roman"/>
          <w:sz w:val="28"/>
          <w:szCs w:val="28"/>
        </w:rPr>
        <w:t xml:space="preserve">                      </w:t>
      </w:r>
    </w:p>
    <w:p w:rsidR="002F3FA7" w:rsidRDefault="002F3FA7">
      <w:pPr>
        <w:widowControl w:val="0"/>
        <w:spacing w:after="0" w:line="240" w:lineRule="auto"/>
        <w:jc w:val="center"/>
        <w:rPr>
          <w:rFonts w:ascii="Times New Roman" w:hAnsi="Times New Roman"/>
          <w:sz w:val="28"/>
          <w:szCs w:val="28"/>
        </w:rPr>
      </w:pPr>
    </w:p>
    <w:p w:rsidR="002F3FA7" w:rsidRDefault="00161A4E">
      <w:pPr>
        <w:widowControl w:val="0"/>
        <w:spacing w:after="0" w:line="240" w:lineRule="auto"/>
        <w:jc w:val="center"/>
        <w:rPr>
          <w:rFonts w:ascii="Times New Roman" w:hAnsi="Times New Roman"/>
          <w:sz w:val="28"/>
          <w:szCs w:val="28"/>
        </w:rPr>
      </w:pPr>
      <w:r>
        <w:rPr>
          <w:rFonts w:ascii="Times New Roman" w:hAnsi="Times New Roman"/>
          <w:sz w:val="28"/>
          <w:szCs w:val="28"/>
        </w:rPr>
        <w:t xml:space="preserve">Паспорт подпрограммы «Обеспечивающая подпрограмма» </w:t>
      </w:r>
    </w:p>
    <w:p w:rsidR="002F3FA7" w:rsidRDefault="002F3FA7">
      <w:pPr>
        <w:widowControl w:val="0"/>
        <w:spacing w:after="0" w:line="240" w:lineRule="auto"/>
        <w:jc w:val="center"/>
        <w:rPr>
          <w:rFonts w:ascii="Times New Roman" w:hAnsi="Times New Roman"/>
          <w:sz w:val="28"/>
          <w:szCs w:val="28"/>
        </w:rPr>
      </w:pPr>
    </w:p>
    <w:tbl>
      <w:tblPr>
        <w:tblW w:w="15467" w:type="dxa"/>
        <w:tblInd w:w="-133" w:type="dxa"/>
        <w:tblLook w:val="04A0" w:firstRow="1" w:lastRow="0" w:firstColumn="1" w:lastColumn="0" w:noHBand="0" w:noVBand="1"/>
      </w:tblPr>
      <w:tblGrid>
        <w:gridCol w:w="3648"/>
        <w:gridCol w:w="1557"/>
        <w:gridCol w:w="1771"/>
        <w:gridCol w:w="1344"/>
        <w:gridCol w:w="1412"/>
        <w:gridCol w:w="1412"/>
        <w:gridCol w:w="1414"/>
        <w:gridCol w:w="1412"/>
        <w:gridCol w:w="1497"/>
      </w:tblGrid>
      <w:tr w:rsidR="002F3FA7">
        <w:trPr>
          <w:trHeight w:val="729"/>
        </w:trPr>
        <w:tc>
          <w:tcPr>
            <w:tcW w:w="3647"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Муниципальный заказчик        </w:t>
            </w:r>
            <w:r>
              <w:rPr>
                <w:rFonts w:ascii="Arial" w:hAnsi="Arial" w:cs="Arial"/>
                <w:sz w:val="18"/>
                <w:szCs w:val="18"/>
              </w:rPr>
              <w:br/>
              <w:t xml:space="preserve">подпрограммы                    </w:t>
            </w:r>
          </w:p>
        </w:tc>
        <w:tc>
          <w:tcPr>
            <w:tcW w:w="1556" w:type="dxa"/>
            <w:tcBorders>
              <w:top w:val="single" w:sz="4" w:space="0" w:color="000000"/>
              <w:left w:val="single" w:sz="4" w:space="0" w:color="000000"/>
              <w:bottom w:val="single" w:sz="4" w:space="0" w:color="000000"/>
            </w:tcBorders>
            <w:shd w:val="clear" w:color="auto" w:fill="auto"/>
          </w:tcPr>
          <w:p w:rsidR="002F3FA7" w:rsidRDefault="002F3FA7">
            <w:pPr>
              <w:pStyle w:val="ConsPlusCell"/>
              <w:snapToGrid w:val="0"/>
              <w:rPr>
                <w:rFonts w:ascii="Arial" w:hAnsi="Arial" w:cs="Arial"/>
                <w:sz w:val="18"/>
                <w:szCs w:val="18"/>
              </w:rPr>
            </w:pPr>
          </w:p>
        </w:tc>
        <w:tc>
          <w:tcPr>
            <w:tcW w:w="10262" w:type="dxa"/>
            <w:gridSpan w:val="7"/>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Администрация городского округа Фрязино</w:t>
            </w:r>
          </w:p>
        </w:tc>
      </w:tr>
      <w:tr w:rsidR="002F3FA7">
        <w:trPr>
          <w:trHeight w:val="455"/>
        </w:trPr>
        <w:tc>
          <w:tcPr>
            <w:tcW w:w="3647"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Источники финансирования подпрограммы по годам реализации и</w:t>
            </w:r>
            <w:r>
              <w:rPr>
                <w:rFonts w:ascii="Arial" w:hAnsi="Arial" w:cs="Arial"/>
                <w:sz w:val="18"/>
                <w:szCs w:val="18"/>
              </w:rPr>
              <w:br/>
              <w:t xml:space="preserve">главным распорядителям бюджетных средств, в том числе по годам:   </w:t>
            </w:r>
          </w:p>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Главный      </w:t>
            </w:r>
            <w:r>
              <w:rPr>
                <w:rFonts w:ascii="Arial" w:hAnsi="Arial" w:cs="Arial"/>
                <w:sz w:val="18"/>
                <w:szCs w:val="18"/>
              </w:rPr>
              <w:br/>
              <w:t>распорядитель</w:t>
            </w:r>
            <w:r>
              <w:rPr>
                <w:rFonts w:ascii="Arial" w:hAnsi="Arial" w:cs="Arial"/>
                <w:sz w:val="18"/>
                <w:szCs w:val="18"/>
              </w:rPr>
              <w:br/>
              <w:t xml:space="preserve">бюджетных    </w:t>
            </w:r>
            <w:r>
              <w:rPr>
                <w:rFonts w:ascii="Arial" w:hAnsi="Arial" w:cs="Arial"/>
                <w:sz w:val="18"/>
                <w:szCs w:val="18"/>
              </w:rPr>
              <w:br/>
              <w:t xml:space="preserve">средств      </w:t>
            </w:r>
          </w:p>
        </w:tc>
        <w:tc>
          <w:tcPr>
            <w:tcW w:w="1771"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Источник      </w:t>
            </w:r>
            <w:r>
              <w:rPr>
                <w:rFonts w:ascii="Arial" w:hAnsi="Arial" w:cs="Arial"/>
                <w:sz w:val="18"/>
                <w:szCs w:val="18"/>
              </w:rPr>
              <w:br/>
              <w:t>финансирования</w:t>
            </w:r>
          </w:p>
        </w:tc>
        <w:tc>
          <w:tcPr>
            <w:tcW w:w="8491" w:type="dxa"/>
            <w:gridSpan w:val="6"/>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pStyle w:val="ConsPlusCell"/>
              <w:jc w:val="center"/>
              <w:rPr>
                <w:rFonts w:ascii="Arial" w:hAnsi="Arial" w:cs="Arial"/>
                <w:sz w:val="18"/>
                <w:szCs w:val="18"/>
              </w:rPr>
            </w:pPr>
            <w:r>
              <w:rPr>
                <w:rFonts w:ascii="Arial" w:hAnsi="Arial" w:cs="Arial"/>
                <w:sz w:val="18"/>
                <w:szCs w:val="18"/>
              </w:rPr>
              <w:t>Расходы (тыс. рублей)</w:t>
            </w:r>
          </w:p>
        </w:tc>
      </w:tr>
      <w:tr w:rsidR="002F3FA7">
        <w:trPr>
          <w:trHeight w:val="574"/>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vMerge/>
            <w:tcBorders>
              <w:top w:val="single" w:sz="4" w:space="0" w:color="000000"/>
              <w:left w:val="single" w:sz="4" w:space="0" w:color="000000"/>
              <w:bottom w:val="single" w:sz="4" w:space="0" w:color="000000"/>
            </w:tcBorders>
            <w:shd w:val="clear" w:color="auto" w:fill="auto"/>
          </w:tcPr>
          <w:p w:rsidR="002F3FA7" w:rsidRDefault="002F3FA7"/>
        </w:tc>
        <w:tc>
          <w:tcPr>
            <w:tcW w:w="134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w:t>
            </w:r>
            <w:r>
              <w:rPr>
                <w:rFonts w:ascii="Arial" w:hAnsi="Arial" w:cs="Arial"/>
                <w:sz w:val="18"/>
                <w:szCs w:val="18"/>
                <w:lang w:val="en-US"/>
              </w:rPr>
              <w:t>20</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1</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2</w:t>
            </w:r>
          </w:p>
        </w:tc>
        <w:tc>
          <w:tcPr>
            <w:tcW w:w="1414"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3</w:t>
            </w:r>
          </w:p>
        </w:tc>
        <w:tc>
          <w:tcPr>
            <w:tcW w:w="1412"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4</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3FA7" w:rsidRDefault="00161A4E">
            <w:pPr>
              <w:pStyle w:val="ConsPlusCell"/>
              <w:jc w:val="center"/>
              <w:rPr>
                <w:rFonts w:ascii="Arial" w:hAnsi="Arial" w:cs="Arial"/>
                <w:sz w:val="18"/>
                <w:szCs w:val="18"/>
              </w:rPr>
            </w:pPr>
            <w:r>
              <w:rPr>
                <w:rFonts w:ascii="Arial" w:hAnsi="Arial" w:cs="Arial"/>
                <w:sz w:val="18"/>
                <w:szCs w:val="18"/>
              </w:rPr>
              <w:t>Итого</w:t>
            </w:r>
          </w:p>
        </w:tc>
      </w:tr>
      <w:tr w:rsidR="002F3FA7">
        <w:trPr>
          <w:trHeight w:val="507"/>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val="restart"/>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Всего:        </w:t>
            </w:r>
            <w:r>
              <w:rPr>
                <w:rFonts w:ascii="Arial" w:hAnsi="Arial" w:cs="Arial"/>
                <w:sz w:val="18"/>
                <w:szCs w:val="18"/>
              </w:rPr>
              <w:br/>
              <w:t xml:space="preserve">в том числе: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1 896,0</w:t>
            </w:r>
          </w:p>
        </w:tc>
      </w:tr>
      <w:tr w:rsidR="002F3FA7">
        <w:trPr>
          <w:trHeight w:val="729"/>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бюджета городского округа  Фрязино</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1 896,0</w:t>
            </w:r>
          </w:p>
        </w:tc>
      </w:tr>
      <w:tr w:rsidR="002F3FA7">
        <w:trPr>
          <w:trHeight w:val="983"/>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Средства      </w:t>
            </w:r>
            <w:r>
              <w:rPr>
                <w:rFonts w:ascii="Arial" w:hAnsi="Arial" w:cs="Arial"/>
                <w:sz w:val="18"/>
                <w:szCs w:val="18"/>
              </w:rPr>
              <w:br/>
              <w:t xml:space="preserve">бюджета       </w:t>
            </w:r>
            <w:r>
              <w:rPr>
                <w:rFonts w:ascii="Arial" w:hAnsi="Arial" w:cs="Arial"/>
                <w:sz w:val="18"/>
                <w:szCs w:val="18"/>
              </w:rPr>
              <w:br/>
              <w:t xml:space="preserve">Московской    </w:t>
            </w:r>
            <w:r>
              <w:rPr>
                <w:rFonts w:ascii="Arial" w:hAnsi="Arial" w:cs="Arial"/>
                <w:sz w:val="18"/>
                <w:szCs w:val="18"/>
              </w:rPr>
              <w:br/>
              <w:t xml:space="preserve">области       </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r>
      <w:tr w:rsidR="002F3FA7">
        <w:trPr>
          <w:trHeight w:val="745"/>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r>
      <w:tr w:rsidR="002F3FA7">
        <w:trPr>
          <w:trHeight w:val="491"/>
        </w:trPr>
        <w:tc>
          <w:tcPr>
            <w:tcW w:w="3647" w:type="dxa"/>
            <w:vMerge/>
            <w:tcBorders>
              <w:top w:val="single" w:sz="4" w:space="0" w:color="000000"/>
              <w:left w:val="single" w:sz="4" w:space="0" w:color="000000"/>
              <w:bottom w:val="single" w:sz="4" w:space="0" w:color="000000"/>
            </w:tcBorders>
            <w:shd w:val="clear" w:color="auto" w:fill="auto"/>
          </w:tcPr>
          <w:p w:rsidR="002F3FA7" w:rsidRDefault="002F3FA7"/>
        </w:tc>
        <w:tc>
          <w:tcPr>
            <w:tcW w:w="1556" w:type="dxa"/>
            <w:vMerge/>
            <w:tcBorders>
              <w:top w:val="single" w:sz="4" w:space="0" w:color="000000"/>
              <w:left w:val="single" w:sz="4" w:space="0" w:color="000000"/>
              <w:bottom w:val="single" w:sz="4" w:space="0" w:color="000000"/>
            </w:tcBorders>
            <w:shd w:val="clear" w:color="auto" w:fill="auto"/>
          </w:tcPr>
          <w:p w:rsidR="002F3FA7" w:rsidRDefault="002F3FA7"/>
        </w:tc>
        <w:tc>
          <w:tcPr>
            <w:tcW w:w="1771"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Внебюджетные источники</w:t>
            </w:r>
          </w:p>
        </w:tc>
        <w:tc>
          <w:tcPr>
            <w:tcW w:w="134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4"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r>
    </w:tbl>
    <w:p w:rsidR="002F3FA7" w:rsidRDefault="00161A4E">
      <w:pPr>
        <w:jc w:val="center"/>
      </w:pPr>
      <w:r>
        <w:lastRenderedPageBreak/>
        <w:t xml:space="preserve">                     </w:t>
      </w:r>
      <w:r>
        <w:rPr>
          <w:rFonts w:ascii="Times New Roman" w:hAnsi="Times New Roman"/>
          <w:sz w:val="24"/>
          <w:szCs w:val="24"/>
        </w:rPr>
        <w:t xml:space="preserve">   </w:t>
      </w:r>
    </w:p>
    <w:tbl>
      <w:tblPr>
        <w:tblW w:w="4364" w:type="dxa"/>
        <w:jc w:val="right"/>
        <w:tblCellMar>
          <w:top w:w="55" w:type="dxa"/>
          <w:left w:w="55" w:type="dxa"/>
          <w:bottom w:w="55" w:type="dxa"/>
          <w:right w:w="55" w:type="dxa"/>
        </w:tblCellMar>
        <w:tblLook w:val="04A0" w:firstRow="1" w:lastRow="0" w:firstColumn="1" w:lastColumn="0" w:noHBand="0" w:noVBand="1"/>
      </w:tblPr>
      <w:tblGrid>
        <w:gridCol w:w="4364"/>
      </w:tblGrid>
      <w:tr w:rsidR="002F3FA7">
        <w:trPr>
          <w:jc w:val="right"/>
        </w:trPr>
        <w:tc>
          <w:tcPr>
            <w:tcW w:w="4364" w:type="dxa"/>
            <w:shd w:val="clear" w:color="auto" w:fill="auto"/>
          </w:tcPr>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2F3FA7">
            <w:pPr>
              <w:widowControl w:val="0"/>
              <w:spacing w:after="0" w:line="240" w:lineRule="auto"/>
              <w:rPr>
                <w:rFonts w:ascii="Times New Roman" w:hAnsi="Times New Roman"/>
                <w:sz w:val="20"/>
                <w:szCs w:val="20"/>
              </w:rPr>
            </w:pPr>
          </w:p>
          <w:p w:rsidR="002F3FA7" w:rsidRDefault="00161A4E">
            <w:pPr>
              <w:widowControl w:val="0"/>
              <w:spacing w:after="0" w:line="240" w:lineRule="auto"/>
              <w:rPr>
                <w:rFonts w:ascii="Times New Roman" w:hAnsi="Times New Roman"/>
                <w:sz w:val="20"/>
                <w:szCs w:val="20"/>
              </w:rPr>
            </w:pPr>
            <w:r>
              <w:rPr>
                <w:rFonts w:ascii="Times New Roman" w:hAnsi="Times New Roman"/>
                <w:sz w:val="20"/>
                <w:szCs w:val="20"/>
              </w:rPr>
              <w:t>Приложение  6.1</w:t>
            </w:r>
          </w:p>
          <w:p w:rsidR="002F3FA7" w:rsidRDefault="00161A4E">
            <w:pPr>
              <w:widowControl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к подпрограмме  «Обеспечивающая подпрограмма» </w:t>
            </w:r>
          </w:p>
        </w:tc>
      </w:tr>
    </w:tbl>
    <w:p w:rsidR="002F3FA7" w:rsidRDefault="002F3FA7">
      <w:pPr>
        <w:jc w:val="center"/>
        <w:rPr>
          <w:rFonts w:ascii="Times New Roman" w:hAnsi="Times New Roman"/>
          <w:sz w:val="24"/>
          <w:szCs w:val="24"/>
        </w:rPr>
      </w:pPr>
    </w:p>
    <w:p w:rsidR="002F3FA7" w:rsidRDefault="00161A4E">
      <w:pPr>
        <w:jc w:val="center"/>
        <w:rPr>
          <w:rFonts w:ascii="Times New Roman" w:hAnsi="Times New Roman"/>
          <w:sz w:val="24"/>
          <w:szCs w:val="24"/>
        </w:rPr>
      </w:pPr>
      <w:r>
        <w:rPr>
          <w:rFonts w:ascii="Times New Roman" w:hAnsi="Times New Roman"/>
          <w:sz w:val="24"/>
          <w:szCs w:val="24"/>
        </w:rPr>
        <w:t xml:space="preserve">Перечень мероприятий подпрограммы  «Обеспечивающая подпрограмма»  </w:t>
      </w:r>
    </w:p>
    <w:tbl>
      <w:tblPr>
        <w:tblW w:w="15930" w:type="dxa"/>
        <w:tblInd w:w="-592" w:type="dxa"/>
        <w:tblLook w:val="04A0" w:firstRow="1" w:lastRow="0" w:firstColumn="1" w:lastColumn="0" w:noHBand="0" w:noVBand="1"/>
      </w:tblPr>
      <w:tblGrid>
        <w:gridCol w:w="461"/>
        <w:gridCol w:w="1704"/>
        <w:gridCol w:w="1317"/>
        <w:gridCol w:w="1511"/>
        <w:gridCol w:w="1819"/>
        <w:gridCol w:w="968"/>
        <w:gridCol w:w="930"/>
        <w:gridCol w:w="929"/>
        <w:gridCol w:w="924"/>
        <w:gridCol w:w="925"/>
        <w:gridCol w:w="925"/>
        <w:gridCol w:w="45"/>
        <w:gridCol w:w="1528"/>
        <w:gridCol w:w="47"/>
        <w:gridCol w:w="1897"/>
      </w:tblGrid>
      <w:tr w:rsidR="002F3FA7">
        <w:trPr>
          <w:trHeight w:val="363"/>
        </w:trPr>
        <w:tc>
          <w:tcPr>
            <w:tcW w:w="38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both"/>
            </w:pPr>
            <w:r>
              <w:rPr>
                <w:rFonts w:ascii="Arial" w:hAnsi="Arial" w:cs="Arial"/>
                <w:sz w:val="18"/>
                <w:szCs w:val="18"/>
              </w:rPr>
              <w:t>№</w:t>
            </w:r>
            <w:r>
              <w:rPr>
                <w:rFonts w:ascii="Arial" w:eastAsia="Arial" w:hAnsi="Arial" w:cs="Arial"/>
                <w:sz w:val="18"/>
                <w:szCs w:val="18"/>
              </w:rPr>
              <w:t xml:space="preserve"> </w:t>
            </w:r>
            <w:r>
              <w:rPr>
                <w:rFonts w:ascii="Arial" w:hAnsi="Arial" w:cs="Arial"/>
                <w:sz w:val="18"/>
                <w:szCs w:val="18"/>
              </w:rPr>
              <w:t>п/п</w:t>
            </w:r>
          </w:p>
        </w:tc>
        <w:tc>
          <w:tcPr>
            <w:tcW w:w="184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Мероприятия программы/ подпрограммы</w:t>
            </w:r>
          </w:p>
        </w:tc>
        <w:tc>
          <w:tcPr>
            <w:tcW w:w="983"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 xml:space="preserve">Срок </w:t>
            </w:r>
            <w:proofErr w:type="spellStart"/>
            <w:r>
              <w:rPr>
                <w:rFonts w:ascii="Arial" w:hAnsi="Arial" w:cs="Arial"/>
                <w:sz w:val="18"/>
                <w:szCs w:val="18"/>
              </w:rPr>
              <w:t>исполне-ния</w:t>
            </w:r>
            <w:proofErr w:type="spellEnd"/>
            <w:r>
              <w:rPr>
                <w:rFonts w:ascii="Arial" w:hAnsi="Arial" w:cs="Arial"/>
                <w:sz w:val="18"/>
                <w:szCs w:val="18"/>
              </w:rPr>
              <w:t xml:space="preserve"> мероприятия</w:t>
            </w:r>
          </w:p>
        </w:tc>
        <w:tc>
          <w:tcPr>
            <w:tcW w:w="1268"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 xml:space="preserve">Источники </w:t>
            </w:r>
            <w:proofErr w:type="spellStart"/>
            <w:r>
              <w:rPr>
                <w:rFonts w:ascii="Arial" w:hAnsi="Arial" w:cs="Arial"/>
                <w:sz w:val="18"/>
                <w:szCs w:val="18"/>
              </w:rPr>
              <w:t>финанси-рования</w:t>
            </w:r>
            <w:proofErr w:type="spellEnd"/>
          </w:p>
        </w:tc>
        <w:tc>
          <w:tcPr>
            <w:tcW w:w="1402"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 xml:space="preserve">Объём финансирования </w:t>
            </w:r>
            <w:proofErr w:type="spellStart"/>
            <w:r>
              <w:rPr>
                <w:rFonts w:ascii="Arial" w:hAnsi="Arial" w:cs="Arial"/>
                <w:sz w:val="18"/>
                <w:szCs w:val="18"/>
              </w:rPr>
              <w:t>мероприя-тия</w:t>
            </w:r>
            <w:proofErr w:type="spellEnd"/>
            <w:r>
              <w:rPr>
                <w:rFonts w:ascii="Arial" w:hAnsi="Arial" w:cs="Arial"/>
                <w:sz w:val="18"/>
                <w:szCs w:val="18"/>
              </w:rPr>
              <w:t xml:space="preserve"> в году предшествующему году начала реализации </w:t>
            </w:r>
            <w:proofErr w:type="spellStart"/>
            <w:r>
              <w:rPr>
                <w:rFonts w:ascii="Arial" w:hAnsi="Arial" w:cs="Arial"/>
                <w:sz w:val="18"/>
                <w:szCs w:val="18"/>
              </w:rPr>
              <w:t>мунпро</w:t>
            </w:r>
            <w:proofErr w:type="spellEnd"/>
            <w:r>
              <w:rPr>
                <w:rFonts w:ascii="Arial" w:hAnsi="Arial" w:cs="Arial"/>
                <w:sz w:val="18"/>
                <w:szCs w:val="18"/>
              </w:rPr>
              <w:t>-граммы</w:t>
            </w:r>
            <w:r>
              <w:rPr>
                <w:rFonts w:ascii="Arial" w:hAnsi="Arial" w:cs="Arial"/>
                <w:sz w:val="18"/>
                <w:szCs w:val="18"/>
              </w:rPr>
              <w:br/>
              <w:t>(тыс. руб.)</w:t>
            </w:r>
          </w:p>
        </w:tc>
        <w:tc>
          <w:tcPr>
            <w:tcW w:w="112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Всего,                                                                                                                                                                  (тыс. руб.)</w:t>
            </w:r>
          </w:p>
        </w:tc>
        <w:tc>
          <w:tcPr>
            <w:tcW w:w="5666" w:type="dxa"/>
            <w:gridSpan w:val="6"/>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Объем финансирования по годам, (тыс. руб.)</w:t>
            </w:r>
          </w:p>
        </w:tc>
        <w:tc>
          <w:tcPr>
            <w:tcW w:w="1539"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Ответственный за выполнение мероприятия программы/ подпрограммы</w:t>
            </w: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Результаты выполнения мероприятия программы/под-программы</w:t>
            </w:r>
          </w:p>
        </w:tc>
      </w:tr>
      <w:tr w:rsidR="002F3FA7">
        <w:trPr>
          <w:trHeight w:val="782"/>
        </w:trPr>
        <w:tc>
          <w:tcPr>
            <w:tcW w:w="387" w:type="dxa"/>
            <w:vMerge/>
            <w:tcBorders>
              <w:top w:val="single" w:sz="4" w:space="0" w:color="000000"/>
              <w:left w:val="single" w:sz="4" w:space="0" w:color="000000"/>
              <w:bottom w:val="single" w:sz="4" w:space="0" w:color="000000"/>
            </w:tcBorders>
            <w:shd w:val="clear" w:color="auto" w:fill="auto"/>
          </w:tcPr>
          <w:p w:rsidR="002F3FA7" w:rsidRDefault="002F3FA7"/>
        </w:tc>
        <w:tc>
          <w:tcPr>
            <w:tcW w:w="1847" w:type="dxa"/>
            <w:vMerge/>
            <w:tcBorders>
              <w:top w:val="single" w:sz="4" w:space="0" w:color="000000"/>
              <w:left w:val="single" w:sz="4" w:space="0" w:color="000000"/>
              <w:bottom w:val="single" w:sz="4" w:space="0" w:color="000000"/>
            </w:tcBorders>
            <w:shd w:val="clear" w:color="auto" w:fill="auto"/>
          </w:tcPr>
          <w:p w:rsidR="002F3FA7" w:rsidRDefault="002F3FA7"/>
        </w:tc>
        <w:tc>
          <w:tcPr>
            <w:tcW w:w="983" w:type="dxa"/>
            <w:vMerge/>
            <w:tcBorders>
              <w:top w:val="single" w:sz="4" w:space="0" w:color="000000"/>
              <w:left w:val="single" w:sz="4" w:space="0" w:color="000000"/>
              <w:bottom w:val="single" w:sz="4" w:space="0" w:color="000000"/>
            </w:tcBorders>
            <w:shd w:val="clear" w:color="auto" w:fill="auto"/>
          </w:tcPr>
          <w:p w:rsidR="002F3FA7" w:rsidRDefault="002F3FA7"/>
        </w:tc>
        <w:tc>
          <w:tcPr>
            <w:tcW w:w="1268" w:type="dxa"/>
            <w:vMerge/>
            <w:tcBorders>
              <w:top w:val="single" w:sz="4" w:space="0" w:color="000000"/>
              <w:left w:val="single" w:sz="4" w:space="0" w:color="000000"/>
              <w:bottom w:val="single" w:sz="4" w:space="0" w:color="000000"/>
            </w:tcBorders>
            <w:shd w:val="clear" w:color="auto" w:fill="auto"/>
          </w:tcPr>
          <w:p w:rsidR="002F3FA7" w:rsidRDefault="002F3FA7"/>
        </w:tc>
        <w:tc>
          <w:tcPr>
            <w:tcW w:w="1402" w:type="dxa"/>
            <w:vMerge/>
            <w:tcBorders>
              <w:top w:val="single" w:sz="4" w:space="0" w:color="000000"/>
              <w:left w:val="single" w:sz="4" w:space="0" w:color="000000"/>
              <w:bottom w:val="single" w:sz="4" w:space="0" w:color="000000"/>
            </w:tcBorders>
            <w:shd w:val="clear" w:color="auto" w:fill="auto"/>
          </w:tcPr>
          <w:p w:rsidR="002F3FA7" w:rsidRDefault="002F3FA7"/>
        </w:tc>
        <w:tc>
          <w:tcPr>
            <w:tcW w:w="1120" w:type="dxa"/>
            <w:vMerge/>
            <w:tcBorders>
              <w:top w:val="single" w:sz="4" w:space="0" w:color="000000"/>
              <w:left w:val="single" w:sz="4" w:space="0" w:color="000000"/>
              <w:bottom w:val="single" w:sz="4" w:space="0" w:color="000000"/>
            </w:tcBorders>
            <w:shd w:val="clear" w:color="auto" w:fill="auto"/>
          </w:tcPr>
          <w:p w:rsidR="002F3FA7" w:rsidRDefault="002F3FA7"/>
        </w:tc>
        <w:tc>
          <w:tcPr>
            <w:tcW w:w="112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w:t>
            </w:r>
            <w:r>
              <w:rPr>
                <w:rFonts w:ascii="Arial" w:hAnsi="Arial" w:cs="Arial"/>
                <w:sz w:val="18"/>
                <w:szCs w:val="18"/>
                <w:lang w:val="en-US"/>
              </w:rPr>
              <w:t>20</w:t>
            </w:r>
          </w:p>
        </w:tc>
        <w:tc>
          <w:tcPr>
            <w:tcW w:w="1126"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1</w:t>
            </w:r>
          </w:p>
        </w:tc>
        <w:tc>
          <w:tcPr>
            <w:tcW w:w="1118"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2</w:t>
            </w:r>
          </w:p>
        </w:tc>
        <w:tc>
          <w:tcPr>
            <w:tcW w:w="1120"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3</w:t>
            </w:r>
          </w:p>
        </w:tc>
        <w:tc>
          <w:tcPr>
            <w:tcW w:w="1119" w:type="dxa"/>
            <w:tcBorders>
              <w:top w:val="single" w:sz="4" w:space="0" w:color="000000"/>
              <w:left w:val="single" w:sz="4" w:space="0" w:color="000000"/>
              <w:bottom w:val="single" w:sz="4" w:space="0" w:color="000000"/>
            </w:tcBorders>
            <w:shd w:val="clear" w:color="auto" w:fill="auto"/>
            <w:vAlign w:val="center"/>
          </w:tcPr>
          <w:p w:rsidR="002F3FA7" w:rsidRDefault="00161A4E">
            <w:pPr>
              <w:pStyle w:val="ConsPlusCell"/>
              <w:jc w:val="center"/>
            </w:pPr>
            <w:r>
              <w:rPr>
                <w:rFonts w:ascii="Arial" w:hAnsi="Arial" w:cs="Arial"/>
                <w:sz w:val="18"/>
                <w:szCs w:val="18"/>
              </w:rPr>
              <w:t>202</w:t>
            </w:r>
            <w:r>
              <w:rPr>
                <w:rFonts w:ascii="Arial" w:hAnsi="Arial" w:cs="Arial"/>
                <w:sz w:val="18"/>
                <w:szCs w:val="18"/>
                <w:lang w:val="en-US"/>
              </w:rPr>
              <w:t>4</w:t>
            </w:r>
          </w:p>
        </w:tc>
        <w:tc>
          <w:tcPr>
            <w:tcW w:w="154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338"/>
        </w:trPr>
        <w:tc>
          <w:tcPr>
            <w:tcW w:w="387"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w:t>
            </w:r>
          </w:p>
        </w:tc>
        <w:tc>
          <w:tcPr>
            <w:tcW w:w="1847"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w:t>
            </w:r>
          </w:p>
        </w:tc>
        <w:tc>
          <w:tcPr>
            <w:tcW w:w="983"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3</w:t>
            </w:r>
          </w:p>
        </w:tc>
        <w:tc>
          <w:tcPr>
            <w:tcW w:w="126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4</w:t>
            </w:r>
          </w:p>
        </w:tc>
        <w:tc>
          <w:tcPr>
            <w:tcW w:w="1402"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5</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6</w:t>
            </w:r>
          </w:p>
        </w:tc>
        <w:tc>
          <w:tcPr>
            <w:tcW w:w="112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7</w:t>
            </w:r>
          </w:p>
        </w:tc>
        <w:tc>
          <w:tcPr>
            <w:tcW w:w="1126"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8</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9</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11</w:t>
            </w:r>
          </w:p>
        </w:tc>
        <w:tc>
          <w:tcPr>
            <w:tcW w:w="1545" w:type="dxa"/>
            <w:gridSpan w:val="2"/>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12</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13</w:t>
            </w:r>
          </w:p>
        </w:tc>
      </w:tr>
      <w:tr w:rsidR="002F3FA7">
        <w:trPr>
          <w:trHeight w:val="427"/>
        </w:trPr>
        <w:tc>
          <w:tcPr>
            <w:tcW w:w="387"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rPr>
                <w:rFonts w:ascii="Arial" w:hAnsi="Arial" w:cs="Arial"/>
                <w:sz w:val="18"/>
                <w:szCs w:val="18"/>
              </w:rPr>
            </w:pPr>
            <w:r>
              <w:rPr>
                <w:rFonts w:ascii="Arial" w:hAnsi="Arial" w:cs="Arial"/>
                <w:sz w:val="18"/>
                <w:szCs w:val="18"/>
              </w:rPr>
              <w:t>1.</w:t>
            </w:r>
          </w:p>
        </w:tc>
        <w:tc>
          <w:tcPr>
            <w:tcW w:w="1847"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Arial" w:hAnsi="Arial" w:cs="Arial"/>
                <w:color w:val="000000"/>
                <w:sz w:val="18"/>
                <w:szCs w:val="18"/>
              </w:rPr>
              <w:t xml:space="preserve">Основное мероприятие </w:t>
            </w:r>
            <w:r w:rsidRPr="001F391D">
              <w:rPr>
                <w:rFonts w:ascii="Arial" w:hAnsi="Arial" w:cs="Arial"/>
                <w:color w:val="000000"/>
                <w:sz w:val="18"/>
                <w:szCs w:val="18"/>
              </w:rPr>
              <w:t>0</w:t>
            </w:r>
            <w:r>
              <w:rPr>
                <w:rFonts w:ascii="Arial" w:hAnsi="Arial" w:cs="Arial"/>
                <w:color w:val="000000"/>
                <w:sz w:val="18"/>
                <w:szCs w:val="18"/>
              </w:rPr>
              <w:t>1</w:t>
            </w:r>
          </w:p>
          <w:p w:rsidR="002F3FA7" w:rsidRDefault="00161A4E">
            <w:pPr>
              <w:widowControl w:val="0"/>
              <w:spacing w:after="0" w:line="240" w:lineRule="auto"/>
              <w:rPr>
                <w:rFonts w:ascii="Arial" w:hAnsi="Arial" w:cs="Arial"/>
                <w:color w:val="000000"/>
                <w:sz w:val="18"/>
                <w:szCs w:val="18"/>
              </w:rPr>
            </w:pPr>
            <w:r>
              <w:rPr>
                <w:rFonts w:ascii="Arial" w:hAnsi="Arial" w:cs="Arial"/>
                <w:color w:val="000000"/>
                <w:sz w:val="18"/>
                <w:szCs w:val="18"/>
              </w:rPr>
              <w:t xml:space="preserve">Создание условий для реализации полномочий органов местного </w:t>
            </w:r>
            <w:proofErr w:type="spellStart"/>
            <w:r>
              <w:rPr>
                <w:rFonts w:ascii="Arial" w:hAnsi="Arial" w:cs="Arial"/>
                <w:color w:val="000000"/>
                <w:sz w:val="18"/>
                <w:szCs w:val="18"/>
              </w:rPr>
              <w:t>самоупрвления</w:t>
            </w:r>
            <w:proofErr w:type="spellEnd"/>
          </w:p>
        </w:tc>
        <w:tc>
          <w:tcPr>
            <w:tcW w:w="983"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2020 -2024</w:t>
            </w:r>
          </w:p>
        </w:tc>
        <w:tc>
          <w:tcPr>
            <w:tcW w:w="126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Итого: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1 896,0</w:t>
            </w:r>
          </w:p>
        </w:tc>
        <w:tc>
          <w:tcPr>
            <w:tcW w:w="112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2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p w:rsidR="002F3FA7" w:rsidRDefault="002F3FA7">
            <w:pPr>
              <w:jc w:val="center"/>
              <w:rPr>
                <w:rFonts w:ascii="Arial" w:hAnsi="Arial" w:cs="Arial"/>
                <w:sz w:val="18"/>
                <w:szCs w:val="18"/>
              </w:rPr>
            </w:pPr>
          </w:p>
        </w:tc>
        <w:tc>
          <w:tcPr>
            <w:tcW w:w="1545" w:type="dxa"/>
            <w:gridSpan w:val="2"/>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Arial" w:hAnsi="Arial" w:cs="Arial"/>
                <w:sz w:val="18"/>
                <w:szCs w:val="18"/>
              </w:rPr>
            </w:pPr>
            <w:r>
              <w:rPr>
                <w:rFonts w:ascii="Arial" w:hAnsi="Arial" w:cs="Arial"/>
                <w:sz w:val="18"/>
                <w:szCs w:val="18"/>
              </w:rPr>
              <w:t xml:space="preserve">Администрация городского округа Фрязино, отдел ЖКХ, ЭЖФ и С,, муниципальные </w:t>
            </w:r>
            <w:proofErr w:type="spellStart"/>
            <w:r>
              <w:rPr>
                <w:rFonts w:ascii="Arial" w:hAnsi="Arial" w:cs="Arial"/>
                <w:sz w:val="18"/>
                <w:szCs w:val="18"/>
              </w:rPr>
              <w:t>учереждения</w:t>
            </w:r>
            <w:proofErr w:type="spellEnd"/>
          </w:p>
        </w:tc>
        <w:tc>
          <w:tcPr>
            <w:tcW w:w="17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both"/>
              <w:rPr>
                <w:rFonts w:ascii="Arial" w:hAnsi="Arial" w:cs="Arial"/>
                <w:spacing w:val="2"/>
                <w:sz w:val="18"/>
                <w:szCs w:val="18"/>
                <w:highlight w:val="white"/>
              </w:rPr>
            </w:pPr>
            <w:r>
              <w:rPr>
                <w:rFonts w:ascii="Arial" w:hAnsi="Arial" w:cs="Arial"/>
                <w:spacing w:val="2"/>
                <w:sz w:val="18"/>
                <w:szCs w:val="18"/>
                <w:highlight w:val="white"/>
              </w:rPr>
              <w:t>Внедрение энергосберегающих технологий в  бюджетную сферу</w:t>
            </w:r>
          </w:p>
        </w:tc>
      </w:tr>
      <w:tr w:rsidR="002F3FA7">
        <w:trPr>
          <w:trHeight w:val="427"/>
        </w:trPr>
        <w:tc>
          <w:tcPr>
            <w:tcW w:w="387"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47" w:type="dxa"/>
            <w:vMerge/>
            <w:tcBorders>
              <w:top w:val="single" w:sz="4" w:space="0" w:color="000000"/>
              <w:left w:val="single" w:sz="4" w:space="0" w:color="000000"/>
              <w:bottom w:val="single" w:sz="4" w:space="0" w:color="000000"/>
            </w:tcBorders>
            <w:shd w:val="clear" w:color="auto" w:fill="auto"/>
          </w:tcPr>
          <w:p w:rsidR="002F3FA7" w:rsidRDefault="002F3FA7"/>
        </w:tc>
        <w:tc>
          <w:tcPr>
            <w:tcW w:w="983" w:type="dxa"/>
            <w:tcBorders>
              <w:top w:val="single" w:sz="4" w:space="0" w:color="000000"/>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бюджета городского округа Фрязино</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45" w:type="dxa"/>
            <w:gridSpan w:val="2"/>
            <w:vMerge/>
            <w:tcBorders>
              <w:top w:val="single" w:sz="4" w:space="0" w:color="000000"/>
              <w:left w:val="single" w:sz="4" w:space="0" w:color="000000"/>
              <w:bottom w:val="single" w:sz="4" w:space="0" w:color="000000"/>
            </w:tcBorders>
            <w:shd w:val="clear" w:color="auto" w:fill="auto"/>
          </w:tcPr>
          <w:p w:rsidR="002F3FA7" w:rsidRDefault="002F3FA7"/>
        </w:tc>
        <w:tc>
          <w:tcPr>
            <w:tcW w:w="176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387"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47" w:type="dxa"/>
            <w:vMerge/>
            <w:tcBorders>
              <w:top w:val="single" w:sz="4" w:space="0" w:color="000000"/>
              <w:left w:val="single" w:sz="4" w:space="0" w:color="000000"/>
              <w:bottom w:val="single" w:sz="4" w:space="0" w:color="000000"/>
            </w:tcBorders>
            <w:shd w:val="clear" w:color="auto" w:fill="auto"/>
          </w:tcPr>
          <w:p w:rsidR="002F3FA7" w:rsidRDefault="002F3FA7"/>
        </w:tc>
        <w:tc>
          <w:tcPr>
            <w:tcW w:w="983" w:type="dxa"/>
            <w:tcBorders>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Средства     бюджета      </w:t>
            </w:r>
            <w:r>
              <w:rPr>
                <w:rFonts w:ascii="Arial" w:hAnsi="Arial" w:cs="Arial"/>
                <w:sz w:val="18"/>
                <w:szCs w:val="18"/>
              </w:rPr>
              <w:br/>
              <w:t xml:space="preserve">Московской  области       </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3160,0</w:t>
            </w:r>
          </w:p>
        </w:tc>
        <w:tc>
          <w:tcPr>
            <w:tcW w:w="112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2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6</w:t>
            </w:r>
            <w:r>
              <w:rPr>
                <w:rFonts w:ascii="Arial" w:hAnsi="Arial" w:cs="Arial"/>
                <w:sz w:val="18"/>
                <w:szCs w:val="18"/>
              </w:rPr>
              <w:t>32,0</w:t>
            </w:r>
          </w:p>
        </w:tc>
        <w:tc>
          <w:tcPr>
            <w:tcW w:w="154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387"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47" w:type="dxa"/>
            <w:vMerge/>
            <w:tcBorders>
              <w:top w:val="single" w:sz="4" w:space="0" w:color="000000"/>
              <w:left w:val="single" w:sz="4" w:space="0" w:color="000000"/>
              <w:bottom w:val="single" w:sz="4" w:space="0" w:color="000000"/>
            </w:tcBorders>
            <w:shd w:val="clear" w:color="auto" w:fill="auto"/>
          </w:tcPr>
          <w:p w:rsidR="002F3FA7" w:rsidRDefault="002F3FA7"/>
        </w:tc>
        <w:tc>
          <w:tcPr>
            <w:tcW w:w="983"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4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387"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47" w:type="dxa"/>
            <w:vMerge/>
            <w:tcBorders>
              <w:top w:val="single" w:sz="4" w:space="0" w:color="000000"/>
              <w:left w:val="single" w:sz="4" w:space="0" w:color="000000"/>
              <w:bottom w:val="single" w:sz="4" w:space="0" w:color="000000"/>
            </w:tcBorders>
            <w:shd w:val="clear" w:color="auto" w:fill="auto"/>
          </w:tcPr>
          <w:p w:rsidR="002F3FA7" w:rsidRDefault="002F3FA7"/>
        </w:tc>
        <w:tc>
          <w:tcPr>
            <w:tcW w:w="983"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8"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Внебюджетные источники</w:t>
            </w:r>
          </w:p>
        </w:tc>
        <w:tc>
          <w:tcPr>
            <w:tcW w:w="1402"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6"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0"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9"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45" w:type="dxa"/>
            <w:gridSpan w:val="2"/>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bl>
    <w:p w:rsidR="002F3FA7" w:rsidRDefault="00161A4E">
      <w:pPr>
        <w:jc w:val="both"/>
      </w:pPr>
      <w:r>
        <w:t xml:space="preserve">                                                                                                                                                       </w:t>
      </w:r>
    </w:p>
    <w:tbl>
      <w:tblPr>
        <w:tblW w:w="15926" w:type="dxa"/>
        <w:tblInd w:w="-592" w:type="dxa"/>
        <w:tblLook w:val="04A0" w:firstRow="1" w:lastRow="0" w:firstColumn="1" w:lastColumn="0" w:noHBand="0" w:noVBand="1"/>
      </w:tblPr>
      <w:tblGrid>
        <w:gridCol w:w="384"/>
        <w:gridCol w:w="1829"/>
        <w:gridCol w:w="948"/>
        <w:gridCol w:w="1511"/>
        <w:gridCol w:w="1307"/>
        <w:gridCol w:w="1083"/>
        <w:gridCol w:w="1080"/>
        <w:gridCol w:w="1084"/>
        <w:gridCol w:w="1074"/>
        <w:gridCol w:w="1066"/>
        <w:gridCol w:w="1060"/>
        <w:gridCol w:w="1559"/>
        <w:gridCol w:w="1941"/>
      </w:tblGrid>
      <w:tr w:rsidR="002F3FA7">
        <w:trPr>
          <w:trHeight w:val="427"/>
          <w:tblHeader/>
        </w:trPr>
        <w:tc>
          <w:tcPr>
            <w:tcW w:w="398" w:type="dxa"/>
            <w:tcBorders>
              <w:top w:val="single" w:sz="4" w:space="0" w:color="000000"/>
              <w:left w:val="single" w:sz="4" w:space="0" w:color="000000"/>
            </w:tcBorders>
            <w:shd w:val="clear" w:color="auto" w:fill="auto"/>
          </w:tcPr>
          <w:p w:rsidR="002F3FA7" w:rsidRDefault="00161A4E">
            <w:pPr>
              <w:widowControl w:val="0"/>
              <w:spacing w:after="0" w:line="240" w:lineRule="auto"/>
              <w:ind w:left="-108" w:right="-108"/>
              <w:jc w:val="center"/>
            </w:pPr>
            <w:r>
              <w:rPr>
                <w:rFonts w:ascii="Arial" w:hAnsi="Arial" w:cs="Arial"/>
                <w:sz w:val="18"/>
                <w:szCs w:val="18"/>
              </w:rPr>
              <w:t>.</w:t>
            </w:r>
          </w:p>
        </w:tc>
        <w:tc>
          <w:tcPr>
            <w:tcW w:w="1830"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pPr>
            <w:r>
              <w:rPr>
                <w:rFonts w:ascii="Arial" w:hAnsi="Arial" w:cs="Arial"/>
                <w:color w:val="C9211E"/>
                <w:sz w:val="18"/>
                <w:szCs w:val="18"/>
              </w:rPr>
              <w:t xml:space="preserve"> </w:t>
            </w:r>
            <w:r>
              <w:rPr>
                <w:rFonts w:ascii="Arial" w:hAnsi="Arial" w:cs="Arial"/>
                <w:color w:val="000000"/>
                <w:sz w:val="18"/>
                <w:szCs w:val="18"/>
              </w:rPr>
              <w:t xml:space="preserve">Мероприятие </w:t>
            </w:r>
            <w:r w:rsidRPr="001F391D">
              <w:rPr>
                <w:rFonts w:ascii="Arial" w:hAnsi="Arial" w:cs="Arial"/>
                <w:color w:val="000000"/>
                <w:sz w:val="18"/>
                <w:szCs w:val="18"/>
              </w:rPr>
              <w:t>0</w:t>
            </w:r>
            <w:r>
              <w:rPr>
                <w:rFonts w:ascii="Arial" w:hAnsi="Arial" w:cs="Arial"/>
                <w:color w:val="000000"/>
                <w:sz w:val="18"/>
                <w:szCs w:val="18"/>
              </w:rPr>
              <w:t>1</w:t>
            </w:r>
          </w:p>
          <w:p w:rsidR="002F3FA7" w:rsidRDefault="00161A4E">
            <w:pPr>
              <w:widowControl w:val="0"/>
              <w:spacing w:after="0" w:line="240" w:lineRule="auto"/>
              <w:rPr>
                <w:rFonts w:ascii="Arial" w:hAnsi="Arial" w:cs="Arial"/>
                <w:color w:val="000000"/>
                <w:sz w:val="18"/>
                <w:szCs w:val="18"/>
              </w:rPr>
            </w:pPr>
            <w:r>
              <w:rPr>
                <w:rFonts w:ascii="Arial" w:hAnsi="Arial" w:cs="Arial"/>
                <w:color w:val="000000"/>
                <w:sz w:val="18"/>
                <w:szCs w:val="18"/>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979" w:type="dxa"/>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jc w:val="center"/>
              <w:rPr>
                <w:rFonts w:ascii="Arial" w:hAnsi="Arial" w:cs="Arial"/>
                <w:sz w:val="18"/>
                <w:szCs w:val="18"/>
              </w:rPr>
            </w:pPr>
            <w:r>
              <w:rPr>
                <w:rFonts w:ascii="Arial" w:hAnsi="Arial" w:cs="Arial"/>
                <w:sz w:val="18"/>
                <w:szCs w:val="18"/>
              </w:rPr>
              <w:t>2020 -2024</w:t>
            </w: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Итого:</w:t>
            </w:r>
          </w:p>
        </w:tc>
        <w:tc>
          <w:tcPr>
            <w:tcW w:w="1408"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5"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54" w:type="dxa"/>
            <w:vMerge w:val="restart"/>
            <w:tcBorders>
              <w:top w:val="single" w:sz="4" w:space="0" w:color="000000"/>
              <w:left w:val="single" w:sz="4" w:space="0" w:color="000000"/>
              <w:bottom w:val="single" w:sz="4" w:space="0" w:color="000000"/>
            </w:tcBorders>
            <w:shd w:val="clear" w:color="auto" w:fill="auto"/>
          </w:tcPr>
          <w:p w:rsidR="002F3FA7" w:rsidRDefault="00161A4E">
            <w:pPr>
              <w:widowControl w:val="0"/>
              <w:spacing w:after="0" w:line="240" w:lineRule="auto"/>
              <w:rPr>
                <w:rFonts w:ascii="Arial" w:hAnsi="Arial" w:cs="Arial"/>
                <w:sz w:val="18"/>
                <w:szCs w:val="18"/>
              </w:rPr>
            </w:pPr>
            <w:r>
              <w:rPr>
                <w:rFonts w:ascii="Arial" w:hAnsi="Arial" w:cs="Arial"/>
                <w:sz w:val="18"/>
                <w:szCs w:val="18"/>
              </w:rPr>
              <w:t xml:space="preserve">Администрация городского округа Фрязино, отдел ЖКХ, ЭЖФ и С,, муниципальные </w:t>
            </w:r>
            <w:proofErr w:type="spellStart"/>
            <w:r>
              <w:rPr>
                <w:rFonts w:ascii="Arial" w:hAnsi="Arial" w:cs="Arial"/>
                <w:sz w:val="18"/>
                <w:szCs w:val="18"/>
              </w:rPr>
              <w:t>учереждения</w:t>
            </w:r>
            <w:proofErr w:type="spellEnd"/>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F3FA7" w:rsidRDefault="00161A4E">
            <w:pPr>
              <w:widowControl w:val="0"/>
              <w:spacing w:after="0" w:line="240" w:lineRule="auto"/>
              <w:jc w:val="both"/>
              <w:rPr>
                <w:rFonts w:ascii="Arial" w:hAnsi="Arial" w:cs="Arial"/>
                <w:spacing w:val="2"/>
                <w:sz w:val="18"/>
                <w:szCs w:val="18"/>
                <w:highlight w:val="white"/>
              </w:rPr>
            </w:pPr>
            <w:r>
              <w:rPr>
                <w:rFonts w:ascii="Arial" w:hAnsi="Arial" w:cs="Arial"/>
                <w:spacing w:val="2"/>
                <w:sz w:val="18"/>
                <w:szCs w:val="18"/>
                <w:highlight w:val="white"/>
              </w:rPr>
              <w:t>Внедрение энергосберегающих технологий в  бюджетную сферу</w:t>
            </w:r>
          </w:p>
        </w:tc>
      </w:tr>
      <w:tr w:rsidR="002F3FA7">
        <w:trPr>
          <w:trHeight w:val="427"/>
        </w:trPr>
        <w:tc>
          <w:tcPr>
            <w:tcW w:w="398"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979" w:type="dxa"/>
            <w:tcBorders>
              <w:top w:val="single" w:sz="4" w:space="0" w:color="000000"/>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бюджета городского округа Фрязино</w:t>
            </w:r>
          </w:p>
        </w:tc>
        <w:tc>
          <w:tcPr>
            <w:tcW w:w="1408"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5"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54" w:type="dxa"/>
            <w:vMerge/>
            <w:tcBorders>
              <w:top w:val="single" w:sz="4" w:space="0" w:color="000000"/>
              <w:left w:val="single" w:sz="4" w:space="0" w:color="000000"/>
              <w:bottom w:val="single" w:sz="4" w:space="0" w:color="000000"/>
            </w:tcBorders>
            <w:shd w:val="clear" w:color="auto" w:fill="auto"/>
          </w:tcPr>
          <w:p w:rsidR="002F3FA7" w:rsidRDefault="002F3FA7"/>
        </w:tc>
        <w:tc>
          <w:tcPr>
            <w:tcW w:w="1785" w:type="dxa"/>
            <w:vMerge/>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tc>
      </w:tr>
      <w:tr w:rsidR="002F3FA7">
        <w:trPr>
          <w:trHeight w:val="427"/>
        </w:trPr>
        <w:tc>
          <w:tcPr>
            <w:tcW w:w="398" w:type="dxa"/>
            <w:tcBorders>
              <w:left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979" w:type="dxa"/>
            <w:tcBorders>
              <w:lef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 xml:space="preserve">Средства     бюджета      </w:t>
            </w:r>
            <w:r>
              <w:rPr>
                <w:rFonts w:ascii="Arial" w:hAnsi="Arial" w:cs="Arial"/>
                <w:sz w:val="18"/>
                <w:szCs w:val="18"/>
              </w:rPr>
              <w:br/>
              <w:t xml:space="preserve">Московской  области       </w:t>
            </w:r>
          </w:p>
        </w:tc>
        <w:tc>
          <w:tcPr>
            <w:tcW w:w="1408"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1 896,0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632,0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632,0</w:t>
            </w:r>
          </w:p>
        </w:tc>
        <w:tc>
          <w:tcPr>
            <w:tcW w:w="1112"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632,0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115" w:type="dxa"/>
            <w:tcBorders>
              <w:top w:val="single" w:sz="4" w:space="0" w:color="000000"/>
              <w:left w:val="single" w:sz="4" w:space="0" w:color="000000"/>
              <w:bottom w:val="single" w:sz="4" w:space="0" w:color="000000"/>
            </w:tcBorders>
            <w:shd w:val="clear" w:color="auto" w:fill="auto"/>
          </w:tcPr>
          <w:p w:rsidR="002F3FA7" w:rsidRDefault="00161A4E">
            <w:pPr>
              <w:jc w:val="center"/>
              <w:rPr>
                <w:rFonts w:ascii="Arial" w:hAnsi="Arial" w:cs="Arial"/>
                <w:sz w:val="18"/>
                <w:szCs w:val="18"/>
              </w:rPr>
            </w:pPr>
            <w:r>
              <w:rPr>
                <w:rFonts w:ascii="Arial" w:hAnsi="Arial" w:cs="Arial"/>
                <w:sz w:val="18"/>
                <w:szCs w:val="18"/>
              </w:rPr>
              <w:t>0,0</w:t>
            </w:r>
          </w:p>
        </w:tc>
        <w:tc>
          <w:tcPr>
            <w:tcW w:w="1554"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398"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979" w:type="dxa"/>
            <w:tcBorders>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Средства федерального бюджета</w:t>
            </w:r>
          </w:p>
        </w:tc>
        <w:tc>
          <w:tcPr>
            <w:tcW w:w="1408"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5"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54"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r w:rsidR="002F3FA7">
        <w:trPr>
          <w:trHeight w:val="427"/>
        </w:trPr>
        <w:tc>
          <w:tcPr>
            <w:tcW w:w="398"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rPr>
                <w:rFonts w:ascii="Arial" w:hAnsi="Arial" w:cs="Arial"/>
                <w:sz w:val="18"/>
                <w:szCs w:val="18"/>
              </w:rPr>
            </w:pPr>
          </w:p>
        </w:tc>
        <w:tc>
          <w:tcPr>
            <w:tcW w:w="1830" w:type="dxa"/>
            <w:vMerge/>
            <w:tcBorders>
              <w:top w:val="single" w:sz="4" w:space="0" w:color="000000"/>
              <w:left w:val="single" w:sz="4" w:space="0" w:color="000000"/>
              <w:bottom w:val="single" w:sz="4" w:space="0" w:color="000000"/>
            </w:tcBorders>
            <w:shd w:val="clear" w:color="auto" w:fill="auto"/>
          </w:tcPr>
          <w:p w:rsidR="002F3FA7" w:rsidRDefault="002F3FA7"/>
        </w:tc>
        <w:tc>
          <w:tcPr>
            <w:tcW w:w="979"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260" w:type="dxa"/>
            <w:tcBorders>
              <w:top w:val="single" w:sz="4" w:space="0" w:color="000000"/>
              <w:left w:val="single" w:sz="4" w:space="0" w:color="000000"/>
              <w:bottom w:val="single" w:sz="4" w:space="0" w:color="000000"/>
            </w:tcBorders>
            <w:shd w:val="clear" w:color="auto" w:fill="auto"/>
          </w:tcPr>
          <w:p w:rsidR="002F3FA7" w:rsidRDefault="00161A4E">
            <w:pPr>
              <w:pStyle w:val="ConsPlusCell"/>
              <w:rPr>
                <w:rFonts w:ascii="Arial" w:hAnsi="Arial" w:cs="Arial"/>
                <w:sz w:val="18"/>
                <w:szCs w:val="18"/>
              </w:rPr>
            </w:pPr>
            <w:r>
              <w:rPr>
                <w:rFonts w:ascii="Arial" w:hAnsi="Arial" w:cs="Arial"/>
                <w:sz w:val="18"/>
                <w:szCs w:val="18"/>
              </w:rPr>
              <w:t>Внебюджетные источники</w:t>
            </w:r>
          </w:p>
        </w:tc>
        <w:tc>
          <w:tcPr>
            <w:tcW w:w="1408"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12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8"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3"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2"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21"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115" w:type="dxa"/>
            <w:tcBorders>
              <w:top w:val="single" w:sz="4" w:space="0" w:color="000000"/>
              <w:left w:val="single" w:sz="4" w:space="0" w:color="000000"/>
              <w:bottom w:val="single" w:sz="4" w:space="0" w:color="000000"/>
            </w:tcBorders>
            <w:shd w:val="clear" w:color="auto" w:fill="auto"/>
          </w:tcPr>
          <w:p w:rsidR="002F3FA7" w:rsidRDefault="00161A4E">
            <w:pPr>
              <w:jc w:val="center"/>
            </w:pPr>
            <w:r>
              <w:rPr>
                <w:rFonts w:ascii="Arial" w:hAnsi="Arial" w:cs="Arial"/>
                <w:sz w:val="18"/>
                <w:szCs w:val="18"/>
                <w:lang w:val="en-US"/>
              </w:rPr>
              <w:t>0</w:t>
            </w:r>
            <w:r>
              <w:rPr>
                <w:rFonts w:ascii="Arial" w:hAnsi="Arial" w:cs="Arial"/>
                <w:sz w:val="18"/>
                <w:szCs w:val="18"/>
              </w:rPr>
              <w:t>,</w:t>
            </w:r>
            <w:r>
              <w:rPr>
                <w:rFonts w:ascii="Arial" w:hAnsi="Arial" w:cs="Arial"/>
                <w:sz w:val="18"/>
                <w:szCs w:val="18"/>
                <w:lang w:val="en-US"/>
              </w:rPr>
              <w:t>0</w:t>
            </w:r>
          </w:p>
        </w:tc>
        <w:tc>
          <w:tcPr>
            <w:tcW w:w="1554" w:type="dxa"/>
            <w:tcBorders>
              <w:top w:val="single" w:sz="4" w:space="0" w:color="000000"/>
              <w:left w:val="single" w:sz="4" w:space="0" w:color="000000"/>
              <w:bottom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tcPr>
          <w:p w:rsidR="002F3FA7" w:rsidRDefault="002F3FA7">
            <w:pPr>
              <w:widowControl w:val="0"/>
              <w:snapToGrid w:val="0"/>
              <w:spacing w:after="0" w:line="240" w:lineRule="auto"/>
              <w:jc w:val="center"/>
              <w:rPr>
                <w:rFonts w:ascii="Arial" w:hAnsi="Arial" w:cs="Arial"/>
                <w:sz w:val="18"/>
                <w:szCs w:val="18"/>
              </w:rPr>
            </w:pPr>
          </w:p>
        </w:tc>
      </w:tr>
    </w:tbl>
    <w:p w:rsidR="002F3FA7" w:rsidRDefault="002F3FA7"/>
    <w:p w:rsidR="002F3FA7" w:rsidRDefault="002F3FA7"/>
    <w:sectPr w:rsidR="002F3FA7">
      <w:headerReference w:type="default" r:id="rId36"/>
      <w:footerReference w:type="default" r:id="rId37"/>
      <w:pgSz w:w="16838" w:h="11906" w:orient="landscape"/>
      <w:pgMar w:top="0" w:right="1134" w:bottom="284" w:left="1134"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3B3" w:rsidRDefault="005D53B3">
      <w:pPr>
        <w:spacing w:after="0" w:line="240" w:lineRule="auto"/>
      </w:pPr>
      <w:r>
        <w:separator/>
      </w:r>
    </w:p>
  </w:endnote>
  <w:endnote w:type="continuationSeparator" w:id="0">
    <w:p w:rsidR="005D53B3" w:rsidRDefault="005D5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NSimSun">
    <w:panose1 w:val="02010609030101010101"/>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Liberation Sans;Arial">
    <w:panose1 w:val="00000000000000000000"/>
    <w:charset w:val="00"/>
    <w:family w:val="roman"/>
    <w:notTrueType/>
    <w:pitch w:val="default"/>
  </w:font>
  <w:font w:name="Microsoft YaHei">
    <w:panose1 w:val="020B0503020204020204"/>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161A4E">
    <w:pPr>
      <w:pStyle w:val="ad"/>
    </w:pPr>
    <w:r>
      <w:rPr>
        <w:noProof/>
        <w:lang w:eastAsia="ru-RU"/>
      </w:rPr>
      <mc:AlternateContent>
        <mc:Choice Requires="wps">
          <w:drawing>
            <wp:anchor distT="0" distB="0" distL="0" distR="0" simplePos="0" relativeHeight="2" behindDoc="1" locked="0" layoutInCell="1" allowOverlap="1">
              <wp:simplePos x="0" y="0"/>
              <wp:positionH relativeFrom="column">
                <wp:posOffset>1962785</wp:posOffset>
              </wp:positionH>
              <wp:positionV relativeFrom="paragraph">
                <wp:posOffset>61595</wp:posOffset>
              </wp:positionV>
              <wp:extent cx="8890" cy="1270"/>
              <wp:effectExtent l="0" t="0" r="0" b="0"/>
              <wp:wrapNone/>
              <wp:docPr id="1" name="Фигура1"/>
              <wp:cNvGraphicFramePr/>
              <a:graphic xmlns:a="http://schemas.openxmlformats.org/drawingml/2006/main">
                <a:graphicData uri="http://schemas.microsoft.com/office/word/2010/wordprocessingShape">
                  <wps:wsp>
                    <wps:cNvCnPr/>
                    <wps:spPr>
                      <a:xfrm flipH="1">
                        <a:off x="0" y="0"/>
                        <a:ext cx="8280" cy="0"/>
                      </a:xfrm>
                      <a:prstGeom prst="line">
                        <a:avLst/>
                      </a:prstGeom>
                      <a:ln>
                        <a:solidFill>
                          <a:srgbClr val="000000"/>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2203B919" id="Фигура1" o:spid="_x0000_s1026" style="position:absolute;flip:x;z-index:-503316478;visibility:visible;mso-wrap-style:square;mso-wrap-distance-left:0;mso-wrap-distance-top:0;mso-wrap-distance-right:0;mso-wrap-distance-bottom:0;mso-position-horizontal:absolute;mso-position-horizontal-relative:text;mso-position-vertical:absolute;mso-position-vertical-relative:text" from="154.55pt,4.85pt" to="155.2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"/>
          </w:pict>
        </mc:Fallback>
      </mc:AlternateContent>
    </w:r>
  </w:p>
  <w:p w:rsidR="002F3FA7" w:rsidRDefault="002F3F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pPr>
      <w:pStyle w:val="ad"/>
    </w:pPr>
  </w:p>
  <w:p w:rsidR="002F3FA7" w:rsidRDefault="002F3FA7"/>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p w:rsidR="002F3FA7" w:rsidRDefault="002F3FA7"/>
  <w:p w:rsidR="002F3FA7" w:rsidRDefault="002F3FA7"/>
  <w:p w:rsidR="002F3FA7" w:rsidRDefault="002F3FA7"/>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d"/>
    </w:pPr>
  </w:p>
  <w:p w:rsidR="002F3FA7" w:rsidRDefault="002F3F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3B3" w:rsidRDefault="005D53B3">
      <w:pPr>
        <w:spacing w:after="0" w:line="240" w:lineRule="auto"/>
      </w:pPr>
      <w:r>
        <w:separator/>
      </w:r>
    </w:p>
  </w:footnote>
  <w:footnote w:type="continuationSeparator" w:id="0">
    <w:p w:rsidR="005D53B3" w:rsidRDefault="005D53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161A4E">
    <w:pPr>
      <w:pStyle w:val="ac"/>
      <w:jc w:val="center"/>
    </w:pPr>
    <w:r>
      <w:rPr>
        <w:rFonts w:cs="Calibri"/>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161A4E">
    <w:pPr>
      <w:pStyle w:val="ac"/>
    </w:pPr>
    <w:r>
      <w:fldChar w:fldCharType="begin"/>
    </w:r>
    <w:r>
      <w:instrText>NUMPAGES</w:instrText>
    </w:r>
    <w:r>
      <w:fldChar w:fldCharType="separate"/>
    </w:r>
    <w:r w:rsidR="00183689">
      <w:rPr>
        <w:noProof/>
      </w:rPr>
      <w:t>48</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p w:rsidR="002F3FA7" w:rsidRDefault="002F3FA7">
    <w:pPr>
      <w:pStyle w:val="ac"/>
      <w:jc w:val="center"/>
    </w:pPr>
  </w:p>
  <w:p w:rsidR="002F3FA7" w:rsidRDefault="002F3FA7">
    <w:pPr>
      <w:pStyle w:val="ac"/>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A7" w:rsidRDefault="002F3FA7">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2E4"/>
    <w:multiLevelType w:val="multilevel"/>
    <w:tmpl w:val="1256E298"/>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031508B"/>
    <w:multiLevelType w:val="multilevel"/>
    <w:tmpl w:val="6DE0B35A"/>
    <w:lvl w:ilvl="0">
      <w:start w:val="1"/>
      <w:numFmt w:val="bullet"/>
      <w:lvlText w:val=""/>
      <w:lvlJc w:val="left"/>
      <w:pPr>
        <w:tabs>
          <w:tab w:val="num" w:pos="708"/>
        </w:tabs>
        <w:ind w:left="0" w:hanging="340"/>
      </w:pPr>
      <w:rPr>
        <w:rFonts w:ascii="Symbol" w:hAnsi="Symbol" w:cs="Symbol" w:hint="default"/>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44180AE5"/>
    <w:multiLevelType w:val="multilevel"/>
    <w:tmpl w:val="52785B7A"/>
    <w:lvl w:ilvl="0">
      <w:start w:val="1"/>
      <w:numFmt w:val="decimal"/>
      <w:lvlText w:val="%1."/>
      <w:lvlJc w:val="left"/>
      <w:pPr>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753A71E4"/>
    <w:multiLevelType w:val="multilevel"/>
    <w:tmpl w:val="1ADCB7D2"/>
    <w:lvl w:ilvl="0">
      <w:start w:val="1"/>
      <w:numFmt w:val="none"/>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408"/>
  <w:characterSpacingControl w:val="doNotCompress"/>
  <w:footnotePr>
    <w:footnote w:id="-1"/>
    <w:footnote w:id="0"/>
  </w:footnotePr>
  <w:endnotePr>
    <w:endnote w:id="-1"/>
    <w:endnote w:id="0"/>
  </w:endnotePr>
  <w:compat>
    <w:compatSetting w:name="compatibilityMode" w:uri="http://schemas.microsoft.com/office/word" w:val="12"/>
  </w:compat>
  <w:rsids>
    <w:rsidRoot w:val="002F3FA7"/>
    <w:rsid w:val="00161A4E"/>
    <w:rsid w:val="00183689"/>
    <w:rsid w:val="001F391D"/>
    <w:rsid w:val="002F3FA7"/>
    <w:rsid w:val="005D53B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A15717-3ECD-4786-B872-D1CD9479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sz w:val="24"/>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Times New Roman"/>
      <w:sz w:val="22"/>
      <w:szCs w:val="22"/>
      <w:lang w:bidi="ar-SA"/>
    </w:rPr>
  </w:style>
  <w:style w:type="paragraph" w:styleId="2">
    <w:name w:val="heading 2"/>
    <w:basedOn w:val="a0"/>
    <w:next w:val="a1"/>
    <w:qFormat/>
    <w:pPr>
      <w:numPr>
        <w:ilvl w:val="1"/>
        <w:numId w:val="1"/>
      </w:numPr>
      <w:spacing w:before="200"/>
      <w:outlineLvl w:val="1"/>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qFormat/>
    <w:rPr>
      <w:rFonts w:ascii="Symbol" w:hAnsi="Symbol" w:cs="Symbol"/>
      <w:color w:val="000000"/>
      <w:sz w:val="24"/>
      <w:szCs w:val="24"/>
    </w:rPr>
  </w:style>
  <w:style w:type="character" w:customStyle="1" w:styleId="WW8Num2z0">
    <w:name w:val="WW8Num2z0"/>
    <w:qFormat/>
  </w:style>
  <w:style w:type="character" w:customStyle="1" w:styleId="WW8Num3z0">
    <w:name w:val="WW8Num3z0"/>
    <w:qFormat/>
    <w:rPr>
      <w:rFonts w:ascii="Arial" w:hAnsi="Arial" w:cs="Arial"/>
      <w:sz w:val="18"/>
      <w:szCs w:val="18"/>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5z0">
    <w:name w:val="WW8Num5z0"/>
    <w:qFormat/>
    <w:rPr>
      <w:rFonts w:ascii="Symbol" w:eastAsia="Calibri" w:hAnsi="Symbol"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Symbol" w:eastAsia="Calibri" w:hAnsi="Symbol"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Symbol" w:eastAsia="Calibri" w:hAnsi="Symbol" w:cs="Calibri"/>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a5">
    <w:name w:val="Верхний колонтитул Знак"/>
    <w:qFormat/>
    <w:rPr>
      <w:rFonts w:ascii="Calibri" w:eastAsia="Calibri" w:hAnsi="Calibri" w:cs="Times New Roman"/>
    </w:rPr>
  </w:style>
  <w:style w:type="character" w:customStyle="1" w:styleId="a6">
    <w:name w:val="Нижний колонтитул Знак"/>
    <w:qFormat/>
    <w:rPr>
      <w:rFonts w:ascii="Calibri" w:eastAsia="Calibri" w:hAnsi="Calibri" w:cs="Times New Roman"/>
    </w:rPr>
  </w:style>
  <w:style w:type="character" w:customStyle="1" w:styleId="a7">
    <w:name w:val="Текст выноски Знак"/>
    <w:qFormat/>
    <w:rPr>
      <w:rFonts w:ascii="Tahoma" w:eastAsia="Calibri" w:hAnsi="Tahoma" w:cs="Tahoma"/>
      <w:sz w:val="16"/>
      <w:szCs w:val="16"/>
    </w:rPr>
  </w:style>
  <w:style w:type="character" w:customStyle="1" w:styleId="20">
    <w:name w:val="Основной текст с отступом 2 Знак"/>
    <w:qFormat/>
    <w:rPr>
      <w:rFonts w:ascii="Times New Roman" w:eastAsia="Times New Roman" w:hAnsi="Times New Roman" w:cs="Times New Roman"/>
    </w:rPr>
  </w:style>
  <w:style w:type="character" w:customStyle="1" w:styleId="-">
    <w:name w:val="Интернет-ссылка"/>
    <w:rPr>
      <w:color w:val="0000FF"/>
      <w:u w:val="single"/>
    </w:rPr>
  </w:style>
  <w:style w:type="paragraph" w:customStyle="1" w:styleId="a0">
    <w:name w:val="Заголовок"/>
    <w:basedOn w:val="a"/>
    <w:next w:val="a1"/>
    <w:qFormat/>
    <w:pPr>
      <w:keepNext/>
      <w:spacing w:before="240" w:after="120"/>
    </w:pPr>
    <w:rPr>
      <w:rFonts w:ascii="Liberation Sans;Arial" w:eastAsia="Microsoft YaHei" w:hAnsi="Liberation Sans;Arial" w:cs="Mangal"/>
      <w:sz w:val="28"/>
      <w:szCs w:val="28"/>
    </w:rPr>
  </w:style>
  <w:style w:type="paragraph" w:styleId="a1">
    <w:name w:val="Body Text"/>
    <w:basedOn w:val="a"/>
    <w:pPr>
      <w:spacing w:after="140"/>
    </w:pPr>
  </w:style>
  <w:style w:type="paragraph" w:styleId="a8">
    <w:name w:val="List"/>
    <w:basedOn w:val="a1"/>
    <w:rPr>
      <w:rFonts w:cs="Mangal"/>
    </w:rPr>
  </w:style>
  <w:style w:type="paragraph" w:styleId="a9">
    <w:name w:val="caption"/>
    <w:basedOn w:val="a"/>
    <w:qFormat/>
    <w:pPr>
      <w:suppressLineNumbers/>
      <w:spacing w:before="120" w:after="120"/>
    </w:pPr>
    <w:rPr>
      <w:rFonts w:cs="Mangal"/>
      <w:i/>
      <w:iCs/>
      <w:sz w:val="24"/>
      <w:szCs w:val="24"/>
    </w:rPr>
  </w:style>
  <w:style w:type="paragraph" w:styleId="aa">
    <w:name w:val="index heading"/>
    <w:basedOn w:val="a"/>
    <w:qFormat/>
    <w:pPr>
      <w:suppressLineNumbers/>
    </w:pPr>
    <w:rPr>
      <w:rFonts w:cs="Mangal"/>
    </w:rPr>
  </w:style>
  <w:style w:type="paragraph" w:customStyle="1" w:styleId="ConsPlusNormal">
    <w:name w:val="ConsPlusNormal"/>
    <w:qFormat/>
    <w:pPr>
      <w:widowControl w:val="0"/>
      <w:suppressAutoHyphens/>
      <w:ind w:firstLine="720"/>
    </w:pPr>
    <w:rPr>
      <w:rFonts w:ascii="Arial" w:eastAsia="Times New Roman" w:hAnsi="Arial" w:cs="Arial"/>
      <w:sz w:val="20"/>
      <w:szCs w:val="20"/>
      <w:lang w:bidi="ar-SA"/>
    </w:rPr>
  </w:style>
  <w:style w:type="paragraph" w:customStyle="1" w:styleId="ConsPlusTitle">
    <w:name w:val="ConsPlusTitle"/>
    <w:qFormat/>
    <w:pPr>
      <w:widowControl w:val="0"/>
      <w:suppressAutoHyphens/>
    </w:pPr>
    <w:rPr>
      <w:rFonts w:ascii="Arial" w:eastAsia="Times New Roman" w:hAnsi="Arial" w:cs="Arial"/>
      <w:b/>
      <w:bCs/>
      <w:sz w:val="20"/>
      <w:szCs w:val="20"/>
      <w:lang w:bidi="ar-SA"/>
    </w:rPr>
  </w:style>
  <w:style w:type="paragraph" w:customStyle="1" w:styleId="ab">
    <w:name w:val="Верхний и нижний колонтитулы"/>
    <w:basedOn w:val="a"/>
    <w:qFormat/>
    <w:pPr>
      <w:suppressLineNumbers/>
      <w:tabs>
        <w:tab w:val="center" w:pos="4819"/>
        <w:tab w:val="right" w:pos="9638"/>
      </w:tabs>
    </w:pPr>
  </w:style>
  <w:style w:type="paragraph" w:styleId="ac">
    <w:name w:val="header"/>
    <w:basedOn w:val="a"/>
    <w:pPr>
      <w:spacing w:after="0" w:line="240" w:lineRule="auto"/>
    </w:pPr>
    <w:rPr>
      <w:sz w:val="20"/>
      <w:szCs w:val="20"/>
    </w:rPr>
  </w:style>
  <w:style w:type="paragraph" w:styleId="ad">
    <w:name w:val="footer"/>
    <w:basedOn w:val="a"/>
    <w:pPr>
      <w:spacing w:after="0" w:line="240" w:lineRule="auto"/>
    </w:pPr>
    <w:rPr>
      <w:sz w:val="20"/>
      <w:szCs w:val="20"/>
    </w:rPr>
  </w:style>
  <w:style w:type="paragraph" w:styleId="ae">
    <w:name w:val="Balloon Text"/>
    <w:basedOn w:val="a"/>
    <w:qFormat/>
    <w:pPr>
      <w:spacing w:after="0" w:line="240" w:lineRule="auto"/>
    </w:pPr>
    <w:rPr>
      <w:rFonts w:ascii="Tahoma" w:hAnsi="Tahoma" w:cs="Tahoma"/>
      <w:sz w:val="16"/>
      <w:szCs w:val="16"/>
    </w:rPr>
  </w:style>
  <w:style w:type="paragraph" w:customStyle="1" w:styleId="ConsPlusNonformat">
    <w:name w:val="ConsPlusNonformat"/>
    <w:qFormat/>
    <w:pPr>
      <w:widowControl w:val="0"/>
      <w:suppressAutoHyphens/>
    </w:pPr>
    <w:rPr>
      <w:rFonts w:ascii="Courier New" w:eastAsia="Times New Roman" w:hAnsi="Courier New" w:cs="Courier New"/>
      <w:sz w:val="20"/>
      <w:szCs w:val="20"/>
      <w:lang w:bidi="ar-SA"/>
    </w:rPr>
  </w:style>
  <w:style w:type="paragraph" w:customStyle="1" w:styleId="ConsPlusCell">
    <w:name w:val="ConsPlusCell"/>
    <w:qFormat/>
    <w:pPr>
      <w:widowControl w:val="0"/>
      <w:suppressAutoHyphens/>
    </w:pPr>
    <w:rPr>
      <w:rFonts w:ascii="Times New Roman" w:eastAsia="Times New Roman" w:hAnsi="Times New Roman" w:cs="Times New Roman"/>
      <w:sz w:val="28"/>
      <w:szCs w:val="28"/>
      <w:lang w:bidi="ar-SA"/>
    </w:rPr>
  </w:style>
  <w:style w:type="paragraph" w:styleId="af">
    <w:name w:val="List Paragraph"/>
    <w:basedOn w:val="a"/>
    <w:qFormat/>
    <w:pPr>
      <w:ind w:left="720"/>
      <w:contextualSpacing/>
    </w:pPr>
  </w:style>
  <w:style w:type="paragraph" w:styleId="af0">
    <w:name w:val="No Spacing"/>
    <w:qFormat/>
    <w:pPr>
      <w:suppressAutoHyphens/>
    </w:pPr>
    <w:rPr>
      <w:rFonts w:ascii="Calibri" w:eastAsia="Calibri" w:hAnsi="Calibri" w:cs="Times New Roman"/>
      <w:sz w:val="22"/>
      <w:szCs w:val="22"/>
      <w:lang w:bidi="ar-SA"/>
    </w:rPr>
  </w:style>
  <w:style w:type="paragraph" w:customStyle="1" w:styleId="formattext">
    <w:name w:val="formattext"/>
    <w:basedOn w:val="a"/>
    <w:qFormat/>
    <w:pPr>
      <w:spacing w:before="280" w:after="280" w:line="240" w:lineRule="auto"/>
    </w:pPr>
    <w:rPr>
      <w:rFonts w:ascii="Times New Roman" w:eastAsia="Times New Roman" w:hAnsi="Times New Roman"/>
      <w:sz w:val="24"/>
      <w:szCs w:val="24"/>
    </w:rPr>
  </w:style>
  <w:style w:type="paragraph" w:styleId="af1">
    <w:name w:val="Normal (Web)"/>
    <w:basedOn w:val="a"/>
    <w:qFormat/>
    <w:pPr>
      <w:spacing w:before="280" w:after="280" w:line="240" w:lineRule="auto"/>
    </w:pPr>
    <w:rPr>
      <w:rFonts w:ascii="Times New Roman" w:eastAsia="Times New Roman" w:hAnsi="Times New Roman"/>
      <w:sz w:val="24"/>
      <w:szCs w:val="24"/>
    </w:rPr>
  </w:style>
  <w:style w:type="paragraph" w:customStyle="1" w:styleId="Default">
    <w:name w:val="Default"/>
    <w:qFormat/>
    <w:pPr>
      <w:suppressAutoHyphens/>
    </w:pPr>
    <w:rPr>
      <w:rFonts w:ascii="Times New Roman" w:eastAsia="Calibri" w:hAnsi="Times New Roman" w:cs="Times New Roman"/>
      <w:color w:val="000000"/>
      <w:lang w:bidi="ar-SA"/>
    </w:rPr>
  </w:style>
  <w:style w:type="paragraph" w:customStyle="1" w:styleId="p10">
    <w:name w:val="p10"/>
    <w:basedOn w:val="a"/>
    <w:qFormat/>
    <w:pPr>
      <w:spacing w:before="280" w:after="280" w:line="240" w:lineRule="auto"/>
    </w:pPr>
    <w:rPr>
      <w:rFonts w:ascii="Times New Roman" w:eastAsia="Times New Roman" w:hAnsi="Times New Roman"/>
      <w:sz w:val="24"/>
      <w:szCs w:val="24"/>
    </w:rPr>
  </w:style>
  <w:style w:type="paragraph" w:styleId="21">
    <w:name w:val="Body Text Indent 2"/>
    <w:basedOn w:val="a"/>
    <w:qFormat/>
    <w:pPr>
      <w:spacing w:after="120" w:line="480" w:lineRule="auto"/>
      <w:ind w:left="283"/>
    </w:pPr>
    <w:rPr>
      <w:rFonts w:ascii="Times New Roman" w:eastAsia="Times New Roman" w:hAnsi="Times New Roman"/>
      <w:sz w:val="20"/>
      <w:szCs w:val="20"/>
    </w:r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header" Target="head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https://egrp365.ru/reestr?egrp=50:44:0030301:117&amp;ref=bt" TargetMode="External"/><Relationship Id="rId33" Type="http://schemas.openxmlformats.org/officeDocument/2006/relationships/footer" Target="footer1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egrp365.ru/reestr?egrp=50:44:0030203:2&amp;ref=bt" TargetMode="External"/><Relationship Id="rId32" Type="http://schemas.openxmlformats.org/officeDocument/2006/relationships/header" Target="header12.xml"/><Relationship Id="rId37"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hyperlink" Target="consultantplus://offline/ref=4EDA5EE35FE8F67E36FA6BA4ECCC5FFCC01ABB9FA74C41A30113627E5BU4A6L" TargetMode="Externa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1562</TotalTime>
  <Pages>1</Pages>
  <Words>10352</Words>
  <Characters>59008</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Петрова</cp:lastModifiedBy>
  <cp:revision>84</cp:revision>
  <cp:lastPrinted>2020-02-10T05:58:00Z</cp:lastPrinted>
  <dcterms:created xsi:type="dcterms:W3CDTF">2019-04-05T17:22:00Z</dcterms:created>
  <dcterms:modified xsi:type="dcterms:W3CDTF">2020-02-10T05:58:00Z</dcterms:modified>
  <dc:language>ru-RU</dc:language>
</cp:coreProperties>
</file>