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2936" w:rsidRDefault="00D72936" w:rsidP="00D72936">
      <w:pPr>
        <w:pStyle w:val="1"/>
        <w:numPr>
          <w:ilvl w:val="0"/>
          <w:numId w:val="0"/>
        </w:numPr>
        <w:tabs>
          <w:tab w:val="left" w:pos="708"/>
        </w:tabs>
        <w:ind w:left="1701"/>
        <w:jc w:val="both"/>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ГЛАВА ГОРОДСКОГО ОКРУГА ФРЯЗИНО</w:t>
      </w:r>
    </w:p>
    <w:p w:rsidR="00D72936" w:rsidRDefault="00D72936" w:rsidP="00D72936">
      <w:pPr>
        <w:pStyle w:val="3"/>
        <w:numPr>
          <w:ilvl w:val="2"/>
          <w:numId w:val="5"/>
        </w:numPr>
        <w:spacing w:before="240"/>
        <w:ind w:left="2410"/>
        <w:jc w:val="left"/>
      </w:pPr>
      <w:r>
        <w:rPr>
          <w:sz w:val="46"/>
          <w:szCs w:val="46"/>
        </w:rPr>
        <w:t>ПОСТАНОВЛЕНИЕ</w:t>
      </w:r>
    </w:p>
    <w:p w:rsidR="00D72936" w:rsidRDefault="00D72936" w:rsidP="00D72936">
      <w:pPr>
        <w:spacing w:before="60"/>
        <w:ind w:left="1134"/>
        <w:rPr>
          <w:sz w:val="28"/>
          <w:szCs w:val="46"/>
        </w:rPr>
      </w:pPr>
    </w:p>
    <w:p w:rsidR="00D72936" w:rsidRDefault="004865FC" w:rsidP="00D72936">
      <w:pPr>
        <w:spacing w:before="60"/>
        <w:ind w:left="1842" w:firstLine="608"/>
        <w:rPr>
          <w:sz w:val="28"/>
          <w:szCs w:val="28"/>
          <w:lang w:eastAsia="ru-RU"/>
        </w:rPr>
      </w:pPr>
      <w:r>
        <w:rPr>
          <w:b/>
          <w:bCs/>
          <w:sz w:val="28"/>
          <w:szCs w:val="28"/>
          <w:lang w:val="en-US"/>
        </w:rPr>
        <w:t xml:space="preserve">     </w:t>
      </w:r>
      <w:r w:rsidR="00E1452D">
        <w:rPr>
          <w:b/>
          <w:bCs/>
          <w:sz w:val="28"/>
          <w:szCs w:val="28"/>
        </w:rPr>
        <w:t xml:space="preserve"> </w:t>
      </w:r>
      <w:r>
        <w:rPr>
          <w:b/>
          <w:bCs/>
          <w:sz w:val="28"/>
          <w:szCs w:val="28"/>
          <w:lang w:val="en-US"/>
        </w:rPr>
        <w:t xml:space="preserve"> </w:t>
      </w:r>
      <w:r w:rsidR="00E1452D">
        <w:rPr>
          <w:b/>
          <w:bCs/>
          <w:sz w:val="28"/>
          <w:szCs w:val="28"/>
        </w:rPr>
        <w:t xml:space="preserve">   </w:t>
      </w:r>
      <w:r>
        <w:rPr>
          <w:b/>
          <w:bCs/>
          <w:sz w:val="28"/>
          <w:szCs w:val="28"/>
          <w:lang w:val="en-US"/>
        </w:rPr>
        <w:t xml:space="preserve">  </w:t>
      </w:r>
      <w:proofErr w:type="gramStart"/>
      <w:r w:rsidR="00D72936">
        <w:rPr>
          <w:b/>
          <w:bCs/>
          <w:sz w:val="28"/>
          <w:szCs w:val="28"/>
        </w:rPr>
        <w:t>от</w:t>
      </w:r>
      <w:proofErr w:type="gramEnd"/>
      <w:r w:rsidR="00D72936">
        <w:rPr>
          <w:sz w:val="28"/>
          <w:szCs w:val="28"/>
        </w:rPr>
        <w:t xml:space="preserve"> </w:t>
      </w:r>
      <w:r w:rsidR="00E1452D">
        <w:rPr>
          <w:sz w:val="28"/>
          <w:szCs w:val="28"/>
        </w:rPr>
        <w:t>28.12.2020</w:t>
      </w:r>
      <w:r w:rsidR="00D72936">
        <w:rPr>
          <w:sz w:val="28"/>
          <w:szCs w:val="28"/>
        </w:rPr>
        <w:t xml:space="preserve"> </w:t>
      </w:r>
      <w:r w:rsidR="00D72936">
        <w:rPr>
          <w:b/>
          <w:sz w:val="28"/>
          <w:szCs w:val="28"/>
        </w:rPr>
        <w:t>№</w:t>
      </w:r>
      <w:r w:rsidR="00D72936">
        <w:rPr>
          <w:sz w:val="28"/>
          <w:szCs w:val="28"/>
        </w:rPr>
        <w:t xml:space="preserve"> </w:t>
      </w:r>
      <w:r w:rsidR="00E1452D">
        <w:rPr>
          <w:sz w:val="28"/>
          <w:szCs w:val="28"/>
        </w:rPr>
        <w:t>663</w:t>
      </w:r>
    </w:p>
    <w:p w:rsidR="006F71BD" w:rsidRDefault="006F71BD" w:rsidP="00D72936">
      <w:pPr>
        <w:spacing w:before="120"/>
        <w:rPr>
          <w:sz w:val="28"/>
          <w:szCs w:val="28"/>
          <w:lang w:eastAsia="ru-RU"/>
        </w:rPr>
      </w:pPr>
    </w:p>
    <w:p w:rsidR="006F71BD" w:rsidRDefault="006F71BD" w:rsidP="00D72936">
      <w:pPr>
        <w:spacing w:before="60"/>
        <w:rPr>
          <w:sz w:val="28"/>
          <w:szCs w:val="28"/>
        </w:rPr>
      </w:pPr>
    </w:p>
    <w:p w:rsidR="006F71BD" w:rsidRDefault="00D72936">
      <w:pPr>
        <w:pStyle w:val="ConsPlusNormal"/>
        <w:ind w:right="4365"/>
        <w:jc w:val="both"/>
      </w:pPr>
      <w:r>
        <w:rPr>
          <w:rFonts w:ascii="Times New Roman" w:hAnsi="Times New Roman" w:cs="Times New Roman"/>
          <w:color w:val="000000"/>
          <w:sz w:val="28"/>
          <w:szCs w:val="28"/>
        </w:rPr>
        <w:t>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w:t>
      </w:r>
    </w:p>
    <w:p w:rsidR="006F71BD" w:rsidRDefault="006F71BD">
      <w:pPr>
        <w:pStyle w:val="ConsPlusNormal"/>
      </w:pPr>
    </w:p>
    <w:p w:rsidR="006F71BD" w:rsidRDefault="006F71BD">
      <w:pPr>
        <w:pStyle w:val="ConsPlusNormal"/>
      </w:pPr>
    </w:p>
    <w:p w:rsidR="006F71BD" w:rsidRDefault="006F71BD">
      <w:pPr>
        <w:pStyle w:val="ConsPlusNormal"/>
      </w:pPr>
    </w:p>
    <w:p w:rsidR="006F71BD" w:rsidRDefault="00D72936">
      <w:pPr>
        <w:spacing w:line="276" w:lineRule="auto"/>
        <w:ind w:firstLine="737"/>
        <w:jc w:val="both"/>
        <w:rPr>
          <w:sz w:val="28"/>
          <w:szCs w:val="28"/>
        </w:rPr>
      </w:pPr>
      <w:r>
        <w:rPr>
          <w:color w:val="000000"/>
          <w:sz w:val="28"/>
          <w:szCs w:val="28"/>
        </w:rPr>
        <w:t xml:space="preserve">В соответствии с </w:t>
      </w:r>
      <w:r>
        <w:rPr>
          <w:rStyle w:val="-"/>
          <w:color w:val="000000"/>
          <w:sz w:val="28"/>
          <w:szCs w:val="28"/>
          <w:u w:val="none"/>
        </w:rPr>
        <w:t>Законом</w:t>
      </w:r>
      <w:r>
        <w:rPr>
          <w:color w:val="000000"/>
          <w:sz w:val="28"/>
          <w:szCs w:val="28"/>
        </w:rPr>
        <w:t xml:space="preserve"> Московской области от 19.10.2018                    № 170/2018-ОЗ </w:t>
      </w:r>
      <w:r>
        <w:rPr>
          <w:b/>
          <w:color w:val="000000"/>
          <w:sz w:val="28"/>
          <w:szCs w:val="28"/>
        </w:rPr>
        <w:t>«</w:t>
      </w:r>
      <w:r>
        <w:rPr>
          <w:color w:val="000000"/>
          <w:sz w:val="28"/>
          <w:szCs w:val="28"/>
        </w:rPr>
        <w:t>О развитии инициативного бюджетирования в Московской области», постановлением Правительства Московской области от 17.12.2019 № 992/44 «Об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 (с изменениями, внесенными постановлениями Правительства Московской области от 24.03.2020 №136/8, от 10.11.2020 №847/37), распоряжением Главного управления территориальной политики Московской области от 23.03.2020 № 3 (с изменениями, внесенными распоряжением Главного управления территориальной политики Московской области от 19.11.2020 № 21), на основании Устава городского округа Фрязино,</w:t>
      </w:r>
    </w:p>
    <w:p w:rsidR="006F71BD" w:rsidRDefault="006F71BD">
      <w:pPr>
        <w:spacing w:line="276" w:lineRule="auto"/>
        <w:jc w:val="both"/>
        <w:rPr>
          <w:sz w:val="28"/>
          <w:szCs w:val="28"/>
        </w:rPr>
      </w:pPr>
    </w:p>
    <w:p w:rsidR="006F71BD" w:rsidRDefault="00D72936">
      <w:pPr>
        <w:pStyle w:val="ConsPlusNormal"/>
        <w:widowControl/>
        <w:spacing w:line="276" w:lineRule="auto"/>
        <w:jc w:val="center"/>
        <w:rPr>
          <w:sz w:val="28"/>
          <w:szCs w:val="28"/>
        </w:rPr>
      </w:pPr>
      <w:proofErr w:type="gramStart"/>
      <w:r>
        <w:rPr>
          <w:rFonts w:ascii="Times New Roman" w:hAnsi="Times New Roman" w:cs="Times New Roman"/>
          <w:b/>
          <w:color w:val="000000"/>
          <w:sz w:val="28"/>
          <w:szCs w:val="28"/>
        </w:rPr>
        <w:t>п</w:t>
      </w:r>
      <w:proofErr w:type="gramEnd"/>
      <w:r>
        <w:rPr>
          <w:rFonts w:ascii="Times New Roman" w:hAnsi="Times New Roman" w:cs="Times New Roman"/>
          <w:b/>
          <w:color w:val="000000"/>
          <w:sz w:val="28"/>
          <w:szCs w:val="28"/>
        </w:rPr>
        <w:t xml:space="preserve"> о с т а н о в л я ю:</w:t>
      </w:r>
    </w:p>
    <w:p w:rsidR="006F71BD" w:rsidRDefault="006F71BD">
      <w:pPr>
        <w:spacing w:line="276" w:lineRule="auto"/>
        <w:ind w:firstLine="850"/>
        <w:jc w:val="both"/>
        <w:rPr>
          <w:sz w:val="28"/>
          <w:szCs w:val="28"/>
        </w:rPr>
      </w:pPr>
    </w:p>
    <w:p w:rsidR="006F71BD" w:rsidRDefault="00D72936">
      <w:pPr>
        <w:numPr>
          <w:ilvl w:val="0"/>
          <w:numId w:val="3"/>
        </w:numPr>
        <w:spacing w:line="276" w:lineRule="auto"/>
        <w:ind w:left="0" w:firstLine="709"/>
        <w:jc w:val="both"/>
        <w:rPr>
          <w:color w:val="000000"/>
          <w:sz w:val="28"/>
          <w:szCs w:val="28"/>
          <w:lang w:eastAsia="ru-RU"/>
        </w:rPr>
      </w:pPr>
      <w:r>
        <w:rPr>
          <w:color w:val="000000"/>
          <w:sz w:val="28"/>
          <w:szCs w:val="28"/>
          <w:lang w:eastAsia="ru-RU"/>
        </w:rPr>
        <w:t>Утвердить Порядок проведения муниципального конкурсного отбора проектов инициативного бюджетирования на территории городского округа Фрязино Московской области (прилагается).</w:t>
      </w:r>
    </w:p>
    <w:p w:rsidR="006F71BD" w:rsidRDefault="00D72936">
      <w:pPr>
        <w:pStyle w:val="ad"/>
        <w:numPr>
          <w:ilvl w:val="0"/>
          <w:numId w:val="3"/>
        </w:numPr>
        <w:spacing w:after="0" w:line="276" w:lineRule="auto"/>
        <w:ind w:left="1418" w:hanging="709"/>
        <w:jc w:val="both"/>
        <w:rPr>
          <w:rFonts w:ascii="Times New Roman" w:hAnsi="Times New Roman"/>
          <w:sz w:val="28"/>
          <w:szCs w:val="28"/>
        </w:rPr>
      </w:pPr>
      <w:r>
        <w:rPr>
          <w:rFonts w:ascii="Times New Roman" w:hAnsi="Times New Roman"/>
          <w:sz w:val="28"/>
          <w:szCs w:val="28"/>
        </w:rPr>
        <w:t>Признать утратившими силу:</w:t>
      </w:r>
    </w:p>
    <w:p w:rsidR="006F71BD" w:rsidRDefault="00D72936">
      <w:pPr>
        <w:pStyle w:val="ad"/>
        <w:numPr>
          <w:ilvl w:val="1"/>
          <w:numId w:val="3"/>
        </w:numPr>
        <w:spacing w:after="0" w:line="276" w:lineRule="auto"/>
        <w:ind w:left="0" w:firstLine="709"/>
        <w:jc w:val="both"/>
        <w:rPr>
          <w:rFonts w:ascii="Times New Roman" w:hAnsi="Times New Roman"/>
          <w:sz w:val="28"/>
          <w:szCs w:val="28"/>
        </w:rPr>
      </w:pPr>
      <w:r>
        <w:rPr>
          <w:rFonts w:ascii="Times New Roman" w:hAnsi="Times New Roman"/>
          <w:sz w:val="28"/>
          <w:szCs w:val="28"/>
        </w:rPr>
        <w:t>Постановление Главы городского округа Фрязино от 30.03.2020 №194 «Об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w:t>
      </w:r>
    </w:p>
    <w:p w:rsidR="006F71BD" w:rsidRDefault="00D72936">
      <w:pPr>
        <w:pStyle w:val="ad"/>
        <w:numPr>
          <w:ilvl w:val="1"/>
          <w:numId w:val="3"/>
        </w:numPr>
        <w:spacing w:after="0" w:line="276" w:lineRule="auto"/>
        <w:ind w:left="0" w:firstLine="709"/>
        <w:jc w:val="both"/>
        <w:rPr>
          <w:rFonts w:ascii="Times New Roman" w:hAnsi="Times New Roman"/>
          <w:sz w:val="28"/>
          <w:szCs w:val="28"/>
        </w:rPr>
      </w:pPr>
      <w:r>
        <w:rPr>
          <w:rFonts w:ascii="Times New Roman" w:hAnsi="Times New Roman"/>
          <w:sz w:val="28"/>
          <w:szCs w:val="28"/>
        </w:rPr>
        <w:lastRenderedPageBreak/>
        <w:t>Постановление Главы городского округа Фрязино от 14.05.2020 №248 «О внесении изменений в постановление Главы городского округа Фрязино от 30.03.2020 №194 «Об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w:t>
      </w:r>
    </w:p>
    <w:p w:rsidR="006F71BD" w:rsidRDefault="00D72936">
      <w:pPr>
        <w:spacing w:line="276" w:lineRule="auto"/>
        <w:ind w:firstLine="709"/>
        <w:jc w:val="both"/>
        <w:rPr>
          <w:rFonts w:eastAsia="Calibri"/>
          <w:sz w:val="28"/>
          <w:szCs w:val="28"/>
        </w:rPr>
      </w:pPr>
      <w:r>
        <w:rPr>
          <w:rFonts w:eastAsia="Calibri"/>
          <w:color w:val="000000"/>
          <w:sz w:val="28"/>
          <w:szCs w:val="28"/>
        </w:rPr>
        <w:t xml:space="preserve">3. Опубликовать настоящее постановление в печатном средстве массовой информации, распространяемом на </w:t>
      </w:r>
      <w:proofErr w:type="gramStart"/>
      <w:r>
        <w:rPr>
          <w:rFonts w:eastAsia="Calibri"/>
          <w:color w:val="000000"/>
          <w:sz w:val="28"/>
          <w:szCs w:val="28"/>
        </w:rPr>
        <w:t>территории  городского</w:t>
      </w:r>
      <w:proofErr w:type="gramEnd"/>
      <w:r>
        <w:rPr>
          <w:rFonts w:eastAsia="Calibri"/>
          <w:color w:val="000000"/>
          <w:sz w:val="28"/>
          <w:szCs w:val="28"/>
        </w:rPr>
        <w:t xml:space="preserve"> округа Фрязино Московской области и разместить на официальном сайте городского округа Фрязино в сети Интернет.</w:t>
      </w:r>
    </w:p>
    <w:p w:rsidR="006F71BD" w:rsidRDefault="00D72936">
      <w:pPr>
        <w:spacing w:line="276" w:lineRule="auto"/>
        <w:ind w:firstLine="709"/>
        <w:jc w:val="both"/>
        <w:rPr>
          <w:rFonts w:eastAsia="Calibri"/>
          <w:sz w:val="28"/>
          <w:szCs w:val="28"/>
        </w:rPr>
      </w:pPr>
      <w:r>
        <w:rPr>
          <w:rFonts w:eastAsia="Calibri"/>
          <w:color w:val="000000"/>
          <w:sz w:val="28"/>
          <w:szCs w:val="28"/>
        </w:rPr>
        <w:t xml:space="preserve">4. Контроль за выполнением настоящего постановления возложить на заместителя главы администрации </w:t>
      </w:r>
      <w:proofErr w:type="spellStart"/>
      <w:r>
        <w:rPr>
          <w:rFonts w:eastAsia="Calibri"/>
          <w:color w:val="000000"/>
          <w:sz w:val="28"/>
          <w:szCs w:val="28"/>
        </w:rPr>
        <w:t>Шматко</w:t>
      </w:r>
      <w:proofErr w:type="spellEnd"/>
      <w:r>
        <w:rPr>
          <w:rFonts w:eastAsia="Calibri"/>
          <w:color w:val="000000"/>
          <w:sz w:val="28"/>
          <w:szCs w:val="28"/>
        </w:rPr>
        <w:t xml:space="preserve"> С.Д.</w:t>
      </w:r>
    </w:p>
    <w:p w:rsidR="006F71BD" w:rsidRDefault="006F71BD">
      <w:pPr>
        <w:spacing w:line="276" w:lineRule="auto"/>
        <w:ind w:firstLine="709"/>
        <w:jc w:val="both"/>
        <w:rPr>
          <w:color w:val="000000"/>
          <w:sz w:val="28"/>
          <w:szCs w:val="28"/>
        </w:rPr>
      </w:pPr>
    </w:p>
    <w:p w:rsidR="006F71BD" w:rsidRDefault="006F71BD">
      <w:pPr>
        <w:pStyle w:val="Standard"/>
        <w:jc w:val="both"/>
        <w:rPr>
          <w:color w:val="000000"/>
          <w:sz w:val="28"/>
          <w:szCs w:val="28"/>
        </w:rPr>
      </w:pPr>
    </w:p>
    <w:p w:rsidR="006F71BD" w:rsidRDefault="00D72936">
      <w:pPr>
        <w:pStyle w:val="Standard"/>
        <w:jc w:val="both"/>
        <w:rPr>
          <w:sz w:val="28"/>
          <w:szCs w:val="28"/>
        </w:rPr>
      </w:pPr>
      <w:r>
        <w:rPr>
          <w:color w:val="000000"/>
          <w:sz w:val="28"/>
          <w:szCs w:val="28"/>
        </w:rPr>
        <w:t>Глава городского округа Фрязино</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Д.Р. Воробьев</w:t>
      </w: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E1452D" w:rsidRDefault="00E1452D">
      <w:pPr>
        <w:pStyle w:val="ac"/>
        <w:ind w:left="5245" w:hanging="4961"/>
        <w:jc w:val="both"/>
        <w:rPr>
          <w:sz w:val="28"/>
          <w:szCs w:val="28"/>
        </w:rPr>
      </w:pPr>
    </w:p>
    <w:p w:rsidR="00E1452D" w:rsidRDefault="00E1452D">
      <w:pPr>
        <w:pStyle w:val="ac"/>
        <w:ind w:left="5245" w:hanging="4961"/>
        <w:jc w:val="both"/>
        <w:rPr>
          <w:sz w:val="28"/>
          <w:szCs w:val="28"/>
        </w:rPr>
      </w:pPr>
    </w:p>
    <w:p w:rsidR="006F71BD" w:rsidRDefault="00D72936">
      <w:pPr>
        <w:spacing w:line="360" w:lineRule="auto"/>
        <w:ind w:left="4962" w:hanging="1"/>
        <w:rPr>
          <w:sz w:val="28"/>
          <w:szCs w:val="28"/>
        </w:rPr>
      </w:pPr>
      <w:r>
        <w:rPr>
          <w:sz w:val="28"/>
          <w:szCs w:val="28"/>
        </w:rPr>
        <w:lastRenderedPageBreak/>
        <w:t>Утвержден Постановлением</w:t>
      </w:r>
    </w:p>
    <w:p w:rsidR="006F71BD" w:rsidRDefault="00D72936">
      <w:pPr>
        <w:spacing w:line="360" w:lineRule="auto"/>
        <w:ind w:left="4962" w:hanging="1"/>
        <w:rPr>
          <w:sz w:val="28"/>
          <w:szCs w:val="28"/>
        </w:rPr>
      </w:pPr>
      <w:r>
        <w:rPr>
          <w:sz w:val="28"/>
          <w:szCs w:val="28"/>
        </w:rPr>
        <w:t>Главы городского округа Фрязино</w:t>
      </w:r>
    </w:p>
    <w:p w:rsidR="006F71BD" w:rsidRDefault="00D72936">
      <w:pPr>
        <w:spacing w:line="360" w:lineRule="auto"/>
        <w:ind w:left="4962"/>
      </w:pPr>
      <w:r>
        <w:rPr>
          <w:sz w:val="28"/>
          <w:szCs w:val="28"/>
        </w:rPr>
        <w:t xml:space="preserve">от </w:t>
      </w:r>
      <w:r w:rsidR="00E1452D">
        <w:rPr>
          <w:sz w:val="28"/>
          <w:szCs w:val="28"/>
        </w:rPr>
        <w:t>28.12.2020</w:t>
      </w:r>
      <w:r>
        <w:rPr>
          <w:sz w:val="28"/>
          <w:szCs w:val="28"/>
        </w:rPr>
        <w:t xml:space="preserve"> № </w:t>
      </w:r>
      <w:r w:rsidR="00E1452D">
        <w:rPr>
          <w:sz w:val="28"/>
          <w:szCs w:val="28"/>
        </w:rPr>
        <w:t>663</w:t>
      </w:r>
      <w:bookmarkStart w:id="0" w:name="_GoBack"/>
      <w:bookmarkEnd w:id="0"/>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6F71BD">
      <w:pPr>
        <w:pStyle w:val="ac"/>
        <w:ind w:left="5245" w:hanging="4961"/>
        <w:jc w:val="both"/>
        <w:rPr>
          <w:sz w:val="28"/>
          <w:szCs w:val="28"/>
        </w:rPr>
      </w:pPr>
    </w:p>
    <w:p w:rsidR="006F71BD" w:rsidRDefault="00D72936">
      <w:pPr>
        <w:widowControl w:val="0"/>
        <w:jc w:val="center"/>
        <w:rPr>
          <w:sz w:val="28"/>
          <w:szCs w:val="28"/>
        </w:rPr>
      </w:pPr>
      <w:r>
        <w:rPr>
          <w:b/>
          <w:color w:val="000000"/>
          <w:sz w:val="28"/>
          <w:szCs w:val="28"/>
        </w:rPr>
        <w:t>ПОРЯДОК</w:t>
      </w:r>
    </w:p>
    <w:p w:rsidR="006F71BD" w:rsidRDefault="00D72936">
      <w:pPr>
        <w:widowControl w:val="0"/>
        <w:jc w:val="center"/>
        <w:rPr>
          <w:sz w:val="28"/>
          <w:szCs w:val="28"/>
        </w:rPr>
      </w:pPr>
      <w:proofErr w:type="gramStart"/>
      <w:r>
        <w:rPr>
          <w:b/>
          <w:color w:val="000000"/>
          <w:sz w:val="28"/>
          <w:szCs w:val="28"/>
        </w:rPr>
        <w:t>проведения</w:t>
      </w:r>
      <w:proofErr w:type="gramEnd"/>
      <w:r>
        <w:rPr>
          <w:b/>
          <w:color w:val="000000"/>
          <w:sz w:val="28"/>
          <w:szCs w:val="28"/>
        </w:rPr>
        <w:t xml:space="preserve"> муниципального конкурсного отбора проектов инициативного бюджетирования на территории городского округа Фрязино Московской области</w:t>
      </w:r>
    </w:p>
    <w:p w:rsidR="006F71BD" w:rsidRDefault="006F71BD">
      <w:pPr>
        <w:widowControl w:val="0"/>
        <w:jc w:val="both"/>
        <w:rPr>
          <w:b/>
          <w:color w:val="000000"/>
          <w:sz w:val="28"/>
          <w:szCs w:val="28"/>
        </w:rPr>
      </w:pPr>
    </w:p>
    <w:p w:rsidR="006F71BD" w:rsidRDefault="006F71BD">
      <w:pPr>
        <w:widowControl w:val="0"/>
        <w:jc w:val="both"/>
        <w:rPr>
          <w:b/>
          <w:color w:val="000000"/>
          <w:sz w:val="28"/>
          <w:szCs w:val="28"/>
        </w:rPr>
      </w:pPr>
    </w:p>
    <w:p w:rsidR="006F71BD" w:rsidRDefault="00D72936">
      <w:pPr>
        <w:pStyle w:val="ad"/>
        <w:widowControl w:val="0"/>
        <w:numPr>
          <w:ilvl w:val="0"/>
          <w:numId w:val="4"/>
        </w:numPr>
        <w:jc w:val="center"/>
        <w:rPr>
          <w:rFonts w:ascii="Times New Roman" w:hAnsi="Times New Roman"/>
          <w:color w:val="000000"/>
          <w:sz w:val="28"/>
          <w:szCs w:val="28"/>
        </w:rPr>
      </w:pPr>
      <w:r>
        <w:rPr>
          <w:rFonts w:ascii="Times New Roman" w:hAnsi="Times New Roman"/>
          <w:color w:val="000000"/>
          <w:sz w:val="28"/>
          <w:szCs w:val="28"/>
        </w:rPr>
        <w:t>Общие Положения</w:t>
      </w:r>
    </w:p>
    <w:p w:rsidR="006F71BD" w:rsidRDefault="006F71BD">
      <w:pPr>
        <w:pStyle w:val="ad"/>
        <w:widowControl w:val="0"/>
        <w:jc w:val="both"/>
        <w:rPr>
          <w:rFonts w:ascii="Times New Roman" w:hAnsi="Times New Roman"/>
          <w:sz w:val="28"/>
          <w:szCs w:val="28"/>
        </w:rPr>
      </w:pPr>
    </w:p>
    <w:p w:rsidR="006F71BD" w:rsidRDefault="00D72936">
      <w:pPr>
        <w:widowControl w:val="0"/>
        <w:ind w:firstLine="709"/>
        <w:jc w:val="both"/>
        <w:rPr>
          <w:sz w:val="28"/>
          <w:szCs w:val="28"/>
        </w:rPr>
      </w:pPr>
      <w:r>
        <w:rPr>
          <w:color w:val="000000"/>
          <w:sz w:val="28"/>
          <w:szCs w:val="28"/>
        </w:rPr>
        <w:t>1.1. Порядок проведения муниципального конкурсного отбора проектов инициативного бюджетирования на территории городского округа Фрязино Московской области (далее - Порядок) устанавливает механизм организации и проведения муниципального конкурсного отбора проектов инициативного бюджетирования на территории городского округа Фрязино Московской области для участия в региональном конкурсном отборе проектов инициативного бюджетирования в Московской области.</w:t>
      </w:r>
    </w:p>
    <w:p w:rsidR="006F71BD" w:rsidRDefault="00D72936">
      <w:pPr>
        <w:widowControl w:val="0"/>
        <w:ind w:firstLine="709"/>
        <w:jc w:val="both"/>
        <w:rPr>
          <w:sz w:val="28"/>
          <w:szCs w:val="28"/>
        </w:rPr>
      </w:pPr>
      <w:r>
        <w:rPr>
          <w:color w:val="000000"/>
          <w:sz w:val="28"/>
          <w:szCs w:val="28"/>
        </w:rPr>
        <w:t>1.2. Термины и их определения, используемые в настоящем Порядке, применяются в значениях, определенных Законом Московской области от 19.10.2018 № 170/2018-ОЗ «О развитии инициативного бюджетирования в Московской области».</w:t>
      </w:r>
    </w:p>
    <w:p w:rsidR="006F71BD" w:rsidRDefault="00D72936">
      <w:pPr>
        <w:widowControl w:val="0"/>
        <w:ind w:firstLine="709"/>
        <w:jc w:val="both"/>
        <w:rPr>
          <w:sz w:val="28"/>
          <w:szCs w:val="28"/>
        </w:rPr>
      </w:pPr>
      <w:r>
        <w:rPr>
          <w:color w:val="000000"/>
          <w:sz w:val="28"/>
          <w:szCs w:val="28"/>
        </w:rPr>
        <w:t>1.3. Организатором муниципального конкурсного отбора проектов инициативного бюджетирования на территории городского округа Фрязино Московской области для участия в региональном конкурсном отборе проектов инициативного бюджетирования в Московской области является Администрация городского округа Фрязино Московской области.</w:t>
      </w:r>
    </w:p>
    <w:p w:rsidR="006F71BD" w:rsidRDefault="00D72936">
      <w:pPr>
        <w:widowControl w:val="0"/>
        <w:ind w:firstLine="709"/>
        <w:jc w:val="both"/>
        <w:rPr>
          <w:sz w:val="28"/>
          <w:szCs w:val="28"/>
        </w:rPr>
      </w:pPr>
      <w:r>
        <w:rPr>
          <w:color w:val="000000"/>
          <w:sz w:val="28"/>
          <w:szCs w:val="28"/>
        </w:rPr>
        <w:t>Материально-техническое, информационно-аналитическое и организационно-техническое обеспечение муниципального конкурсного отбора проектов инициативного бюджетирования на территории городского округа Фрязино Московской области осуществляется Администрацией городского округа Фрязино Московской области.</w:t>
      </w:r>
    </w:p>
    <w:p w:rsidR="006F71BD" w:rsidRDefault="00D72936">
      <w:pPr>
        <w:widowControl w:val="0"/>
        <w:tabs>
          <w:tab w:val="left" w:pos="1245"/>
        </w:tabs>
        <w:ind w:firstLine="709"/>
        <w:jc w:val="both"/>
        <w:rPr>
          <w:sz w:val="28"/>
          <w:szCs w:val="28"/>
        </w:rPr>
      </w:pPr>
      <w:r>
        <w:rPr>
          <w:color w:val="000000"/>
          <w:sz w:val="28"/>
          <w:szCs w:val="28"/>
        </w:rPr>
        <w:t xml:space="preserve">1.4.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вопросов местного значения городского округа Фрязино Московской области, определенных Федеральным законом от 06.10.2003 № 131-ФЗ «Об общих принципах организации местного самоуправления в Российской Федерации», реализуемая на условиях </w:t>
      </w:r>
      <w:proofErr w:type="spellStart"/>
      <w:r>
        <w:rPr>
          <w:color w:val="000000"/>
          <w:sz w:val="28"/>
          <w:szCs w:val="28"/>
        </w:rPr>
        <w:lastRenderedPageBreak/>
        <w:t>софинансирования</w:t>
      </w:r>
      <w:proofErr w:type="spellEnd"/>
      <w:r>
        <w:rPr>
          <w:color w:val="000000"/>
          <w:sz w:val="28"/>
          <w:szCs w:val="28"/>
        </w:rPr>
        <w:t xml:space="preserve"> за счет средств бюджета Московской области, бюджета городского округа Фрязино Московской области, а также внебюджетных источников (средств физических и юридических лиц).</w:t>
      </w:r>
    </w:p>
    <w:p w:rsidR="006F71BD" w:rsidRDefault="00D72936">
      <w:pPr>
        <w:ind w:firstLine="709"/>
        <w:jc w:val="both"/>
        <w:rPr>
          <w:rFonts w:eastAsia="Calibri"/>
          <w:sz w:val="28"/>
          <w:szCs w:val="28"/>
        </w:rPr>
      </w:pPr>
      <w:r>
        <w:rPr>
          <w:rFonts w:eastAsia="Calibri"/>
          <w:color w:val="000000"/>
          <w:sz w:val="28"/>
          <w:szCs w:val="28"/>
        </w:rPr>
        <w:t>1.5. Бюджетные ассигнования на реализацию проектов инициативного бюджетирования предусматриваются в соответствующей муниципальной программе городского округа Фрязино Московской области.</w:t>
      </w:r>
    </w:p>
    <w:p w:rsidR="006F71BD" w:rsidRDefault="006F71BD">
      <w:pPr>
        <w:widowControl w:val="0"/>
        <w:ind w:firstLine="709"/>
        <w:jc w:val="both"/>
        <w:rPr>
          <w:color w:val="000000"/>
          <w:sz w:val="28"/>
          <w:szCs w:val="28"/>
        </w:rPr>
      </w:pPr>
    </w:p>
    <w:p w:rsidR="006F71BD" w:rsidRDefault="006F71BD">
      <w:pPr>
        <w:widowControl w:val="0"/>
        <w:jc w:val="center"/>
        <w:rPr>
          <w:color w:val="000000"/>
          <w:sz w:val="28"/>
          <w:szCs w:val="28"/>
        </w:rPr>
      </w:pPr>
    </w:p>
    <w:p w:rsidR="006F71BD" w:rsidRDefault="00D72936">
      <w:pPr>
        <w:widowControl w:val="0"/>
        <w:jc w:val="center"/>
        <w:rPr>
          <w:sz w:val="28"/>
          <w:szCs w:val="28"/>
        </w:rPr>
      </w:pPr>
      <w:r>
        <w:rPr>
          <w:color w:val="000000"/>
          <w:sz w:val="28"/>
          <w:szCs w:val="28"/>
        </w:rPr>
        <w:t>2. Порядок участия инициаторов проектов инициативного</w:t>
      </w:r>
    </w:p>
    <w:p w:rsidR="006F71BD" w:rsidRDefault="00D72936">
      <w:pPr>
        <w:widowControl w:val="0"/>
        <w:jc w:val="both"/>
        <w:rPr>
          <w:sz w:val="28"/>
          <w:szCs w:val="28"/>
        </w:rPr>
      </w:pPr>
      <w:proofErr w:type="gramStart"/>
      <w:r>
        <w:rPr>
          <w:color w:val="000000"/>
          <w:sz w:val="28"/>
          <w:szCs w:val="28"/>
        </w:rPr>
        <w:t>бюджетирования</w:t>
      </w:r>
      <w:proofErr w:type="gramEnd"/>
      <w:r>
        <w:rPr>
          <w:color w:val="000000"/>
          <w:sz w:val="28"/>
          <w:szCs w:val="28"/>
        </w:rPr>
        <w:t xml:space="preserve"> в </w:t>
      </w:r>
      <w:proofErr w:type="spellStart"/>
      <w:r>
        <w:rPr>
          <w:color w:val="000000"/>
          <w:sz w:val="28"/>
          <w:szCs w:val="28"/>
        </w:rPr>
        <w:t>софинансировании</w:t>
      </w:r>
      <w:proofErr w:type="spellEnd"/>
      <w:r>
        <w:rPr>
          <w:color w:val="000000"/>
          <w:sz w:val="28"/>
          <w:szCs w:val="28"/>
        </w:rPr>
        <w:t xml:space="preserve"> проектов инициативного бюджетирования, реализации проектов и приемке результатов работ</w:t>
      </w:r>
    </w:p>
    <w:p w:rsidR="006F71BD" w:rsidRDefault="006F71BD">
      <w:pPr>
        <w:widowControl w:val="0"/>
        <w:ind w:firstLine="709"/>
        <w:jc w:val="both"/>
        <w:rPr>
          <w:color w:val="000000"/>
          <w:sz w:val="28"/>
          <w:szCs w:val="28"/>
        </w:rPr>
      </w:pPr>
    </w:p>
    <w:p w:rsidR="006F71BD" w:rsidRDefault="00D72936">
      <w:pPr>
        <w:widowControl w:val="0"/>
        <w:ind w:firstLine="709"/>
        <w:jc w:val="both"/>
        <w:rPr>
          <w:sz w:val="28"/>
          <w:szCs w:val="28"/>
        </w:rPr>
      </w:pPr>
      <w:r>
        <w:rPr>
          <w:color w:val="000000"/>
          <w:sz w:val="28"/>
          <w:szCs w:val="28"/>
        </w:rPr>
        <w:t xml:space="preserve">2.1. Объем средств физических и (или) юридических лиц, вносимый в целях финансирования реализации проекта инициативного бюджетирования (далее – средства инициаторов), должен составлять не менее 1 процента от стоимости данного проекта. </w:t>
      </w:r>
    </w:p>
    <w:p w:rsidR="006F71BD" w:rsidRDefault="00D72936">
      <w:pPr>
        <w:widowControl w:val="0"/>
        <w:ind w:firstLine="709"/>
        <w:jc w:val="both"/>
        <w:rPr>
          <w:sz w:val="28"/>
          <w:szCs w:val="28"/>
        </w:rPr>
      </w:pPr>
      <w:r>
        <w:rPr>
          <w:color w:val="000000"/>
          <w:sz w:val="28"/>
          <w:szCs w:val="28"/>
        </w:rPr>
        <w:t>Объем средств на реализацию проекта инициативного бюджетирования в случае, если его инициатором является депутат Московской областной Думы, формируется за счет привлеченных депутатом средств инициаторов.</w:t>
      </w:r>
    </w:p>
    <w:p w:rsidR="006F71BD" w:rsidRDefault="00D72936">
      <w:pPr>
        <w:widowControl w:val="0"/>
        <w:ind w:firstLine="709"/>
        <w:jc w:val="both"/>
        <w:rPr>
          <w:sz w:val="28"/>
          <w:szCs w:val="28"/>
        </w:rPr>
      </w:pPr>
      <w:r>
        <w:rPr>
          <w:color w:val="000000"/>
          <w:sz w:val="28"/>
          <w:szCs w:val="28"/>
        </w:rPr>
        <w:t xml:space="preserve">2.2. Средства инициаторов вносятся на счет во временное распоряжение, открытый Администрацией городского округа Фрязино, не ранее момента объявления о проведении муниципального конкурсного отбора и не позднее 14 дней со дня опубликования итогов регионального конкурсного отбора при условии признания проекта инициативного бюджетирования победителем. </w:t>
      </w:r>
    </w:p>
    <w:p w:rsidR="006F71BD" w:rsidRDefault="00D72936">
      <w:pPr>
        <w:ind w:firstLine="709"/>
        <w:jc w:val="both"/>
        <w:rPr>
          <w:color w:val="000000"/>
          <w:sz w:val="28"/>
          <w:szCs w:val="28"/>
        </w:rPr>
      </w:pPr>
      <w:r>
        <w:rPr>
          <w:color w:val="000000"/>
          <w:sz w:val="28"/>
          <w:szCs w:val="28"/>
        </w:rPr>
        <w:t>2.3. Реализация проекта инициативного бюджетирования осуществляется без фактического использования средств инициаторов данного проекта.</w:t>
      </w:r>
    </w:p>
    <w:p w:rsidR="006F71BD" w:rsidRDefault="00D72936">
      <w:pPr>
        <w:ind w:firstLine="709"/>
        <w:jc w:val="both"/>
        <w:rPr>
          <w:sz w:val="28"/>
          <w:szCs w:val="28"/>
        </w:rPr>
      </w:pPr>
      <w:r>
        <w:rPr>
          <w:color w:val="000000"/>
          <w:sz w:val="28"/>
          <w:szCs w:val="28"/>
        </w:rPr>
        <w:t xml:space="preserve">В бюджете городского округа Фрязино Московской области (сводной бюджетной росписи бюджета городского округа Фрязино) должны быть предусмотрены бюджетные ассигнования на исполнение расходных обязательств городского округа Фрязино Московской области, связанные с реализацией новых проектов инициативного бюджетирования, с учетом ассигнований, за счет безвозмездных поступлений от физических и (или) юридических лиц в размере не менее 1 процента от стоимости проекта. </w:t>
      </w:r>
    </w:p>
    <w:p w:rsidR="006F71BD" w:rsidRDefault="00D72936">
      <w:pPr>
        <w:pStyle w:val="ac"/>
        <w:spacing w:after="0"/>
        <w:ind w:left="0" w:firstLine="709"/>
        <w:jc w:val="both"/>
        <w:rPr>
          <w:color w:val="000000"/>
          <w:sz w:val="28"/>
          <w:szCs w:val="28"/>
        </w:rPr>
      </w:pPr>
      <w:r>
        <w:rPr>
          <w:color w:val="000000"/>
          <w:sz w:val="28"/>
          <w:szCs w:val="28"/>
        </w:rPr>
        <w:t>Средства инициаторов находятся на счете во временном распоряжении до окончания реализации проекта инициативного бюджетирования.</w:t>
      </w:r>
    </w:p>
    <w:p w:rsidR="006F71BD" w:rsidRDefault="00D72936">
      <w:pPr>
        <w:pStyle w:val="ac"/>
        <w:spacing w:after="0"/>
        <w:ind w:left="0" w:firstLine="709"/>
        <w:jc w:val="both"/>
        <w:rPr>
          <w:color w:val="000000"/>
          <w:sz w:val="28"/>
          <w:szCs w:val="28"/>
        </w:rPr>
      </w:pPr>
      <w:r>
        <w:rPr>
          <w:color w:val="000000"/>
          <w:sz w:val="28"/>
          <w:szCs w:val="28"/>
        </w:rPr>
        <w:t>2.4. Средства инициаторов поступают в доход бюджета городского округа Фрязино Московской области при условии реализации проекта инициативного бюджетирования.</w:t>
      </w:r>
    </w:p>
    <w:p w:rsidR="006F71BD" w:rsidRDefault="00D72936">
      <w:pPr>
        <w:pStyle w:val="ac"/>
        <w:spacing w:after="0"/>
        <w:ind w:left="0" w:firstLine="709"/>
        <w:contextualSpacing/>
        <w:jc w:val="both"/>
        <w:rPr>
          <w:color w:val="000000"/>
          <w:sz w:val="28"/>
          <w:szCs w:val="28"/>
        </w:rPr>
      </w:pPr>
      <w:r>
        <w:rPr>
          <w:color w:val="000000"/>
          <w:sz w:val="28"/>
          <w:szCs w:val="28"/>
        </w:rPr>
        <w:t>2.5. В случае непризнания проектов инициативного бюджетирования победителями муниципального или регионального конкурсных отборов, а также в случае не реализации данных проектов средства инициаторов со счета во временное распоряжение возвращаются внесшим их лицам.</w:t>
      </w:r>
    </w:p>
    <w:p w:rsidR="006F71BD" w:rsidRDefault="00D72936">
      <w:pPr>
        <w:pStyle w:val="ac"/>
        <w:spacing w:after="0"/>
        <w:ind w:left="0" w:firstLine="709"/>
        <w:contextualSpacing/>
        <w:jc w:val="both"/>
        <w:rPr>
          <w:rFonts w:eastAsia="Calibri"/>
          <w:sz w:val="28"/>
          <w:szCs w:val="28"/>
        </w:rPr>
      </w:pPr>
      <w:r>
        <w:rPr>
          <w:rFonts w:eastAsia="Calibri"/>
          <w:color w:val="000000"/>
          <w:sz w:val="28"/>
          <w:szCs w:val="28"/>
        </w:rPr>
        <w:lastRenderedPageBreak/>
        <w:t>2.6. Приемка результатов работ по реализованному проекту инициативного бюджетирования оформляется актом, подписываемым, в том числе, инициатором проекта инициативного бюджетирования.</w:t>
      </w:r>
    </w:p>
    <w:p w:rsidR="006F71BD" w:rsidRDefault="00D72936">
      <w:pPr>
        <w:ind w:firstLine="709"/>
        <w:jc w:val="both"/>
        <w:rPr>
          <w:rFonts w:eastAsia="Calibri"/>
          <w:sz w:val="28"/>
          <w:szCs w:val="28"/>
        </w:rPr>
      </w:pPr>
      <w:r>
        <w:rPr>
          <w:rFonts w:eastAsia="Calibri"/>
          <w:color w:val="000000"/>
          <w:sz w:val="28"/>
          <w:szCs w:val="28"/>
        </w:rPr>
        <w:t>Инициатор проекта инициативного бюджетирования согласовывает техническое задание на заключение контракта.</w:t>
      </w:r>
    </w:p>
    <w:p w:rsidR="006F71BD" w:rsidRDefault="006F71BD">
      <w:pPr>
        <w:widowControl w:val="0"/>
        <w:jc w:val="both"/>
        <w:rPr>
          <w:color w:val="000000"/>
          <w:sz w:val="28"/>
          <w:szCs w:val="28"/>
        </w:rPr>
      </w:pPr>
    </w:p>
    <w:p w:rsidR="006F71BD" w:rsidRDefault="00D72936">
      <w:pPr>
        <w:widowControl w:val="0"/>
        <w:jc w:val="center"/>
        <w:rPr>
          <w:sz w:val="28"/>
          <w:szCs w:val="28"/>
        </w:rPr>
      </w:pPr>
      <w:r>
        <w:rPr>
          <w:color w:val="000000"/>
          <w:sz w:val="28"/>
          <w:szCs w:val="28"/>
        </w:rPr>
        <w:t>3. Организация проведения муниципального конкурсного отбора</w:t>
      </w:r>
    </w:p>
    <w:p w:rsidR="006F71BD" w:rsidRDefault="00D72936">
      <w:pPr>
        <w:pStyle w:val="ac"/>
        <w:ind w:left="0" w:firstLine="284"/>
        <w:jc w:val="center"/>
        <w:rPr>
          <w:color w:val="000000"/>
          <w:sz w:val="28"/>
          <w:szCs w:val="28"/>
        </w:rPr>
      </w:pPr>
      <w:proofErr w:type="gramStart"/>
      <w:r>
        <w:rPr>
          <w:color w:val="000000"/>
          <w:sz w:val="28"/>
          <w:szCs w:val="28"/>
        </w:rPr>
        <w:t>проектов</w:t>
      </w:r>
      <w:proofErr w:type="gramEnd"/>
      <w:r>
        <w:rPr>
          <w:color w:val="000000"/>
          <w:sz w:val="28"/>
          <w:szCs w:val="28"/>
        </w:rPr>
        <w:t xml:space="preserve"> инициативного бюджетирования</w:t>
      </w:r>
    </w:p>
    <w:p w:rsidR="006F71BD" w:rsidRDefault="00D72936">
      <w:pPr>
        <w:widowControl w:val="0"/>
        <w:ind w:firstLine="709"/>
        <w:jc w:val="both"/>
        <w:rPr>
          <w:sz w:val="28"/>
          <w:szCs w:val="28"/>
        </w:rPr>
      </w:pPr>
      <w:r>
        <w:rPr>
          <w:color w:val="000000"/>
          <w:sz w:val="28"/>
          <w:szCs w:val="28"/>
        </w:rPr>
        <w:t>3.1. Муниципальный конкурсный отбор проектов инициативного бюджетирования на территории городского округа Фрязино Московской области включает в себя следующие этапы:</w:t>
      </w:r>
    </w:p>
    <w:p w:rsidR="006F71BD" w:rsidRDefault="00D72936">
      <w:pPr>
        <w:widowControl w:val="0"/>
        <w:ind w:firstLine="709"/>
        <w:jc w:val="both"/>
        <w:rPr>
          <w:sz w:val="28"/>
          <w:szCs w:val="28"/>
        </w:rPr>
      </w:pPr>
      <w:proofErr w:type="gramStart"/>
      <w:r>
        <w:rPr>
          <w:color w:val="000000"/>
          <w:sz w:val="28"/>
          <w:szCs w:val="28"/>
        </w:rPr>
        <w:t>этап</w:t>
      </w:r>
      <w:proofErr w:type="gramEnd"/>
      <w:r>
        <w:rPr>
          <w:color w:val="000000"/>
          <w:sz w:val="28"/>
          <w:szCs w:val="28"/>
        </w:rPr>
        <w:t xml:space="preserve"> 1 – </w:t>
      </w:r>
      <w:r>
        <w:rPr>
          <w:sz w:val="28"/>
          <w:szCs w:val="28"/>
        </w:rPr>
        <w:t xml:space="preserve">размещение проектов на Интернет - портале в информационно-телекоммуникационной сети Интернет по адресу: </w:t>
      </w:r>
      <w:proofErr w:type="spellStart"/>
      <w:r>
        <w:rPr>
          <w:sz w:val="28"/>
          <w:szCs w:val="28"/>
          <w:lang w:val="en-US"/>
        </w:rPr>
        <w:t>dobrodel</w:t>
      </w:r>
      <w:proofErr w:type="spellEnd"/>
      <w:r>
        <w:rPr>
          <w:sz w:val="28"/>
          <w:szCs w:val="28"/>
        </w:rPr>
        <w:t>.</w:t>
      </w:r>
      <w:proofErr w:type="spellStart"/>
      <w:r>
        <w:rPr>
          <w:sz w:val="28"/>
          <w:szCs w:val="28"/>
          <w:lang w:val="en-US"/>
        </w:rPr>
        <w:t>mosreg</w:t>
      </w:r>
      <w:proofErr w:type="spellEnd"/>
      <w:r>
        <w:rPr>
          <w:sz w:val="28"/>
          <w:szCs w:val="28"/>
        </w:rPr>
        <w:t>.</w:t>
      </w:r>
      <w:proofErr w:type="spellStart"/>
      <w:r>
        <w:rPr>
          <w:sz w:val="28"/>
          <w:szCs w:val="28"/>
          <w:lang w:val="en-US"/>
        </w:rPr>
        <w:t>ru</w:t>
      </w:r>
      <w:proofErr w:type="spellEnd"/>
      <w:r>
        <w:rPr>
          <w:sz w:val="28"/>
          <w:szCs w:val="28"/>
        </w:rPr>
        <w:t xml:space="preserve"> (далее – портал «</w:t>
      </w:r>
      <w:proofErr w:type="spellStart"/>
      <w:r>
        <w:rPr>
          <w:sz w:val="28"/>
          <w:szCs w:val="28"/>
        </w:rPr>
        <w:t>Добродел</w:t>
      </w:r>
      <w:proofErr w:type="spellEnd"/>
      <w:r>
        <w:rPr>
          <w:sz w:val="28"/>
          <w:szCs w:val="28"/>
        </w:rPr>
        <w:t>»);</w:t>
      </w:r>
      <w:r>
        <w:rPr>
          <w:color w:val="000000"/>
          <w:sz w:val="28"/>
          <w:szCs w:val="28"/>
        </w:rPr>
        <w:t xml:space="preserve"> </w:t>
      </w:r>
    </w:p>
    <w:p w:rsidR="006F71BD" w:rsidRDefault="00D72936">
      <w:pPr>
        <w:widowControl w:val="0"/>
        <w:ind w:firstLine="709"/>
        <w:jc w:val="both"/>
        <w:rPr>
          <w:sz w:val="28"/>
          <w:szCs w:val="28"/>
        </w:rPr>
      </w:pPr>
      <w:proofErr w:type="gramStart"/>
      <w:r>
        <w:rPr>
          <w:color w:val="000000"/>
          <w:sz w:val="28"/>
          <w:szCs w:val="28"/>
        </w:rPr>
        <w:t>этап</w:t>
      </w:r>
      <w:proofErr w:type="gramEnd"/>
      <w:r>
        <w:rPr>
          <w:color w:val="000000"/>
          <w:sz w:val="28"/>
          <w:szCs w:val="28"/>
        </w:rPr>
        <w:t xml:space="preserve"> 2 – </w:t>
      </w:r>
      <w:r>
        <w:rPr>
          <w:sz w:val="28"/>
          <w:szCs w:val="28"/>
        </w:rPr>
        <w:t>проведение голосования на портале «</w:t>
      </w:r>
      <w:proofErr w:type="spellStart"/>
      <w:r>
        <w:rPr>
          <w:sz w:val="28"/>
          <w:szCs w:val="28"/>
        </w:rPr>
        <w:t>Добродел</w:t>
      </w:r>
      <w:proofErr w:type="spellEnd"/>
      <w:r>
        <w:rPr>
          <w:sz w:val="28"/>
          <w:szCs w:val="28"/>
        </w:rPr>
        <w:t>»</w:t>
      </w:r>
      <w:r>
        <w:rPr>
          <w:color w:val="000000"/>
          <w:sz w:val="28"/>
          <w:szCs w:val="28"/>
        </w:rPr>
        <w:t xml:space="preserve">; </w:t>
      </w:r>
    </w:p>
    <w:p w:rsidR="006F71BD" w:rsidRDefault="00D72936">
      <w:pPr>
        <w:widowControl w:val="0"/>
        <w:ind w:firstLine="709"/>
        <w:jc w:val="both"/>
        <w:rPr>
          <w:sz w:val="28"/>
          <w:szCs w:val="28"/>
        </w:rPr>
      </w:pPr>
      <w:proofErr w:type="gramStart"/>
      <w:r>
        <w:rPr>
          <w:color w:val="000000"/>
          <w:sz w:val="28"/>
          <w:szCs w:val="28"/>
        </w:rPr>
        <w:t>этап</w:t>
      </w:r>
      <w:proofErr w:type="gramEnd"/>
      <w:r>
        <w:rPr>
          <w:color w:val="000000"/>
          <w:sz w:val="28"/>
          <w:szCs w:val="28"/>
        </w:rPr>
        <w:t xml:space="preserve"> 3 – отбор проектов инициативного бюджетирования конкурсной комиссией городского округа Фрязино Московской области;</w:t>
      </w:r>
    </w:p>
    <w:p w:rsidR="006F71BD" w:rsidRDefault="00D72936">
      <w:pPr>
        <w:widowControl w:val="0"/>
        <w:ind w:firstLine="709"/>
        <w:jc w:val="both"/>
        <w:rPr>
          <w:sz w:val="28"/>
          <w:szCs w:val="28"/>
        </w:rPr>
      </w:pPr>
      <w:proofErr w:type="gramStart"/>
      <w:r>
        <w:rPr>
          <w:color w:val="000000"/>
          <w:sz w:val="28"/>
          <w:szCs w:val="28"/>
        </w:rPr>
        <w:t>этап</w:t>
      </w:r>
      <w:proofErr w:type="gramEnd"/>
      <w:r>
        <w:rPr>
          <w:color w:val="000000"/>
          <w:sz w:val="28"/>
          <w:szCs w:val="28"/>
        </w:rPr>
        <w:t xml:space="preserve"> 4 – подготовка и подача на участие в региональном конкурсном отборе проектов инициативного бюджетирования.</w:t>
      </w:r>
    </w:p>
    <w:p w:rsidR="006F71BD" w:rsidRDefault="006F71BD">
      <w:pPr>
        <w:widowControl w:val="0"/>
        <w:jc w:val="both"/>
        <w:rPr>
          <w:color w:val="000000"/>
          <w:sz w:val="28"/>
          <w:szCs w:val="28"/>
        </w:rPr>
      </w:pPr>
    </w:p>
    <w:p w:rsidR="006F71BD" w:rsidRDefault="00D72936">
      <w:pPr>
        <w:widowControl w:val="0"/>
        <w:jc w:val="center"/>
        <w:rPr>
          <w:sz w:val="28"/>
          <w:szCs w:val="28"/>
        </w:rPr>
      </w:pPr>
      <w:r>
        <w:rPr>
          <w:color w:val="000000"/>
          <w:sz w:val="28"/>
          <w:szCs w:val="28"/>
        </w:rPr>
        <w:t xml:space="preserve">4. </w:t>
      </w:r>
      <w:r>
        <w:rPr>
          <w:sz w:val="28"/>
          <w:szCs w:val="28"/>
        </w:rPr>
        <w:t xml:space="preserve">Размещение </w:t>
      </w:r>
      <w:proofErr w:type="gramStart"/>
      <w:r>
        <w:rPr>
          <w:sz w:val="28"/>
          <w:szCs w:val="28"/>
        </w:rPr>
        <w:t>проектов  на</w:t>
      </w:r>
      <w:proofErr w:type="gramEnd"/>
      <w:r>
        <w:rPr>
          <w:sz w:val="28"/>
          <w:szCs w:val="28"/>
        </w:rPr>
        <w:t xml:space="preserve"> портале «</w:t>
      </w:r>
      <w:proofErr w:type="spellStart"/>
      <w:r>
        <w:rPr>
          <w:sz w:val="28"/>
          <w:szCs w:val="28"/>
        </w:rPr>
        <w:t>Добродел</w:t>
      </w:r>
      <w:proofErr w:type="spellEnd"/>
      <w:r>
        <w:rPr>
          <w:sz w:val="28"/>
          <w:szCs w:val="28"/>
        </w:rPr>
        <w:t>».</w:t>
      </w:r>
    </w:p>
    <w:p w:rsidR="006F71BD" w:rsidRDefault="006F71BD">
      <w:pPr>
        <w:widowControl w:val="0"/>
        <w:jc w:val="both"/>
        <w:rPr>
          <w:color w:val="000000"/>
          <w:sz w:val="28"/>
          <w:szCs w:val="28"/>
        </w:rPr>
      </w:pPr>
    </w:p>
    <w:p w:rsidR="006F71BD" w:rsidRDefault="00D72936">
      <w:pPr>
        <w:spacing w:line="276" w:lineRule="auto"/>
        <w:ind w:firstLine="709"/>
        <w:jc w:val="both"/>
        <w:rPr>
          <w:sz w:val="28"/>
          <w:szCs w:val="28"/>
        </w:rPr>
      </w:pPr>
      <w:r>
        <w:rPr>
          <w:color w:val="000000"/>
          <w:sz w:val="28"/>
          <w:szCs w:val="28"/>
        </w:rPr>
        <w:t xml:space="preserve">4.1. </w:t>
      </w:r>
      <w:r>
        <w:rPr>
          <w:sz w:val="28"/>
          <w:szCs w:val="28"/>
        </w:rPr>
        <w:t>К этапу 1 относится размещение проекта инициативного бюджетирования на портале «</w:t>
      </w:r>
      <w:proofErr w:type="spellStart"/>
      <w:r>
        <w:rPr>
          <w:sz w:val="28"/>
          <w:szCs w:val="28"/>
        </w:rPr>
        <w:t>Добродел</w:t>
      </w:r>
      <w:proofErr w:type="spellEnd"/>
      <w:r>
        <w:rPr>
          <w:sz w:val="28"/>
          <w:szCs w:val="28"/>
        </w:rPr>
        <w:t>».</w:t>
      </w:r>
    </w:p>
    <w:p w:rsidR="006F71BD" w:rsidRDefault="00D72936">
      <w:pPr>
        <w:widowControl w:val="0"/>
        <w:ind w:firstLine="709"/>
        <w:jc w:val="both"/>
        <w:rPr>
          <w:sz w:val="28"/>
          <w:szCs w:val="28"/>
        </w:rPr>
      </w:pPr>
      <w:r>
        <w:rPr>
          <w:sz w:val="28"/>
          <w:szCs w:val="28"/>
        </w:rPr>
        <w:t>Информация о сроках проведения муниципального и регионального конкурсного отбора, голосования по проектам инициативного бюджетирования на портале «</w:t>
      </w:r>
      <w:proofErr w:type="spellStart"/>
      <w:r>
        <w:rPr>
          <w:sz w:val="28"/>
          <w:szCs w:val="28"/>
        </w:rPr>
        <w:t>Добродел</w:t>
      </w:r>
      <w:proofErr w:type="spellEnd"/>
      <w:r>
        <w:rPr>
          <w:sz w:val="28"/>
          <w:szCs w:val="28"/>
        </w:rPr>
        <w:t xml:space="preserve">», установленных Главным управлением территориальной политики Московской области, размещается </w:t>
      </w:r>
      <w:r>
        <w:rPr>
          <w:color w:val="000000"/>
          <w:sz w:val="28"/>
          <w:szCs w:val="28"/>
        </w:rPr>
        <w:t xml:space="preserve">на официальном </w:t>
      </w:r>
      <w:proofErr w:type="gramStart"/>
      <w:r>
        <w:rPr>
          <w:color w:val="000000"/>
          <w:sz w:val="28"/>
          <w:szCs w:val="28"/>
        </w:rPr>
        <w:t>сайте  городского</w:t>
      </w:r>
      <w:proofErr w:type="gramEnd"/>
      <w:r>
        <w:rPr>
          <w:color w:val="000000"/>
          <w:sz w:val="28"/>
          <w:szCs w:val="28"/>
        </w:rPr>
        <w:t xml:space="preserve"> округа Фрязино.</w:t>
      </w:r>
    </w:p>
    <w:p w:rsidR="006F71BD" w:rsidRDefault="00D72936">
      <w:pPr>
        <w:widowControl w:val="0"/>
        <w:ind w:firstLine="709"/>
        <w:jc w:val="both"/>
        <w:rPr>
          <w:color w:val="000000"/>
          <w:sz w:val="28"/>
          <w:szCs w:val="28"/>
        </w:rPr>
      </w:pPr>
      <w:r>
        <w:rPr>
          <w:color w:val="000000"/>
          <w:sz w:val="28"/>
          <w:szCs w:val="28"/>
        </w:rPr>
        <w:t>Данная информация, а также информация об установленных Главным управлением территориальной политики Московской области сроках проведения муниципального и регионального конкурсного отбора и сроках голосования по проектам инициативного бюджетирования на интернет-портале «</w:t>
      </w:r>
      <w:proofErr w:type="spellStart"/>
      <w:r>
        <w:rPr>
          <w:color w:val="000000"/>
          <w:sz w:val="28"/>
          <w:szCs w:val="28"/>
        </w:rPr>
        <w:t>Добродел</w:t>
      </w:r>
      <w:proofErr w:type="spellEnd"/>
      <w:r>
        <w:rPr>
          <w:color w:val="000000"/>
          <w:sz w:val="28"/>
          <w:szCs w:val="28"/>
        </w:rPr>
        <w:t xml:space="preserve">» размещается на официальном </w:t>
      </w:r>
      <w:proofErr w:type="gramStart"/>
      <w:r>
        <w:rPr>
          <w:color w:val="000000"/>
          <w:sz w:val="28"/>
          <w:szCs w:val="28"/>
        </w:rPr>
        <w:t>сайте  городского</w:t>
      </w:r>
      <w:proofErr w:type="gramEnd"/>
      <w:r>
        <w:rPr>
          <w:color w:val="000000"/>
          <w:sz w:val="28"/>
          <w:szCs w:val="28"/>
        </w:rPr>
        <w:t xml:space="preserve"> округа Фрязино.</w:t>
      </w:r>
    </w:p>
    <w:p w:rsidR="006F71BD" w:rsidRDefault="00D72936">
      <w:pPr>
        <w:widowControl w:val="0"/>
        <w:ind w:firstLine="709"/>
        <w:jc w:val="both"/>
        <w:rPr>
          <w:sz w:val="28"/>
          <w:szCs w:val="28"/>
        </w:rPr>
      </w:pPr>
      <w:r>
        <w:rPr>
          <w:color w:val="000000"/>
          <w:sz w:val="28"/>
          <w:szCs w:val="28"/>
        </w:rPr>
        <w:t xml:space="preserve">4.2. В установленные сроки инициатор проекта инициативного </w:t>
      </w:r>
      <w:r>
        <w:rPr>
          <w:sz w:val="28"/>
          <w:szCs w:val="28"/>
        </w:rPr>
        <w:t>бюджетирования размещает проект на портале «</w:t>
      </w:r>
      <w:proofErr w:type="spellStart"/>
      <w:r>
        <w:rPr>
          <w:sz w:val="28"/>
          <w:szCs w:val="28"/>
        </w:rPr>
        <w:t>Добродел</w:t>
      </w:r>
      <w:proofErr w:type="spellEnd"/>
      <w:r>
        <w:rPr>
          <w:sz w:val="28"/>
          <w:szCs w:val="28"/>
        </w:rPr>
        <w:t>» по форме, указанной на портале.</w:t>
      </w:r>
    </w:p>
    <w:p w:rsidR="006F71BD" w:rsidRDefault="006F71BD">
      <w:pPr>
        <w:widowControl w:val="0"/>
        <w:jc w:val="center"/>
        <w:rPr>
          <w:sz w:val="28"/>
          <w:szCs w:val="28"/>
        </w:rPr>
      </w:pPr>
    </w:p>
    <w:p w:rsidR="006F71BD" w:rsidRDefault="00D72936">
      <w:pPr>
        <w:widowControl w:val="0"/>
        <w:jc w:val="center"/>
        <w:rPr>
          <w:sz w:val="28"/>
          <w:szCs w:val="28"/>
        </w:rPr>
      </w:pPr>
      <w:r>
        <w:rPr>
          <w:sz w:val="28"/>
          <w:szCs w:val="28"/>
        </w:rPr>
        <w:t>5. Проведение голосования</w:t>
      </w:r>
    </w:p>
    <w:p w:rsidR="006F71BD" w:rsidRDefault="006F71BD">
      <w:pPr>
        <w:widowControl w:val="0"/>
        <w:ind w:firstLine="709"/>
        <w:jc w:val="both"/>
        <w:rPr>
          <w:sz w:val="28"/>
          <w:szCs w:val="28"/>
        </w:rPr>
      </w:pPr>
    </w:p>
    <w:p w:rsidR="006F71BD" w:rsidRDefault="00D72936">
      <w:pPr>
        <w:widowControl w:val="0"/>
        <w:ind w:firstLine="709"/>
        <w:jc w:val="both"/>
        <w:rPr>
          <w:sz w:val="28"/>
          <w:szCs w:val="28"/>
        </w:rPr>
      </w:pPr>
      <w:r>
        <w:rPr>
          <w:sz w:val="28"/>
          <w:szCs w:val="28"/>
        </w:rPr>
        <w:t>5.1. Этап 2 муниципального конкурсного отбора проектов инициативного бюджетирования осуществляется в форме голосования на портале «</w:t>
      </w:r>
      <w:proofErr w:type="spellStart"/>
      <w:r>
        <w:rPr>
          <w:sz w:val="28"/>
          <w:szCs w:val="28"/>
        </w:rPr>
        <w:t>Добродел</w:t>
      </w:r>
      <w:proofErr w:type="spellEnd"/>
      <w:r>
        <w:rPr>
          <w:sz w:val="28"/>
          <w:szCs w:val="28"/>
        </w:rPr>
        <w:t>» в информационно-телекоммуникационной сети «Интернет».</w:t>
      </w:r>
    </w:p>
    <w:p w:rsidR="006F71BD" w:rsidRDefault="00D72936">
      <w:pPr>
        <w:widowControl w:val="0"/>
        <w:ind w:firstLine="709"/>
        <w:jc w:val="both"/>
        <w:rPr>
          <w:sz w:val="28"/>
          <w:szCs w:val="28"/>
        </w:rPr>
      </w:pPr>
      <w:r>
        <w:rPr>
          <w:color w:val="000000"/>
          <w:sz w:val="28"/>
          <w:szCs w:val="28"/>
        </w:rPr>
        <w:lastRenderedPageBreak/>
        <w:t>Голосование проводится онлайн с использованием электронных сервисов на интернет-портале «</w:t>
      </w:r>
      <w:proofErr w:type="spellStart"/>
      <w:r>
        <w:rPr>
          <w:color w:val="000000"/>
          <w:sz w:val="28"/>
          <w:szCs w:val="28"/>
        </w:rPr>
        <w:t>Добродел</w:t>
      </w:r>
      <w:proofErr w:type="spellEnd"/>
      <w:r>
        <w:rPr>
          <w:color w:val="000000"/>
          <w:sz w:val="28"/>
          <w:szCs w:val="28"/>
        </w:rPr>
        <w:t>» в соответствии со сроками, установленными Главным управлением территориальной политики Московской области.</w:t>
      </w:r>
    </w:p>
    <w:p w:rsidR="006F71BD" w:rsidRDefault="00D72936">
      <w:pPr>
        <w:widowControl w:val="0"/>
        <w:ind w:firstLine="709"/>
        <w:jc w:val="both"/>
        <w:rPr>
          <w:sz w:val="28"/>
          <w:szCs w:val="28"/>
        </w:rPr>
      </w:pPr>
      <w:r>
        <w:rPr>
          <w:color w:val="000000"/>
          <w:sz w:val="28"/>
          <w:szCs w:val="28"/>
        </w:rPr>
        <w:t>В голосовании принимают участие жители городского округа Фрязино Московской области, зарегистрированные на портале «</w:t>
      </w:r>
      <w:proofErr w:type="spellStart"/>
      <w:r>
        <w:rPr>
          <w:color w:val="000000"/>
          <w:sz w:val="28"/>
          <w:szCs w:val="28"/>
        </w:rPr>
        <w:t>Добродел</w:t>
      </w:r>
      <w:proofErr w:type="spellEnd"/>
      <w:r>
        <w:rPr>
          <w:color w:val="000000"/>
          <w:sz w:val="28"/>
          <w:szCs w:val="28"/>
        </w:rPr>
        <w:t xml:space="preserve">». </w:t>
      </w:r>
    </w:p>
    <w:p w:rsidR="006F71BD" w:rsidRDefault="00D72936">
      <w:pPr>
        <w:widowControl w:val="0"/>
        <w:ind w:firstLine="709"/>
        <w:jc w:val="both"/>
        <w:rPr>
          <w:sz w:val="28"/>
          <w:szCs w:val="28"/>
        </w:rPr>
      </w:pPr>
      <w:r>
        <w:rPr>
          <w:color w:val="000000"/>
          <w:sz w:val="28"/>
          <w:szCs w:val="28"/>
        </w:rPr>
        <w:t xml:space="preserve">Житель городского округа Фрязино Московской области имеет право проголосовать за неограниченное число проектов инициативного бюджетирования, при этом за один проект должен отдаваться один голос. </w:t>
      </w:r>
    </w:p>
    <w:p w:rsidR="006F71BD" w:rsidRDefault="00D72936">
      <w:pPr>
        <w:widowControl w:val="0"/>
        <w:ind w:firstLine="709"/>
        <w:jc w:val="both"/>
        <w:rPr>
          <w:sz w:val="28"/>
          <w:szCs w:val="28"/>
        </w:rPr>
      </w:pPr>
      <w:r>
        <w:rPr>
          <w:color w:val="000000"/>
          <w:sz w:val="28"/>
          <w:szCs w:val="28"/>
        </w:rPr>
        <w:t>5.2. Результаты голосования по проектам инициативного бюджетирования на портале «</w:t>
      </w:r>
      <w:proofErr w:type="spellStart"/>
      <w:r>
        <w:rPr>
          <w:color w:val="000000"/>
          <w:sz w:val="28"/>
          <w:szCs w:val="28"/>
        </w:rPr>
        <w:t>Добродел</w:t>
      </w:r>
      <w:proofErr w:type="spellEnd"/>
      <w:r>
        <w:rPr>
          <w:color w:val="000000"/>
          <w:sz w:val="28"/>
          <w:szCs w:val="28"/>
        </w:rPr>
        <w:t>» учитываются муниципальной конкурсной комиссией при принятии итогового решения.</w:t>
      </w:r>
    </w:p>
    <w:p w:rsidR="006F71BD" w:rsidRDefault="006F71BD">
      <w:pPr>
        <w:widowControl w:val="0"/>
        <w:ind w:firstLine="709"/>
        <w:jc w:val="both"/>
        <w:rPr>
          <w:color w:val="000000"/>
          <w:sz w:val="28"/>
          <w:szCs w:val="28"/>
        </w:rPr>
      </w:pPr>
    </w:p>
    <w:p w:rsidR="006F71BD" w:rsidRDefault="00D72936">
      <w:pPr>
        <w:jc w:val="center"/>
        <w:rPr>
          <w:rFonts w:eastAsia="Calibri"/>
          <w:sz w:val="28"/>
          <w:szCs w:val="28"/>
        </w:rPr>
      </w:pPr>
      <w:r>
        <w:rPr>
          <w:rFonts w:eastAsia="Calibri"/>
          <w:color w:val="000000"/>
          <w:sz w:val="28"/>
          <w:szCs w:val="28"/>
        </w:rPr>
        <w:t>6. Формирование муниципальной конкурсной комиссии.</w:t>
      </w:r>
    </w:p>
    <w:p w:rsidR="006F71BD" w:rsidRDefault="00D72936">
      <w:pPr>
        <w:jc w:val="center"/>
        <w:rPr>
          <w:rFonts w:eastAsia="Calibri"/>
          <w:sz w:val="28"/>
          <w:szCs w:val="28"/>
        </w:rPr>
      </w:pPr>
      <w:r>
        <w:rPr>
          <w:rFonts w:eastAsia="Calibri"/>
          <w:color w:val="000000"/>
          <w:sz w:val="28"/>
          <w:szCs w:val="28"/>
        </w:rPr>
        <w:t>Порядок отбора проектов инициативного бюджетирования</w:t>
      </w:r>
    </w:p>
    <w:p w:rsidR="006F71BD" w:rsidRDefault="006F71BD">
      <w:pPr>
        <w:ind w:left="360" w:firstLine="709"/>
        <w:jc w:val="center"/>
        <w:rPr>
          <w:rFonts w:eastAsia="Calibri"/>
          <w:b/>
          <w:color w:val="000000"/>
          <w:sz w:val="28"/>
          <w:szCs w:val="28"/>
        </w:rPr>
      </w:pPr>
    </w:p>
    <w:p w:rsidR="006F71BD" w:rsidRDefault="00D72936">
      <w:pPr>
        <w:ind w:firstLine="709"/>
        <w:jc w:val="both"/>
        <w:rPr>
          <w:rFonts w:eastAsia="Calibri"/>
          <w:sz w:val="28"/>
          <w:szCs w:val="28"/>
        </w:rPr>
      </w:pPr>
      <w:r>
        <w:rPr>
          <w:rFonts w:eastAsia="Calibri"/>
          <w:color w:val="000000"/>
          <w:sz w:val="28"/>
          <w:szCs w:val="28"/>
        </w:rPr>
        <w:t>6.1. После завершения голосования на портале «</w:t>
      </w:r>
      <w:proofErr w:type="spellStart"/>
      <w:r>
        <w:rPr>
          <w:rFonts w:eastAsia="Calibri"/>
          <w:color w:val="000000"/>
          <w:sz w:val="28"/>
          <w:szCs w:val="28"/>
        </w:rPr>
        <w:t>Добродел</w:t>
      </w:r>
      <w:proofErr w:type="spellEnd"/>
      <w:r>
        <w:rPr>
          <w:rFonts w:eastAsia="Calibri"/>
          <w:color w:val="000000"/>
          <w:sz w:val="28"/>
          <w:szCs w:val="28"/>
        </w:rPr>
        <w:t xml:space="preserve">» в установленные сроки результаты голосования передаются Администрацией городского округа Фрязино Московской области в муниципальную конкурсную комиссию городского округа Фрязино Московской области. </w:t>
      </w:r>
    </w:p>
    <w:p w:rsidR="006F71BD" w:rsidRDefault="00D72936">
      <w:pPr>
        <w:ind w:firstLine="709"/>
        <w:jc w:val="both"/>
        <w:rPr>
          <w:rFonts w:eastAsia="Calibri"/>
          <w:sz w:val="28"/>
          <w:szCs w:val="28"/>
        </w:rPr>
      </w:pPr>
      <w:r>
        <w:rPr>
          <w:color w:val="000000"/>
          <w:sz w:val="28"/>
          <w:szCs w:val="28"/>
          <w:lang w:eastAsia="ru-RU"/>
        </w:rPr>
        <w:t xml:space="preserve">Персональный состав муниципальной </w:t>
      </w:r>
      <w:r>
        <w:rPr>
          <w:rFonts w:eastAsia="Calibri"/>
          <w:color w:val="000000"/>
          <w:sz w:val="28"/>
          <w:szCs w:val="28"/>
        </w:rPr>
        <w:t>конкурсной комиссии городского округа Фрязино Московской области</w:t>
      </w:r>
      <w:r>
        <w:rPr>
          <w:color w:val="000000"/>
          <w:sz w:val="28"/>
          <w:szCs w:val="28"/>
          <w:lang w:eastAsia="ru-RU"/>
        </w:rPr>
        <w:t xml:space="preserve"> утверждается Постановлением Главы городского округа Фрязино.</w:t>
      </w:r>
    </w:p>
    <w:p w:rsidR="006F71BD" w:rsidRDefault="00D72936">
      <w:pPr>
        <w:ind w:firstLine="709"/>
        <w:jc w:val="both"/>
        <w:rPr>
          <w:rFonts w:eastAsia="Calibri"/>
          <w:sz w:val="28"/>
          <w:szCs w:val="28"/>
        </w:rPr>
      </w:pPr>
      <w:r>
        <w:rPr>
          <w:color w:val="000000"/>
          <w:sz w:val="28"/>
          <w:szCs w:val="28"/>
          <w:lang w:eastAsia="ru-RU"/>
        </w:rPr>
        <w:t xml:space="preserve">В состав муниципальной </w:t>
      </w:r>
      <w:r>
        <w:rPr>
          <w:rFonts w:eastAsia="Calibri"/>
          <w:color w:val="000000"/>
          <w:sz w:val="28"/>
          <w:szCs w:val="28"/>
        </w:rPr>
        <w:t>конкурсной комиссии городского округа Фрязино Московской области</w:t>
      </w:r>
      <w:r>
        <w:rPr>
          <w:color w:val="000000"/>
          <w:sz w:val="28"/>
          <w:szCs w:val="28"/>
          <w:lang w:eastAsia="ru-RU"/>
        </w:rPr>
        <w:t xml:space="preserve"> могут быть включены представители общественных организаций по согласованию.</w:t>
      </w:r>
    </w:p>
    <w:p w:rsidR="006F71BD" w:rsidRDefault="00D72936">
      <w:pPr>
        <w:ind w:firstLine="709"/>
        <w:jc w:val="both"/>
        <w:rPr>
          <w:rFonts w:eastAsia="Calibri"/>
          <w:sz w:val="28"/>
          <w:szCs w:val="28"/>
        </w:rPr>
      </w:pPr>
      <w:r>
        <w:rPr>
          <w:rFonts w:eastAsia="Calibri"/>
          <w:color w:val="000000"/>
          <w:sz w:val="28"/>
          <w:szCs w:val="28"/>
        </w:rPr>
        <w:t>Муниципальная конкурсная комиссия состоит из председателя муниципальной конкурсной комиссии, заместителя председателя муниципальной конкурсной комиссии, секретаря муниципальной конкурсной комиссии и членов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Состав муниципальной конкурсной комиссии формируется таким образом, чтобы была исключена возможность возникновения конфликтов интересов, которые могут повлиять на принимаемые муниципальной конкурсной комиссией решения.</w:t>
      </w:r>
    </w:p>
    <w:p w:rsidR="006F71BD" w:rsidRDefault="00D72936">
      <w:pPr>
        <w:widowControl w:val="0"/>
        <w:ind w:left="-567" w:firstLine="709"/>
        <w:jc w:val="both"/>
        <w:rPr>
          <w:color w:val="000000"/>
          <w:sz w:val="28"/>
          <w:szCs w:val="28"/>
        </w:rPr>
      </w:pPr>
      <w:r>
        <w:rPr>
          <w:color w:val="000000"/>
          <w:sz w:val="28"/>
          <w:szCs w:val="28"/>
        </w:rPr>
        <w:tab/>
        <w:t>Основными задачами муниципальной конкурсной комиссии являются:</w:t>
      </w:r>
    </w:p>
    <w:p w:rsidR="006F71BD" w:rsidRDefault="00D72936">
      <w:pPr>
        <w:widowControl w:val="0"/>
        <w:ind w:firstLine="709"/>
        <w:jc w:val="both"/>
        <w:rPr>
          <w:color w:val="000000"/>
          <w:sz w:val="28"/>
          <w:szCs w:val="28"/>
        </w:rPr>
      </w:pPr>
      <w:r>
        <w:rPr>
          <w:color w:val="000000"/>
          <w:sz w:val="28"/>
          <w:szCs w:val="28"/>
        </w:rPr>
        <w:t>1) объективная оценка социально-экономической значимости проектов инициативного бюджетирования;</w:t>
      </w:r>
    </w:p>
    <w:p w:rsidR="006F71BD" w:rsidRDefault="00D72936">
      <w:pPr>
        <w:widowControl w:val="0"/>
        <w:ind w:firstLine="709"/>
        <w:jc w:val="both"/>
        <w:rPr>
          <w:color w:val="000000"/>
          <w:sz w:val="28"/>
          <w:szCs w:val="28"/>
        </w:rPr>
      </w:pPr>
      <w:r>
        <w:rPr>
          <w:color w:val="000000"/>
          <w:sz w:val="28"/>
          <w:szCs w:val="28"/>
        </w:rPr>
        <w:t>2) конкурсный отбор проектов инициативного бюджетирования;</w:t>
      </w:r>
    </w:p>
    <w:p w:rsidR="006F71BD" w:rsidRDefault="00D72936">
      <w:pPr>
        <w:widowControl w:val="0"/>
        <w:ind w:firstLine="709"/>
        <w:jc w:val="both"/>
        <w:rPr>
          <w:color w:val="000000"/>
          <w:sz w:val="28"/>
          <w:szCs w:val="28"/>
        </w:rPr>
      </w:pPr>
      <w:r>
        <w:rPr>
          <w:color w:val="000000"/>
          <w:sz w:val="28"/>
          <w:szCs w:val="28"/>
        </w:rPr>
        <w:t>3) принятие решения по итогам конкурсного отбора проектов инициативного бюджетирования.</w:t>
      </w:r>
    </w:p>
    <w:p w:rsidR="006F71BD" w:rsidRDefault="00D72936">
      <w:pPr>
        <w:ind w:firstLine="709"/>
        <w:jc w:val="both"/>
        <w:rPr>
          <w:color w:val="000000"/>
          <w:sz w:val="28"/>
          <w:szCs w:val="28"/>
        </w:rPr>
      </w:pPr>
      <w:r>
        <w:rPr>
          <w:rFonts w:eastAsia="Calibri"/>
          <w:color w:val="000000"/>
          <w:sz w:val="28"/>
          <w:szCs w:val="28"/>
        </w:rPr>
        <w:t xml:space="preserve">6.2. Заседание муниципальной конкурсной комиссии считается правомочным при условии присутствия на нем не менее половины ее членов. Решение муниципальной конкурсной комиссии о результатах муниципального конкурсного отбора (далее - решение муниципальной конкурсной комиссии) принимается в отсутствие инициаторов проектов конкурсного отбора, </w:t>
      </w:r>
      <w:r>
        <w:rPr>
          <w:rFonts w:eastAsia="Calibri"/>
          <w:color w:val="000000"/>
          <w:sz w:val="28"/>
          <w:szCs w:val="28"/>
        </w:rPr>
        <w:lastRenderedPageBreak/>
        <w:t xml:space="preserve">подавших проект, и оформляется протоколом заседания муниципальной конкурсной комиссии. </w:t>
      </w:r>
    </w:p>
    <w:p w:rsidR="006F71BD" w:rsidRDefault="00D72936">
      <w:pPr>
        <w:ind w:firstLine="709"/>
        <w:jc w:val="both"/>
        <w:rPr>
          <w:rFonts w:eastAsia="Calibri"/>
          <w:sz w:val="28"/>
          <w:szCs w:val="28"/>
        </w:rPr>
      </w:pPr>
      <w:r>
        <w:rPr>
          <w:rFonts w:eastAsia="Calibri"/>
          <w:color w:val="000000"/>
          <w:sz w:val="28"/>
          <w:szCs w:val="28"/>
        </w:rPr>
        <w:t>6.3. Председатель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1) организует работу муниципальной конкурсной комиссии, руководит деятельностью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2) формирует проект повестки очередного заседания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3) дает поручения членам муниципальной конкурсной комиссии в рамках заседания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4) председательствует на заседаниях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5) осуществляет полномочия члена муниципальной конкурсной комиссии, установленные пунктом 6.6</w:t>
      </w:r>
      <w:proofErr w:type="gramStart"/>
      <w:r>
        <w:rPr>
          <w:rFonts w:eastAsia="Calibri"/>
          <w:color w:val="000000"/>
          <w:sz w:val="28"/>
          <w:szCs w:val="28"/>
        </w:rPr>
        <w:t>. настоящего</w:t>
      </w:r>
      <w:proofErr w:type="gramEnd"/>
      <w:r>
        <w:rPr>
          <w:rFonts w:eastAsia="Calibri"/>
          <w:color w:val="000000"/>
          <w:sz w:val="28"/>
          <w:szCs w:val="28"/>
        </w:rPr>
        <w:t xml:space="preserve"> Порядка.</w:t>
      </w:r>
    </w:p>
    <w:p w:rsidR="006F71BD" w:rsidRDefault="00D72936">
      <w:pPr>
        <w:ind w:firstLine="709"/>
        <w:jc w:val="both"/>
        <w:rPr>
          <w:rFonts w:eastAsia="Calibri"/>
          <w:sz w:val="28"/>
          <w:szCs w:val="28"/>
        </w:rPr>
      </w:pPr>
      <w:r>
        <w:rPr>
          <w:rFonts w:eastAsia="Calibri"/>
          <w:color w:val="000000"/>
          <w:sz w:val="28"/>
          <w:szCs w:val="28"/>
        </w:rPr>
        <w:t>6.4. Заместитель председателя муниципальной конкурсной комиссии исполняет обязанности председателя муниципальной конкурсной комиссии в случае его временного отсутствия, осуществляет полномочия члена муниципальной конкурсной комиссии, установленные пунктом 6.6</w:t>
      </w:r>
      <w:proofErr w:type="gramStart"/>
      <w:r>
        <w:rPr>
          <w:rFonts w:eastAsia="Calibri"/>
          <w:color w:val="000000"/>
          <w:sz w:val="28"/>
          <w:szCs w:val="28"/>
        </w:rPr>
        <w:t>. настоящего</w:t>
      </w:r>
      <w:proofErr w:type="gramEnd"/>
      <w:r>
        <w:rPr>
          <w:rFonts w:eastAsia="Calibri"/>
          <w:color w:val="000000"/>
          <w:sz w:val="28"/>
          <w:szCs w:val="28"/>
        </w:rPr>
        <w:t xml:space="preserve"> Порядка.</w:t>
      </w:r>
    </w:p>
    <w:p w:rsidR="006F71BD" w:rsidRDefault="00D72936">
      <w:pPr>
        <w:ind w:firstLine="709"/>
        <w:jc w:val="both"/>
        <w:rPr>
          <w:rFonts w:eastAsia="Calibri"/>
          <w:sz w:val="28"/>
          <w:szCs w:val="28"/>
        </w:rPr>
      </w:pPr>
      <w:r>
        <w:rPr>
          <w:rFonts w:eastAsia="Calibri"/>
          <w:color w:val="000000"/>
          <w:sz w:val="28"/>
          <w:szCs w:val="28"/>
        </w:rPr>
        <w:t>6.5. Секретарь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1) осуществляет информационное и документационное обеспечение деятельности муниципальной конкурсной комиссии, в том числе подготовку к заседанию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2) оповещает членов муниципальной конкурсной комиссии о дате, месте проведения очередного заседания муниципальной конкурсной комиссии и повестке очередного заседания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3) ведет протоколы заседаний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4) осуществляет полномочия члена муниципальной конкурсной комиссии, установленные пунктом 6.6</w:t>
      </w:r>
      <w:proofErr w:type="gramStart"/>
      <w:r>
        <w:rPr>
          <w:rFonts w:eastAsia="Calibri"/>
          <w:color w:val="000000"/>
          <w:sz w:val="28"/>
          <w:szCs w:val="28"/>
        </w:rPr>
        <w:t>. настоящего</w:t>
      </w:r>
      <w:proofErr w:type="gramEnd"/>
      <w:r>
        <w:rPr>
          <w:rFonts w:eastAsia="Calibri"/>
          <w:color w:val="000000"/>
          <w:sz w:val="28"/>
          <w:szCs w:val="28"/>
        </w:rPr>
        <w:t xml:space="preserve"> Порядка.</w:t>
      </w:r>
    </w:p>
    <w:p w:rsidR="006F71BD" w:rsidRDefault="00D72936">
      <w:pPr>
        <w:ind w:firstLine="709"/>
        <w:jc w:val="both"/>
        <w:rPr>
          <w:rFonts w:eastAsia="Calibri"/>
          <w:sz w:val="28"/>
          <w:szCs w:val="28"/>
        </w:rPr>
      </w:pPr>
      <w:r>
        <w:rPr>
          <w:rFonts w:eastAsia="Calibri"/>
          <w:color w:val="000000"/>
          <w:sz w:val="28"/>
          <w:szCs w:val="28"/>
        </w:rPr>
        <w:t>6.6. Член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1) участвует в работе муниципальной конкурсной комиссии, в том числе в заседаниях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2) вносит предложения по вопросам работы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3) знакомится с документами и материалами, рассматриваемыми на заседаниях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4) голосует на заседаниях муниципальной конкурсной комиссии.</w:t>
      </w:r>
    </w:p>
    <w:p w:rsidR="006F71BD" w:rsidRDefault="00D72936">
      <w:pPr>
        <w:ind w:firstLine="709"/>
        <w:jc w:val="both"/>
        <w:rPr>
          <w:rFonts w:eastAsia="Calibri"/>
          <w:sz w:val="28"/>
          <w:szCs w:val="28"/>
        </w:rPr>
      </w:pPr>
      <w:r>
        <w:rPr>
          <w:rFonts w:eastAsia="Calibri"/>
          <w:color w:val="000000"/>
          <w:sz w:val="28"/>
          <w:szCs w:val="28"/>
        </w:rPr>
        <w:t>6.7. Решение муниципальной конкурсной комиссии принимается открытым голосованием простым большинством голосов от числа присутствующих на заседании членов муниципальной конкурсной комиссии. При равенстве голосов решающим является голос председательствующего на заседании муниципальной конкурсной комиссии.</w:t>
      </w:r>
    </w:p>
    <w:p w:rsidR="006F71BD" w:rsidRDefault="00D72936">
      <w:pPr>
        <w:ind w:firstLine="709"/>
        <w:jc w:val="both"/>
        <w:rPr>
          <w:rFonts w:eastAsia="Calibri"/>
          <w:color w:val="000000"/>
          <w:sz w:val="28"/>
          <w:szCs w:val="28"/>
        </w:rPr>
      </w:pPr>
      <w:r>
        <w:rPr>
          <w:rFonts w:eastAsia="Calibri"/>
          <w:color w:val="000000"/>
          <w:sz w:val="28"/>
          <w:szCs w:val="28"/>
        </w:rPr>
        <w:t>Члены муниципальной конкурсной комиссии обладают равными правами при обсуждении вопросов о принятии решений.</w:t>
      </w:r>
    </w:p>
    <w:p w:rsidR="006F71BD" w:rsidRDefault="00D72936">
      <w:pPr>
        <w:ind w:firstLine="709"/>
        <w:jc w:val="both"/>
        <w:rPr>
          <w:sz w:val="28"/>
          <w:szCs w:val="28"/>
        </w:rPr>
      </w:pPr>
      <w:r>
        <w:rPr>
          <w:color w:val="000000"/>
          <w:sz w:val="28"/>
          <w:szCs w:val="28"/>
        </w:rPr>
        <w:lastRenderedPageBreak/>
        <w:t xml:space="preserve">6.8. Заседание </w:t>
      </w:r>
      <w:r>
        <w:rPr>
          <w:rFonts w:eastAsia="Calibri"/>
          <w:color w:val="000000"/>
          <w:sz w:val="28"/>
          <w:szCs w:val="28"/>
        </w:rPr>
        <w:t>муниципальной</w:t>
      </w:r>
      <w:r>
        <w:rPr>
          <w:color w:val="000000"/>
          <w:sz w:val="28"/>
          <w:szCs w:val="28"/>
        </w:rPr>
        <w:t xml:space="preserve"> конкурсной комиссии проводится после окончания сроков проведения голосования на портале «</w:t>
      </w:r>
      <w:proofErr w:type="spellStart"/>
      <w:r>
        <w:rPr>
          <w:color w:val="000000"/>
          <w:sz w:val="28"/>
          <w:szCs w:val="28"/>
        </w:rPr>
        <w:t>Добродел</w:t>
      </w:r>
      <w:proofErr w:type="spellEnd"/>
      <w:r>
        <w:rPr>
          <w:color w:val="000000"/>
          <w:sz w:val="28"/>
          <w:szCs w:val="28"/>
        </w:rPr>
        <w:t xml:space="preserve">». По результатам заседания </w:t>
      </w:r>
      <w:r>
        <w:rPr>
          <w:rFonts w:eastAsia="Calibri"/>
          <w:color w:val="000000"/>
          <w:sz w:val="28"/>
          <w:szCs w:val="28"/>
        </w:rPr>
        <w:t>муниципальной</w:t>
      </w:r>
      <w:r>
        <w:rPr>
          <w:color w:val="000000"/>
          <w:sz w:val="28"/>
          <w:szCs w:val="28"/>
        </w:rPr>
        <w:t xml:space="preserve"> конкурсной комиссии составляется протокол заседания </w:t>
      </w:r>
      <w:r>
        <w:rPr>
          <w:rFonts w:eastAsia="Calibri"/>
          <w:color w:val="000000"/>
          <w:sz w:val="28"/>
          <w:szCs w:val="28"/>
        </w:rPr>
        <w:t>муниципальной</w:t>
      </w:r>
      <w:r>
        <w:rPr>
          <w:color w:val="000000"/>
          <w:sz w:val="28"/>
          <w:szCs w:val="28"/>
        </w:rPr>
        <w:t xml:space="preserve"> конкурсной комиссии, который подписывается Председателем на заседании </w:t>
      </w:r>
      <w:r>
        <w:rPr>
          <w:rFonts w:eastAsia="Calibri"/>
          <w:color w:val="000000"/>
          <w:sz w:val="28"/>
          <w:szCs w:val="28"/>
        </w:rPr>
        <w:t>муниципальной</w:t>
      </w:r>
      <w:r>
        <w:rPr>
          <w:color w:val="000000"/>
          <w:sz w:val="28"/>
          <w:szCs w:val="28"/>
        </w:rPr>
        <w:t xml:space="preserve"> конкурсной комиссии, заместителем председателя </w:t>
      </w:r>
      <w:r>
        <w:rPr>
          <w:rFonts w:eastAsia="Calibri"/>
          <w:color w:val="000000"/>
          <w:sz w:val="28"/>
          <w:szCs w:val="28"/>
        </w:rPr>
        <w:t>муниципальной</w:t>
      </w:r>
      <w:r>
        <w:rPr>
          <w:color w:val="000000"/>
          <w:sz w:val="28"/>
          <w:szCs w:val="28"/>
        </w:rPr>
        <w:t xml:space="preserve"> конкурсной комиссии, секретарем </w:t>
      </w:r>
      <w:r>
        <w:rPr>
          <w:rFonts w:eastAsia="Calibri"/>
          <w:color w:val="000000"/>
          <w:sz w:val="28"/>
          <w:szCs w:val="28"/>
        </w:rPr>
        <w:t>муниципальной</w:t>
      </w:r>
      <w:r>
        <w:rPr>
          <w:color w:val="000000"/>
          <w:sz w:val="28"/>
          <w:szCs w:val="28"/>
        </w:rPr>
        <w:t xml:space="preserve"> конкурсной комиссии и членами </w:t>
      </w:r>
      <w:r>
        <w:rPr>
          <w:rFonts w:eastAsia="Calibri"/>
          <w:color w:val="000000"/>
          <w:sz w:val="28"/>
          <w:szCs w:val="28"/>
        </w:rPr>
        <w:t>муниципальной</w:t>
      </w:r>
      <w:r>
        <w:rPr>
          <w:color w:val="000000"/>
          <w:sz w:val="28"/>
          <w:szCs w:val="28"/>
        </w:rPr>
        <w:t xml:space="preserve"> конкурсной комиссии, участвовавшими в ее заседании, в течение трех рабочих дней со дня проведения заседания </w:t>
      </w:r>
      <w:r>
        <w:rPr>
          <w:rFonts w:eastAsia="Calibri"/>
          <w:color w:val="000000"/>
          <w:sz w:val="28"/>
          <w:szCs w:val="28"/>
        </w:rPr>
        <w:t>муниципальной</w:t>
      </w:r>
      <w:r>
        <w:rPr>
          <w:color w:val="000000"/>
          <w:sz w:val="28"/>
          <w:szCs w:val="28"/>
        </w:rPr>
        <w:t xml:space="preserve"> конкурсной комиссии.</w:t>
      </w:r>
    </w:p>
    <w:p w:rsidR="006F71BD" w:rsidRDefault="00D72936">
      <w:pPr>
        <w:spacing w:line="276" w:lineRule="auto"/>
        <w:ind w:firstLine="709"/>
        <w:jc w:val="both"/>
        <w:rPr>
          <w:color w:val="000000"/>
          <w:sz w:val="28"/>
          <w:szCs w:val="28"/>
          <w:lang w:eastAsia="ru-RU"/>
        </w:rPr>
      </w:pPr>
      <w:r>
        <w:rPr>
          <w:color w:val="000000"/>
          <w:sz w:val="28"/>
          <w:szCs w:val="28"/>
          <w:lang w:eastAsia="ru-RU"/>
        </w:rPr>
        <w:t xml:space="preserve">6.9. На рассмотрении </w:t>
      </w:r>
      <w:r>
        <w:rPr>
          <w:rFonts w:eastAsia="Calibri"/>
          <w:color w:val="000000"/>
          <w:sz w:val="28"/>
          <w:szCs w:val="28"/>
        </w:rPr>
        <w:t>муниципальной</w:t>
      </w:r>
      <w:r>
        <w:rPr>
          <w:color w:val="000000"/>
          <w:sz w:val="28"/>
          <w:szCs w:val="28"/>
        </w:rPr>
        <w:t xml:space="preserve"> конкурсной комиссии городского округа Фрязино Московской области</w:t>
      </w:r>
      <w:r>
        <w:rPr>
          <w:color w:val="000000"/>
          <w:sz w:val="28"/>
          <w:szCs w:val="28"/>
          <w:lang w:eastAsia="ru-RU"/>
        </w:rPr>
        <w:t xml:space="preserve"> может находиться неограниченное количество проектов</w:t>
      </w:r>
      <w:r>
        <w:rPr>
          <w:color w:val="000000"/>
          <w:sz w:val="28"/>
          <w:szCs w:val="28"/>
        </w:rPr>
        <w:t xml:space="preserve"> инициативного бюджетирования</w:t>
      </w:r>
      <w:r>
        <w:rPr>
          <w:color w:val="000000"/>
          <w:sz w:val="28"/>
          <w:szCs w:val="28"/>
          <w:lang w:eastAsia="ru-RU"/>
        </w:rPr>
        <w:t>.</w:t>
      </w:r>
    </w:p>
    <w:p w:rsidR="006F71BD" w:rsidRDefault="00D72936">
      <w:pPr>
        <w:ind w:firstLine="709"/>
        <w:jc w:val="both"/>
        <w:rPr>
          <w:color w:val="000000"/>
          <w:sz w:val="28"/>
          <w:szCs w:val="28"/>
        </w:rPr>
      </w:pPr>
      <w:r>
        <w:rPr>
          <w:color w:val="000000"/>
          <w:sz w:val="28"/>
          <w:szCs w:val="28"/>
        </w:rPr>
        <w:t xml:space="preserve">По результатам рассмотрения проектов инициативного бюджетирования </w:t>
      </w:r>
      <w:r>
        <w:rPr>
          <w:rFonts w:eastAsia="Calibri"/>
          <w:color w:val="000000"/>
          <w:sz w:val="28"/>
          <w:szCs w:val="28"/>
        </w:rPr>
        <w:t>муниципальная</w:t>
      </w:r>
      <w:r>
        <w:rPr>
          <w:color w:val="000000"/>
          <w:sz w:val="28"/>
          <w:szCs w:val="28"/>
        </w:rPr>
        <w:t xml:space="preserve"> конкурсная комиссия принимает следующие решения: </w:t>
      </w:r>
    </w:p>
    <w:p w:rsidR="006F71BD" w:rsidRDefault="00D72936">
      <w:pPr>
        <w:ind w:firstLine="709"/>
        <w:jc w:val="both"/>
        <w:rPr>
          <w:color w:val="000000"/>
          <w:sz w:val="28"/>
          <w:szCs w:val="28"/>
        </w:rPr>
      </w:pPr>
      <w:r>
        <w:rPr>
          <w:color w:val="000000"/>
          <w:sz w:val="28"/>
          <w:szCs w:val="28"/>
        </w:rPr>
        <w:t>1) о проектах инициативного бюджетирования, прошедших конкурсный отбор;</w:t>
      </w:r>
    </w:p>
    <w:p w:rsidR="006F71BD" w:rsidRDefault="00D72936">
      <w:pPr>
        <w:spacing w:line="276" w:lineRule="auto"/>
        <w:ind w:firstLine="709"/>
        <w:jc w:val="both"/>
        <w:rPr>
          <w:sz w:val="28"/>
          <w:szCs w:val="28"/>
        </w:rPr>
      </w:pPr>
      <w:r>
        <w:rPr>
          <w:color w:val="000000"/>
          <w:sz w:val="28"/>
          <w:szCs w:val="28"/>
        </w:rPr>
        <w:t>2) о проектах инициативного бюджетирования, не прошедших конкурсный отбор.</w:t>
      </w:r>
    </w:p>
    <w:p w:rsidR="006F71BD" w:rsidRDefault="00D72936">
      <w:pPr>
        <w:spacing w:line="276" w:lineRule="auto"/>
        <w:ind w:firstLine="709"/>
        <w:jc w:val="both"/>
        <w:rPr>
          <w:sz w:val="28"/>
          <w:szCs w:val="28"/>
        </w:rPr>
      </w:pPr>
      <w:r>
        <w:rPr>
          <w:sz w:val="28"/>
          <w:szCs w:val="28"/>
        </w:rPr>
        <w:t>6.10. Условиями прохождения проектов муниципального конкурсного отбора являются:</w:t>
      </w:r>
    </w:p>
    <w:p w:rsidR="006F71BD" w:rsidRDefault="00D72936">
      <w:pPr>
        <w:pStyle w:val="ad"/>
        <w:numPr>
          <w:ilvl w:val="0"/>
          <w:numId w:val="2"/>
        </w:numPr>
        <w:spacing w:after="0" w:line="276" w:lineRule="auto"/>
        <w:ind w:left="0" w:firstLine="709"/>
        <w:jc w:val="both"/>
        <w:rPr>
          <w:rFonts w:ascii="Times New Roman" w:hAnsi="Times New Roman"/>
          <w:sz w:val="28"/>
          <w:szCs w:val="28"/>
        </w:rPr>
      </w:pPr>
      <w:proofErr w:type="gramStart"/>
      <w:r>
        <w:rPr>
          <w:rFonts w:ascii="Times New Roman" w:hAnsi="Times New Roman"/>
          <w:sz w:val="28"/>
          <w:szCs w:val="28"/>
        </w:rPr>
        <w:t>наличие</w:t>
      </w:r>
      <w:proofErr w:type="gramEnd"/>
      <w:r>
        <w:rPr>
          <w:rFonts w:ascii="Times New Roman" w:hAnsi="Times New Roman"/>
          <w:sz w:val="28"/>
          <w:szCs w:val="28"/>
        </w:rPr>
        <w:t xml:space="preserve"> средств бюджета городского округа Фрязино Московской области в объеме средств, необходимом для реализации проекта инициативного бюджетирования, источником формирования которых не являются средства жителей;</w:t>
      </w:r>
    </w:p>
    <w:p w:rsidR="006F71BD" w:rsidRDefault="00D72936">
      <w:pPr>
        <w:pStyle w:val="ad"/>
        <w:numPr>
          <w:ilvl w:val="0"/>
          <w:numId w:val="2"/>
        </w:numPr>
        <w:spacing w:after="0" w:line="276" w:lineRule="auto"/>
        <w:ind w:left="0" w:firstLine="709"/>
        <w:jc w:val="both"/>
        <w:rPr>
          <w:rFonts w:ascii="Times New Roman" w:hAnsi="Times New Roman"/>
          <w:sz w:val="28"/>
          <w:szCs w:val="28"/>
        </w:rPr>
      </w:pPr>
      <w:proofErr w:type="gramStart"/>
      <w:r>
        <w:rPr>
          <w:rFonts w:ascii="Times New Roman" w:hAnsi="Times New Roman"/>
          <w:sz w:val="28"/>
          <w:szCs w:val="28"/>
        </w:rPr>
        <w:t>проект</w:t>
      </w:r>
      <w:proofErr w:type="gramEnd"/>
      <w:r>
        <w:rPr>
          <w:rFonts w:ascii="Times New Roman" w:hAnsi="Times New Roman"/>
          <w:sz w:val="28"/>
          <w:szCs w:val="28"/>
        </w:rPr>
        <w:t xml:space="preserve"> инициативного бюджетирования при голосовании на портале «</w:t>
      </w:r>
      <w:proofErr w:type="spellStart"/>
      <w:r>
        <w:rPr>
          <w:rFonts w:ascii="Times New Roman" w:hAnsi="Times New Roman"/>
          <w:sz w:val="28"/>
          <w:szCs w:val="28"/>
        </w:rPr>
        <w:t>Добродел</w:t>
      </w:r>
      <w:proofErr w:type="spellEnd"/>
      <w:r>
        <w:rPr>
          <w:rFonts w:ascii="Times New Roman" w:hAnsi="Times New Roman"/>
          <w:sz w:val="28"/>
          <w:szCs w:val="28"/>
        </w:rPr>
        <w:t>» набрал более 100 голосов;</w:t>
      </w:r>
    </w:p>
    <w:p w:rsidR="006F71BD" w:rsidRDefault="00D72936">
      <w:pPr>
        <w:pStyle w:val="ad"/>
        <w:numPr>
          <w:ilvl w:val="0"/>
          <w:numId w:val="2"/>
        </w:numPr>
        <w:spacing w:after="0" w:line="276" w:lineRule="auto"/>
        <w:ind w:left="0" w:firstLine="709"/>
        <w:jc w:val="both"/>
        <w:rPr>
          <w:rFonts w:ascii="Times New Roman" w:hAnsi="Times New Roman"/>
          <w:sz w:val="28"/>
          <w:szCs w:val="28"/>
        </w:rPr>
      </w:pPr>
      <w:proofErr w:type="gramStart"/>
      <w:r>
        <w:rPr>
          <w:rFonts w:ascii="Times New Roman" w:hAnsi="Times New Roman"/>
          <w:sz w:val="28"/>
          <w:szCs w:val="28"/>
        </w:rPr>
        <w:t>соответствие</w:t>
      </w:r>
      <w:proofErr w:type="gramEnd"/>
      <w:r>
        <w:rPr>
          <w:rFonts w:ascii="Times New Roman" w:hAnsi="Times New Roman"/>
          <w:sz w:val="28"/>
          <w:szCs w:val="28"/>
        </w:rPr>
        <w:t xml:space="preserve"> проекта инициативного бюджетирования требованиям законодательства Российской Федерации.</w:t>
      </w:r>
    </w:p>
    <w:p w:rsidR="006F71BD" w:rsidRDefault="00D72936">
      <w:pPr>
        <w:ind w:firstLine="851"/>
        <w:jc w:val="both"/>
        <w:rPr>
          <w:color w:val="000000"/>
          <w:sz w:val="28"/>
          <w:szCs w:val="28"/>
        </w:rPr>
      </w:pPr>
      <w:r>
        <w:rPr>
          <w:color w:val="000000"/>
          <w:sz w:val="28"/>
          <w:szCs w:val="28"/>
        </w:rPr>
        <w:t>Информация о результатах отбора проектов инициативного бюджетирования размещается на официальном сайте городского округа Фрязино.</w:t>
      </w:r>
    </w:p>
    <w:p w:rsidR="006F71BD" w:rsidRDefault="006F71BD">
      <w:pPr>
        <w:ind w:firstLine="709"/>
        <w:jc w:val="both"/>
        <w:rPr>
          <w:rFonts w:eastAsia="Calibri"/>
          <w:sz w:val="28"/>
          <w:szCs w:val="28"/>
        </w:rPr>
      </w:pPr>
    </w:p>
    <w:p w:rsidR="006F71BD" w:rsidRDefault="00D72936">
      <w:pPr>
        <w:jc w:val="center"/>
        <w:rPr>
          <w:sz w:val="28"/>
          <w:szCs w:val="28"/>
        </w:rPr>
      </w:pPr>
      <w:r>
        <w:rPr>
          <w:rFonts w:eastAsia="Calibri"/>
          <w:color w:val="000000"/>
          <w:sz w:val="28"/>
          <w:szCs w:val="28"/>
        </w:rPr>
        <w:t xml:space="preserve">7. </w:t>
      </w:r>
      <w:r>
        <w:rPr>
          <w:sz w:val="28"/>
          <w:szCs w:val="28"/>
        </w:rPr>
        <w:t>Подготовка и направление проекта для участия в региональном конкурсном отборе проектов инициативного бюджетирования.</w:t>
      </w:r>
    </w:p>
    <w:p w:rsidR="006F71BD" w:rsidRDefault="006F71BD">
      <w:pPr>
        <w:jc w:val="center"/>
        <w:rPr>
          <w:rFonts w:eastAsia="Calibri"/>
          <w:sz w:val="28"/>
          <w:szCs w:val="28"/>
        </w:rPr>
      </w:pPr>
    </w:p>
    <w:p w:rsidR="006F71BD" w:rsidRDefault="00D72936">
      <w:pPr>
        <w:pStyle w:val="ac"/>
        <w:ind w:left="0" w:firstLine="284"/>
        <w:jc w:val="both"/>
        <w:rPr>
          <w:sz w:val="28"/>
          <w:szCs w:val="28"/>
        </w:rPr>
      </w:pPr>
      <w:r>
        <w:rPr>
          <w:sz w:val="28"/>
          <w:szCs w:val="28"/>
        </w:rPr>
        <w:t xml:space="preserve">7.1. После отбора проектов инициативного бюджетирования муниципальной конкурсной комиссией городского округа Фрязино Московской области инициатор проекта инициативного бюджетирования, чей проект признан прошедшим муниципальный конкурсный отбор, совместно с Администрацией городского округа  Фрязино Московской области оформляют проект согласно Приложению 2 к Порядку проведения конкурсного отбора проектов инициативного бюджетирования в Московской области, утвержденного </w:t>
      </w:r>
      <w:r>
        <w:rPr>
          <w:sz w:val="28"/>
          <w:szCs w:val="28"/>
        </w:rPr>
        <w:lastRenderedPageBreak/>
        <w:t>постановлением Правительства Московской области от 17.12.2019 № 992/44, который направляется в Главное управление территориальной политики Московской области.</w:t>
      </w:r>
    </w:p>
    <w:p w:rsidR="006F71BD" w:rsidRDefault="006F71BD">
      <w:pPr>
        <w:pStyle w:val="ac"/>
        <w:ind w:left="0" w:firstLine="284"/>
        <w:jc w:val="both"/>
        <w:rPr>
          <w:sz w:val="28"/>
          <w:szCs w:val="28"/>
        </w:rPr>
      </w:pPr>
    </w:p>
    <w:p w:rsidR="006F71BD" w:rsidRDefault="006F71BD">
      <w:pPr>
        <w:pStyle w:val="ac"/>
        <w:ind w:left="0" w:firstLine="284"/>
        <w:jc w:val="both"/>
      </w:pPr>
    </w:p>
    <w:sectPr w:rsidR="006F71BD">
      <w:pgSz w:w="11906" w:h="16838"/>
      <w:pgMar w:top="1134" w:right="567" w:bottom="1418"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47069A"/>
    <w:multiLevelType w:val="multilevel"/>
    <w:tmpl w:val="F90E3ED0"/>
    <w:lvl w:ilvl="0">
      <w:start w:val="1"/>
      <w:numFmt w:val="decimal"/>
      <w:lvlText w:val="%1."/>
      <w:lvlJc w:val="left"/>
      <w:pPr>
        <w:ind w:left="1684" w:hanging="975"/>
      </w:pPr>
      <w:rPr>
        <w:rFonts w:ascii="Times New Roman" w:hAnsi="Times New Roman" w:cs="Times New Roman"/>
        <w:sz w:val="28"/>
        <w:szCs w:val="28"/>
      </w:r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
    <w:nsid w:val="0B9E6BBA"/>
    <w:multiLevelType w:val="multilevel"/>
    <w:tmpl w:val="F7E84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D30416"/>
    <w:multiLevelType w:val="multilevel"/>
    <w:tmpl w:val="E402BAE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FD918D1"/>
    <w:multiLevelType w:val="multilevel"/>
    <w:tmpl w:val="7B3635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characterSpacingControl w:val="doNotCompress"/>
  <w:compat>
    <w:compatSetting w:name="compatibilityMode" w:uri="http://schemas.microsoft.com/office/word" w:val="12"/>
  </w:compat>
  <w:rsids>
    <w:rsidRoot w:val="006F71BD"/>
    <w:rsid w:val="004865FC"/>
    <w:rsid w:val="006F71BD"/>
    <w:rsid w:val="00AB172D"/>
    <w:rsid w:val="00D72936"/>
    <w:rsid w:val="00E145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805C0-171D-4631-8E77-1DE1A55C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BB4"/>
    <w:pPr>
      <w:suppressAutoHyphens/>
    </w:pPr>
    <w:rPr>
      <w:sz w:val="24"/>
      <w:szCs w:val="24"/>
      <w:lang w:eastAsia="zh-CN"/>
    </w:rPr>
  </w:style>
  <w:style w:type="paragraph" w:styleId="1">
    <w:name w:val="heading 1"/>
    <w:basedOn w:val="a"/>
    <w:next w:val="a"/>
    <w:qFormat/>
    <w:rsid w:val="004A7BB4"/>
    <w:pPr>
      <w:keepNext/>
      <w:numPr>
        <w:numId w:val="1"/>
      </w:numPr>
      <w:jc w:val="center"/>
      <w:outlineLvl w:val="0"/>
    </w:pPr>
    <w:rPr>
      <w:sz w:val="32"/>
    </w:rPr>
  </w:style>
  <w:style w:type="paragraph" w:styleId="2">
    <w:name w:val="heading 2"/>
    <w:basedOn w:val="a"/>
    <w:next w:val="a"/>
    <w:qFormat/>
    <w:rsid w:val="004A7BB4"/>
    <w:pPr>
      <w:keepNext/>
      <w:numPr>
        <w:ilvl w:val="1"/>
        <w:numId w:val="1"/>
      </w:numPr>
      <w:jc w:val="center"/>
      <w:outlineLvl w:val="1"/>
    </w:pPr>
    <w:rPr>
      <w:sz w:val="36"/>
    </w:rPr>
  </w:style>
  <w:style w:type="paragraph" w:styleId="3">
    <w:name w:val="heading 3"/>
    <w:basedOn w:val="a"/>
    <w:next w:val="a"/>
    <w:qFormat/>
    <w:rsid w:val="004A7BB4"/>
    <w:pPr>
      <w:keepNext/>
      <w:numPr>
        <w:ilvl w:val="2"/>
        <w:numId w:val="1"/>
      </w:numPr>
      <w:spacing w:before="60"/>
      <w:jc w:val="center"/>
      <w:outlineLvl w:val="2"/>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qFormat/>
    <w:rsid w:val="004A7BB4"/>
  </w:style>
  <w:style w:type="character" w:customStyle="1" w:styleId="a3">
    <w:name w:val="Основной текст с отступом Знак"/>
    <w:basedOn w:val="a0"/>
    <w:uiPriority w:val="99"/>
    <w:qFormat/>
    <w:rsid w:val="00DC2D27"/>
    <w:rPr>
      <w:sz w:val="24"/>
      <w:szCs w:val="24"/>
      <w:lang w:eastAsia="zh-CN"/>
    </w:rPr>
  </w:style>
  <w:style w:type="character" w:customStyle="1" w:styleId="-">
    <w:name w:val="Интернет-ссылка"/>
    <w:rsid w:val="00DC2D27"/>
    <w:rPr>
      <w:color w:val="0000FF"/>
      <w:u w:val="single"/>
    </w:rPr>
  </w:style>
  <w:style w:type="character" w:customStyle="1" w:styleId="ListLabel1">
    <w:name w:val="ListLabel 1"/>
    <w:qFormat/>
    <w:rPr>
      <w:rFonts w:ascii="Times New Roman" w:hAnsi="Times New Roman" w:cs="Times New Roman"/>
      <w:sz w:val="28"/>
      <w:szCs w:val="28"/>
    </w:rPr>
  </w:style>
  <w:style w:type="paragraph" w:customStyle="1" w:styleId="a4">
    <w:name w:val="Заголовок"/>
    <w:basedOn w:val="a"/>
    <w:next w:val="a5"/>
    <w:qFormat/>
    <w:rsid w:val="004A7BB4"/>
    <w:pPr>
      <w:keepNext/>
      <w:spacing w:before="240" w:after="120"/>
    </w:pPr>
    <w:rPr>
      <w:rFonts w:ascii="Liberation Sans" w:eastAsia="Microsoft YaHei" w:hAnsi="Liberation Sans" w:cs="Mangal"/>
      <w:sz w:val="28"/>
      <w:szCs w:val="28"/>
    </w:rPr>
  </w:style>
  <w:style w:type="paragraph" w:styleId="a5">
    <w:name w:val="Body Text"/>
    <w:basedOn w:val="a"/>
    <w:rsid w:val="004A7BB4"/>
    <w:pPr>
      <w:spacing w:after="140" w:line="276" w:lineRule="auto"/>
    </w:pPr>
  </w:style>
  <w:style w:type="paragraph" w:styleId="a6">
    <w:name w:val="List"/>
    <w:basedOn w:val="a5"/>
    <w:rsid w:val="004A7BB4"/>
    <w:rPr>
      <w:rFonts w:cs="Mangal"/>
    </w:rPr>
  </w:style>
  <w:style w:type="paragraph" w:styleId="a7">
    <w:name w:val="caption"/>
    <w:basedOn w:val="a"/>
    <w:qFormat/>
    <w:rsid w:val="004A7BB4"/>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11">
    <w:name w:val="Указатель1"/>
    <w:basedOn w:val="a"/>
    <w:qFormat/>
    <w:rsid w:val="004A7BB4"/>
    <w:pPr>
      <w:suppressLineNumbers/>
    </w:pPr>
    <w:rPr>
      <w:rFonts w:cs="Mangal"/>
    </w:rPr>
  </w:style>
  <w:style w:type="paragraph" w:styleId="a9">
    <w:name w:val="header"/>
    <w:basedOn w:val="a"/>
    <w:rsid w:val="004A7BB4"/>
    <w:pPr>
      <w:tabs>
        <w:tab w:val="center" w:pos="4677"/>
        <w:tab w:val="right" w:pos="9355"/>
      </w:tabs>
    </w:pPr>
  </w:style>
  <w:style w:type="paragraph" w:styleId="aa">
    <w:name w:val="footer"/>
    <w:basedOn w:val="a"/>
    <w:rsid w:val="004A7BB4"/>
    <w:pPr>
      <w:tabs>
        <w:tab w:val="center" w:pos="4677"/>
        <w:tab w:val="right" w:pos="9355"/>
      </w:tabs>
    </w:pPr>
  </w:style>
  <w:style w:type="paragraph" w:styleId="ab">
    <w:name w:val="Balloon Text"/>
    <w:basedOn w:val="a"/>
    <w:qFormat/>
    <w:rsid w:val="004A7BB4"/>
    <w:rPr>
      <w:rFonts w:ascii="Tahoma" w:hAnsi="Tahoma" w:cs="Tahoma"/>
      <w:sz w:val="16"/>
      <w:szCs w:val="16"/>
    </w:rPr>
  </w:style>
  <w:style w:type="paragraph" w:styleId="ac">
    <w:name w:val="Body Text Indent"/>
    <w:basedOn w:val="a"/>
    <w:uiPriority w:val="99"/>
    <w:unhideWhenUsed/>
    <w:rsid w:val="00DC2D27"/>
    <w:pPr>
      <w:spacing w:after="120"/>
      <w:ind w:left="283"/>
    </w:pPr>
  </w:style>
  <w:style w:type="paragraph" w:customStyle="1" w:styleId="ConsPlusNormal">
    <w:name w:val="ConsPlusNormal"/>
    <w:qFormat/>
    <w:rsid w:val="00DC2D27"/>
    <w:pPr>
      <w:widowControl w:val="0"/>
      <w:suppressAutoHyphens/>
    </w:pPr>
    <w:rPr>
      <w:rFonts w:ascii="Calibri" w:hAnsi="Calibri" w:cs="Calibri"/>
      <w:sz w:val="22"/>
      <w:lang w:eastAsia="zh-CN"/>
    </w:rPr>
  </w:style>
  <w:style w:type="paragraph" w:customStyle="1" w:styleId="Standard">
    <w:name w:val="Standard"/>
    <w:qFormat/>
    <w:rsid w:val="00DC2D27"/>
    <w:pPr>
      <w:suppressAutoHyphens/>
      <w:textAlignment w:val="baseline"/>
    </w:pPr>
    <w:rPr>
      <w:kern w:val="2"/>
      <w:sz w:val="24"/>
      <w:szCs w:val="24"/>
      <w:lang w:eastAsia="zh-CN"/>
    </w:rPr>
  </w:style>
  <w:style w:type="paragraph" w:styleId="ad">
    <w:name w:val="List Paragraph"/>
    <w:basedOn w:val="a"/>
    <w:uiPriority w:val="34"/>
    <w:qFormat/>
    <w:rsid w:val="00DC2D27"/>
    <w:pPr>
      <w:spacing w:after="160" w:line="252"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94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2419</Words>
  <Characters>13794</Characters>
  <Application>Microsoft Office Word</Application>
  <DocSecurity>0</DocSecurity>
  <Lines>114</Lines>
  <Paragraphs>32</Paragraphs>
  <ScaleCrop>false</ScaleCrop>
  <Company>Hewlett-Packard Company</Company>
  <LinksUpToDate>false</LinksUpToDate>
  <CharactersWithSpaces>16181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РУКОВОДИТЕЛЬ АДМИНИСТРАЦИИ</dc:title>
  <dc:subject/>
  <dc:creator>Роман</dc:creator>
  <dc:description/>
  <cp:lastModifiedBy>Петрова</cp:lastModifiedBy>
  <cp:revision>19</cp:revision>
  <cp:lastPrinted>2020-12-25T14:40:00Z</cp:lastPrinted>
  <dcterms:created xsi:type="dcterms:W3CDTF">2020-12-02T13:21:00Z</dcterms:created>
  <dcterms:modified xsi:type="dcterms:W3CDTF">2020-12-28T15:16:00Z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