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C72" w:rsidRPr="007C40C7" w:rsidRDefault="00792C72" w:rsidP="00792C72">
      <w:pPr>
        <w:pStyle w:val="af0"/>
        <w:jc w:val="center"/>
        <w:rPr>
          <w:rFonts w:ascii="Arial" w:hAnsi="Arial" w:cs="Arial"/>
          <w:sz w:val="24"/>
          <w:szCs w:val="24"/>
        </w:rPr>
      </w:pPr>
      <w:r w:rsidRPr="007C40C7">
        <w:rPr>
          <w:rFonts w:ascii="Arial" w:hAnsi="Arial" w:cs="Arial"/>
          <w:sz w:val="24"/>
          <w:szCs w:val="24"/>
        </w:rPr>
        <w:t>ГЛАВА ГОРОДСКОГО ОКРУГА ФРЯЗИНО</w:t>
      </w:r>
    </w:p>
    <w:p w:rsidR="00792C72" w:rsidRPr="007C40C7" w:rsidRDefault="00792C72" w:rsidP="00792C72">
      <w:pPr>
        <w:pStyle w:val="af0"/>
        <w:jc w:val="center"/>
        <w:rPr>
          <w:rFonts w:ascii="Arial" w:hAnsi="Arial" w:cs="Arial"/>
          <w:sz w:val="24"/>
          <w:szCs w:val="24"/>
        </w:rPr>
      </w:pPr>
      <w:r w:rsidRPr="007C40C7">
        <w:rPr>
          <w:rFonts w:ascii="Arial" w:hAnsi="Arial" w:cs="Arial"/>
          <w:sz w:val="24"/>
          <w:szCs w:val="24"/>
        </w:rPr>
        <w:t>ПОСТАНОВЛЕНИЕ</w:t>
      </w:r>
    </w:p>
    <w:p w:rsidR="00792C72" w:rsidRPr="00792C72" w:rsidRDefault="00792C72" w:rsidP="00792C72">
      <w:pPr>
        <w:pStyle w:val="af0"/>
        <w:jc w:val="center"/>
        <w:rPr>
          <w:rFonts w:ascii="Arial" w:hAnsi="Arial" w:cs="Arial"/>
          <w:sz w:val="24"/>
          <w:szCs w:val="24"/>
          <w:lang w:val="en-US"/>
        </w:rPr>
      </w:pPr>
      <w:r w:rsidRPr="007C40C7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  <w:lang w:val="en-US"/>
        </w:rPr>
        <w:t>25</w:t>
      </w:r>
      <w:r w:rsidRPr="007C40C7">
        <w:rPr>
          <w:rFonts w:ascii="Arial" w:hAnsi="Arial" w:cs="Arial"/>
          <w:sz w:val="24"/>
          <w:szCs w:val="24"/>
        </w:rPr>
        <w:t xml:space="preserve">.09.2018 № </w:t>
      </w:r>
      <w:r>
        <w:rPr>
          <w:rFonts w:ascii="Arial" w:hAnsi="Arial" w:cs="Arial"/>
          <w:sz w:val="24"/>
          <w:szCs w:val="24"/>
          <w:lang w:val="en-US"/>
        </w:rPr>
        <w:t>617</w:t>
      </w:r>
    </w:p>
    <w:p w:rsidR="001A370E" w:rsidRDefault="001A370E">
      <w:pPr>
        <w:ind w:right="481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A370E" w:rsidRDefault="001A370E">
      <w:pPr>
        <w:ind w:right="481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A370E" w:rsidRPr="009E3AE4" w:rsidRDefault="00E83069" w:rsidP="009E3AE4">
      <w:pPr>
        <w:ind w:right="453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 внесении изменений в постановление Главы города от 30.12.2016 №</w:t>
      </w:r>
      <w:r w:rsidR="009E3AE4">
        <w:rPr>
          <w:rFonts w:ascii="Times New Roman" w:hAnsi="Times New Roman" w:cs="Times New Roman"/>
          <w:sz w:val="28"/>
          <w:szCs w:val="28"/>
          <w:lang w:eastAsia="ar-SA"/>
        </w:rPr>
        <w:t> </w:t>
      </w:r>
      <w:r>
        <w:rPr>
          <w:rFonts w:ascii="Times New Roman" w:hAnsi="Times New Roman" w:cs="Times New Roman"/>
          <w:sz w:val="28"/>
          <w:szCs w:val="28"/>
          <w:lang w:eastAsia="ar-SA"/>
        </w:rPr>
        <w:t>908 «Об утверждении муниципальной программы городского округа Фрязино Московской области «Социальная поддержка населения города Фрязино» на 2017-2021 годы»</w:t>
      </w:r>
    </w:p>
    <w:p w:rsidR="001A370E" w:rsidRPr="009E3AE4" w:rsidRDefault="001A370E">
      <w:pPr>
        <w:ind w:firstLine="709"/>
        <w:jc w:val="both"/>
        <w:rPr>
          <w:rFonts w:ascii="Times New Roman" w:hAnsi="Times New Roman" w:cs="Times New Roman"/>
          <w:sz w:val="16"/>
          <w:szCs w:val="16"/>
          <w:lang w:eastAsia="ar-SA"/>
        </w:rPr>
      </w:pPr>
    </w:p>
    <w:p w:rsidR="001A370E" w:rsidRDefault="00E83069" w:rsidP="009E3AE4">
      <w:pPr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 решением Совета депутатов города Фрязино от 14.12.2017 №225 «О бюджете города Фрязино на 2018 год и на плановый период 2019 и 2020 года», постановлением Главы города от 29.12.2017 №1002 «Об утверждении Порядка разработки и реализации муниципальных программ городского округа Фрязино Московской области», Уставом городского округа Фрязино Московской области </w:t>
      </w:r>
      <w:proofErr w:type="gramEnd"/>
    </w:p>
    <w:p w:rsidR="001A370E" w:rsidRDefault="00E83069" w:rsidP="009E3AE4">
      <w:pPr>
        <w:jc w:val="center"/>
        <w:rPr>
          <w:rFonts w:ascii="Times New Roman" w:hAnsi="Times New Roman" w:cs="Times New Roman"/>
          <w:b/>
          <w:spacing w:val="100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pacing w:val="100"/>
          <w:sz w:val="28"/>
          <w:szCs w:val="28"/>
          <w:lang w:eastAsia="ar-SA"/>
        </w:rPr>
        <w:t>постановляю:</w:t>
      </w:r>
    </w:p>
    <w:p w:rsidR="001A370E" w:rsidRDefault="00E83069" w:rsidP="009E3AE4">
      <w:pPr>
        <w:numPr>
          <w:ilvl w:val="0"/>
          <w:numId w:val="1"/>
        </w:numPr>
        <w:tabs>
          <w:tab w:val="left" w:pos="993"/>
          <w:tab w:val="left" w:pos="1276"/>
        </w:tabs>
        <w:ind w:left="0" w:firstLine="709"/>
        <w:contextualSpacing/>
        <w:jc w:val="both"/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Внести в муниципальную программу городского округа Фрязино Московской области «Социальная поддержка населения города Фрязино» на 2017-2021 годы, утвержденную постановлением Главы города от 30.12.2016 № 908 (далее – Программа) (с изменениями, утвержденными постановлениями Главы города от 20.02.2017 № 102, от 20.03.2017 № 168, от 14.04.2017 № 256, от 24.05.2017 № 401, от 09.06.2017 № 449, от 30.10.2017 № 773, от 09.11.2017 № 801, от 14.12.2017 № 899, постановлением Главы городского округа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от 28.03.2018 № 182), следующие изменения:</w:t>
      </w:r>
    </w:p>
    <w:p w:rsidR="001A370E" w:rsidRDefault="00E83069" w:rsidP="009E3AE4">
      <w:pPr>
        <w:tabs>
          <w:tab w:val="left" w:pos="993"/>
          <w:tab w:val="left" w:pos="1276"/>
        </w:tabs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>1.1. В паспорте Программы таблицу «Источники финансирования муниципальной программы</w:t>
      </w:r>
      <w:bookmarkStart w:id="0" w:name="__DdeLink__27369_40122915"/>
      <w:r>
        <w:rPr>
          <w:rFonts w:ascii="Times New Roman" w:hAnsi="Times New Roman" w:cs="Times New Roman"/>
          <w:sz w:val="28"/>
          <w:szCs w:val="28"/>
          <w:lang w:eastAsia="ar-SA"/>
        </w:rPr>
        <w:t>»</w:t>
      </w:r>
      <w:bookmarkEnd w:id="0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изложить в следующей редакции:</w:t>
      </w:r>
    </w:p>
    <w:p w:rsidR="001A370E" w:rsidRDefault="00E83069" w:rsidP="009E3AE4">
      <w:pPr>
        <w:tabs>
          <w:tab w:val="left" w:pos="993"/>
          <w:tab w:val="left" w:pos="1276"/>
        </w:tabs>
        <w:contextualSpacing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>«</w:t>
      </w:r>
    </w:p>
    <w:tbl>
      <w:tblPr>
        <w:tblW w:w="9701" w:type="dxa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5" w:type="dxa"/>
          <w:right w:w="75" w:type="dxa"/>
        </w:tblCellMar>
        <w:tblLook w:val="0000" w:firstRow="0" w:lastRow="0" w:firstColumn="0" w:lastColumn="0" w:noHBand="0" w:noVBand="0"/>
      </w:tblPr>
      <w:tblGrid>
        <w:gridCol w:w="3260"/>
        <w:gridCol w:w="1188"/>
        <w:gridCol w:w="1049"/>
        <w:gridCol w:w="1049"/>
        <w:gridCol w:w="1048"/>
        <w:gridCol w:w="1049"/>
        <w:gridCol w:w="1058"/>
      </w:tblGrid>
      <w:tr w:rsidR="001A370E">
        <w:trPr>
          <w:cantSplit/>
          <w:trHeight w:val="503"/>
        </w:trPr>
        <w:tc>
          <w:tcPr>
            <w:tcW w:w="325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ConsPlusCell"/>
              <w:spacing w:line="240" w:lineRule="exact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 муниципальной программы, </w:t>
            </w:r>
          </w:p>
          <w:p w:rsidR="001A370E" w:rsidRPr="009E3AE4" w:rsidRDefault="00E83069" w:rsidP="009E3AE4">
            <w:pPr>
              <w:pStyle w:val="ConsPlusCell"/>
              <w:spacing w:line="240" w:lineRule="exact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годам:     </w:t>
            </w:r>
          </w:p>
        </w:tc>
        <w:tc>
          <w:tcPr>
            <w:tcW w:w="644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1A370E" w:rsidRPr="009E3AE4" w:rsidRDefault="00E83069" w:rsidP="009E3AE4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1A370E">
        <w:trPr>
          <w:cantSplit/>
          <w:trHeight w:val="756"/>
        </w:trPr>
        <w:tc>
          <w:tcPr>
            <w:tcW w:w="325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1A370E" w:rsidP="009E3AE4">
            <w:pPr>
              <w:pStyle w:val="ConsPlusCell"/>
              <w:snapToGri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1A370E" w:rsidRPr="009E3AE4" w:rsidRDefault="00E83069" w:rsidP="009E3AE4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1A370E" w:rsidRPr="009E3AE4" w:rsidRDefault="00E83069" w:rsidP="009E3AE4">
            <w:pPr>
              <w:pStyle w:val="ab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2017</w:t>
            </w:r>
          </w:p>
          <w:p w:rsidR="001A370E" w:rsidRPr="009E3AE4" w:rsidRDefault="00E83069" w:rsidP="009E3AE4">
            <w:pPr>
              <w:pStyle w:val="ab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1A370E" w:rsidRPr="009E3AE4" w:rsidRDefault="00E83069" w:rsidP="009E3AE4">
            <w:pPr>
              <w:pStyle w:val="ab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2018</w:t>
            </w:r>
          </w:p>
          <w:p w:rsidR="001A370E" w:rsidRPr="009E3AE4" w:rsidRDefault="00E83069" w:rsidP="009E3AE4">
            <w:pPr>
              <w:pStyle w:val="ab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1A370E" w:rsidRPr="009E3AE4" w:rsidRDefault="00E83069" w:rsidP="009E3AE4">
            <w:pPr>
              <w:pStyle w:val="ab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2019</w:t>
            </w:r>
          </w:p>
          <w:p w:rsidR="001A370E" w:rsidRPr="009E3AE4" w:rsidRDefault="00E83069" w:rsidP="009E3AE4">
            <w:pPr>
              <w:pStyle w:val="ab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1A370E" w:rsidRPr="009E3AE4" w:rsidRDefault="00E83069" w:rsidP="009E3AE4">
            <w:pPr>
              <w:pStyle w:val="ab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2020</w:t>
            </w:r>
          </w:p>
          <w:p w:rsidR="001A370E" w:rsidRPr="009E3AE4" w:rsidRDefault="00E83069" w:rsidP="009E3AE4">
            <w:pPr>
              <w:pStyle w:val="ab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1A370E" w:rsidRPr="009E3AE4" w:rsidRDefault="00E83069" w:rsidP="009E3AE4">
            <w:pPr>
              <w:pStyle w:val="ab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2021</w:t>
            </w:r>
          </w:p>
          <w:p w:rsidR="001A370E" w:rsidRPr="009E3AE4" w:rsidRDefault="00E83069" w:rsidP="009E3AE4">
            <w:pPr>
              <w:pStyle w:val="ab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год</w:t>
            </w:r>
          </w:p>
        </w:tc>
      </w:tr>
      <w:tr w:rsidR="001A370E">
        <w:trPr>
          <w:trHeight w:val="503"/>
        </w:trPr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ConsPlusCell"/>
              <w:spacing w:line="240" w:lineRule="exact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Фрязино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32922,0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6900,0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5020,0</w:t>
            </w:r>
          </w:p>
        </w:tc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6700,0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6700,0</w:t>
            </w: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7602,0</w:t>
            </w:r>
          </w:p>
        </w:tc>
      </w:tr>
      <w:tr w:rsidR="001A370E">
        <w:trPr>
          <w:trHeight w:val="503"/>
        </w:trPr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ConsPlusCell"/>
              <w:spacing w:line="240" w:lineRule="exact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7906,3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4859,3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3047,0</w:t>
            </w:r>
          </w:p>
        </w:tc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0</w:t>
            </w:r>
          </w:p>
        </w:tc>
      </w:tr>
      <w:tr w:rsidR="001A370E">
        <w:trPr>
          <w:trHeight w:val="490"/>
        </w:trPr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ConsPlusCell"/>
              <w:spacing w:line="240" w:lineRule="exact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922,8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922,8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0</w:t>
            </w:r>
          </w:p>
        </w:tc>
      </w:tr>
      <w:tr w:rsidR="001A370E">
        <w:trPr>
          <w:trHeight w:val="490"/>
        </w:trPr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ConsPlusCell"/>
              <w:spacing w:line="240" w:lineRule="exact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1770,0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360,0</w:t>
            </w:r>
          </w:p>
        </w:tc>
      </w:tr>
      <w:tr w:rsidR="001A370E">
        <w:trPr>
          <w:trHeight w:val="671"/>
        </w:trPr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ConsPlusCell"/>
              <w:spacing w:line="240" w:lineRule="exact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43521,1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13022,1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8417,0</w:t>
            </w:r>
          </w:p>
        </w:tc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pStyle w:val="ab"/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7060,0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7060,0</w:t>
            </w: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1A370E" w:rsidRPr="009E3AE4" w:rsidRDefault="00E83069" w:rsidP="009E3AE4">
            <w:pPr>
              <w:suppressAutoHyphens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E3AE4">
              <w:rPr>
                <w:rFonts w:ascii="Times New Roman" w:hAnsi="Times New Roman" w:cs="Times New Roman"/>
              </w:rPr>
              <w:t>7962,0</w:t>
            </w:r>
          </w:p>
        </w:tc>
      </w:tr>
    </w:tbl>
    <w:p w:rsidR="001A370E" w:rsidRDefault="00E83069">
      <w:pPr>
        <w:tabs>
          <w:tab w:val="left" w:pos="993"/>
          <w:tab w:val="left" w:pos="1276"/>
        </w:tabs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  <w:t>».</w:t>
      </w:r>
    </w:p>
    <w:p w:rsidR="001A370E" w:rsidRDefault="00E83069">
      <w:pPr>
        <w:tabs>
          <w:tab w:val="left" w:pos="993"/>
          <w:tab w:val="left" w:pos="1276"/>
        </w:tabs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>1.2.</w:t>
      </w:r>
      <w:r w:rsidR="009E3AE4">
        <w:rPr>
          <w:rFonts w:ascii="Times New Roman" w:hAnsi="Times New Roman" w:cs="Times New Roman"/>
          <w:sz w:val="28"/>
          <w:szCs w:val="28"/>
          <w:lang w:eastAsia="ar-SA"/>
        </w:rPr>
        <w:t> </w:t>
      </w:r>
      <w:r>
        <w:rPr>
          <w:rFonts w:ascii="Times New Roman" w:hAnsi="Times New Roman" w:cs="Times New Roman"/>
          <w:sz w:val="28"/>
          <w:szCs w:val="28"/>
          <w:lang w:eastAsia="ar-SA"/>
        </w:rPr>
        <w:t>Приложение 7 к Программе изложить в редакции согласно приложению 1 к настоящему постановлению.</w:t>
      </w:r>
    </w:p>
    <w:p w:rsidR="001A370E" w:rsidRDefault="00E83069">
      <w:pPr>
        <w:tabs>
          <w:tab w:val="left" w:pos="993"/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>1.3.</w:t>
      </w:r>
      <w:r w:rsidR="009E3AE4">
        <w:rPr>
          <w:rFonts w:ascii="Times New Roman" w:hAnsi="Times New Roman" w:cs="Times New Roman"/>
          <w:sz w:val="28"/>
          <w:szCs w:val="28"/>
          <w:lang w:eastAsia="ar-SA"/>
        </w:rPr>
        <w:t> </w:t>
      </w:r>
      <w:r>
        <w:rPr>
          <w:rFonts w:ascii="Times New Roman" w:hAnsi="Times New Roman" w:cs="Times New Roman"/>
          <w:sz w:val="28"/>
          <w:szCs w:val="28"/>
          <w:lang w:eastAsia="ar-SA"/>
        </w:rPr>
        <w:t>Приложение 8 к Программе изложить в редакции согласно приложению 2 к настоящему постановлению.</w:t>
      </w:r>
    </w:p>
    <w:p w:rsidR="001A370E" w:rsidRDefault="00E83069">
      <w:pPr>
        <w:numPr>
          <w:ilvl w:val="0"/>
          <w:numId w:val="1"/>
        </w:numPr>
        <w:tabs>
          <w:tab w:val="left" w:pos="993"/>
          <w:tab w:val="left" w:pos="1276"/>
        </w:tabs>
        <w:ind w:left="0"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1A370E" w:rsidRDefault="00E83069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возложить на заместителя главы администрации - начальника управления социально-культурного развития, молодежной политики и спорта Кожевникова В.М.</w:t>
      </w:r>
    </w:p>
    <w:p w:rsidR="001A370E" w:rsidRDefault="001A370E">
      <w:pPr>
        <w:tabs>
          <w:tab w:val="left" w:pos="851"/>
        </w:tabs>
        <w:ind w:left="426"/>
        <w:jc w:val="both"/>
        <w:rPr>
          <w:rFonts w:ascii="Times New Roman" w:hAnsi="Times New Roman" w:cs="Times New Roman"/>
          <w:sz w:val="16"/>
          <w:szCs w:val="16"/>
          <w:lang w:eastAsia="ar-SA"/>
        </w:rPr>
      </w:pPr>
    </w:p>
    <w:p w:rsidR="001A370E" w:rsidRDefault="001A370E">
      <w:pPr>
        <w:tabs>
          <w:tab w:val="left" w:pos="851"/>
        </w:tabs>
        <w:ind w:left="426"/>
        <w:jc w:val="both"/>
        <w:rPr>
          <w:rFonts w:ascii="Times New Roman" w:hAnsi="Times New Roman" w:cs="Times New Roman"/>
          <w:sz w:val="16"/>
          <w:szCs w:val="16"/>
          <w:lang w:eastAsia="ar-SA"/>
        </w:rPr>
      </w:pPr>
    </w:p>
    <w:p w:rsidR="001A370E" w:rsidRDefault="001A370E">
      <w:pPr>
        <w:tabs>
          <w:tab w:val="left" w:pos="851"/>
        </w:tabs>
        <w:ind w:left="426"/>
        <w:jc w:val="both"/>
        <w:rPr>
          <w:rFonts w:ascii="Times New Roman" w:hAnsi="Times New Roman" w:cs="Times New Roman"/>
          <w:sz w:val="16"/>
          <w:szCs w:val="16"/>
          <w:lang w:eastAsia="ar-SA"/>
        </w:rPr>
      </w:pPr>
    </w:p>
    <w:p w:rsidR="009E3AE4" w:rsidRDefault="009E3AE4">
      <w:pPr>
        <w:tabs>
          <w:tab w:val="left" w:pos="851"/>
        </w:tabs>
        <w:ind w:left="426"/>
        <w:jc w:val="both"/>
        <w:rPr>
          <w:rFonts w:ascii="Times New Roman" w:hAnsi="Times New Roman" w:cs="Times New Roman"/>
          <w:sz w:val="16"/>
          <w:szCs w:val="16"/>
          <w:lang w:eastAsia="ar-SA"/>
        </w:rPr>
      </w:pPr>
    </w:p>
    <w:p w:rsidR="009E3AE4" w:rsidRDefault="009E3AE4">
      <w:pPr>
        <w:tabs>
          <w:tab w:val="left" w:pos="851"/>
        </w:tabs>
        <w:ind w:left="426"/>
        <w:jc w:val="both"/>
        <w:rPr>
          <w:rFonts w:ascii="Times New Roman" w:hAnsi="Times New Roman" w:cs="Times New Roman"/>
          <w:sz w:val="16"/>
          <w:szCs w:val="16"/>
          <w:lang w:eastAsia="ar-SA"/>
        </w:rPr>
      </w:pPr>
    </w:p>
    <w:p w:rsidR="009E3AE4" w:rsidRDefault="009E3AE4">
      <w:pPr>
        <w:tabs>
          <w:tab w:val="left" w:pos="851"/>
        </w:tabs>
        <w:ind w:left="426"/>
        <w:jc w:val="both"/>
        <w:rPr>
          <w:rFonts w:ascii="Times New Roman" w:hAnsi="Times New Roman" w:cs="Times New Roman"/>
          <w:sz w:val="16"/>
          <w:szCs w:val="16"/>
          <w:lang w:eastAsia="ar-SA"/>
        </w:rPr>
      </w:pPr>
    </w:p>
    <w:p w:rsidR="009E3AE4" w:rsidRDefault="009E3AE4">
      <w:pPr>
        <w:tabs>
          <w:tab w:val="left" w:pos="851"/>
        </w:tabs>
        <w:ind w:left="426"/>
        <w:jc w:val="both"/>
        <w:rPr>
          <w:rFonts w:ascii="Times New Roman" w:hAnsi="Times New Roman" w:cs="Times New Roman"/>
          <w:sz w:val="16"/>
          <w:szCs w:val="16"/>
          <w:lang w:eastAsia="ar-SA"/>
        </w:rPr>
      </w:pPr>
    </w:p>
    <w:tbl>
      <w:tblPr>
        <w:tblW w:w="9915" w:type="dxa"/>
        <w:tblInd w:w="-31" w:type="dxa"/>
        <w:tblLook w:val="0000" w:firstRow="0" w:lastRow="0" w:firstColumn="0" w:lastColumn="0" w:noHBand="0" w:noVBand="0"/>
      </w:tblPr>
      <w:tblGrid>
        <w:gridCol w:w="5895"/>
        <w:gridCol w:w="4020"/>
      </w:tblGrid>
      <w:tr w:rsidR="001A370E">
        <w:tc>
          <w:tcPr>
            <w:tcW w:w="5894" w:type="dxa"/>
            <w:shd w:val="clear" w:color="auto" w:fill="auto"/>
          </w:tcPr>
          <w:p w:rsidR="001A370E" w:rsidRDefault="00E83069">
            <w:pPr>
              <w:tabs>
                <w:tab w:val="left" w:pos="851"/>
              </w:tabs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Временно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обязанности</w:t>
            </w:r>
          </w:p>
          <w:p w:rsidR="001A370E" w:rsidRDefault="00E83069">
            <w:pPr>
              <w:tabs>
                <w:tab w:val="left" w:pos="851"/>
              </w:tabs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Главы городского округа</w:t>
            </w:r>
          </w:p>
        </w:tc>
        <w:tc>
          <w:tcPr>
            <w:tcW w:w="4020" w:type="dxa"/>
            <w:shd w:val="clear" w:color="auto" w:fill="auto"/>
          </w:tcPr>
          <w:p w:rsidR="001A370E" w:rsidRDefault="001A370E">
            <w:pPr>
              <w:tabs>
                <w:tab w:val="left" w:pos="851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1A370E" w:rsidRDefault="00E83069">
            <w:pPr>
              <w:tabs>
                <w:tab w:val="left" w:pos="851"/>
              </w:tabs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А.А. Лобков</w:t>
            </w:r>
          </w:p>
        </w:tc>
      </w:tr>
    </w:tbl>
    <w:p w:rsidR="001A370E" w:rsidRDefault="001A370E" w:rsidP="00792C72">
      <w:bookmarkStart w:id="1" w:name="_GoBack"/>
      <w:bookmarkEnd w:id="1"/>
    </w:p>
    <w:sectPr w:rsidR="001A370E" w:rsidSect="009E3AE4">
      <w:headerReference w:type="default" r:id="rId8"/>
      <w:pgSz w:w="11906" w:h="16838"/>
      <w:pgMar w:top="1134" w:right="567" w:bottom="993" w:left="1701" w:header="426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C4B" w:rsidRDefault="00327C4B" w:rsidP="009E3AE4">
      <w:r>
        <w:separator/>
      </w:r>
    </w:p>
  </w:endnote>
  <w:endnote w:type="continuationSeparator" w:id="0">
    <w:p w:rsidR="00327C4B" w:rsidRDefault="00327C4B" w:rsidP="009E3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C4B" w:rsidRDefault="00327C4B" w:rsidP="009E3AE4">
      <w:r>
        <w:separator/>
      </w:r>
    </w:p>
  </w:footnote>
  <w:footnote w:type="continuationSeparator" w:id="0">
    <w:p w:rsidR="00327C4B" w:rsidRDefault="00327C4B" w:rsidP="009E3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7521659"/>
      <w:docPartObj>
        <w:docPartGallery w:val="Page Numbers (Top of Page)"/>
        <w:docPartUnique/>
      </w:docPartObj>
    </w:sdtPr>
    <w:sdtEndPr/>
    <w:sdtContent>
      <w:p w:rsidR="009E3AE4" w:rsidRDefault="009E3AE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C72">
          <w:rPr>
            <w:noProof/>
          </w:rPr>
          <w:t>2</w:t>
        </w:r>
        <w:r>
          <w:fldChar w:fldCharType="end"/>
        </w:r>
      </w:p>
    </w:sdtContent>
  </w:sdt>
  <w:p w:rsidR="009E3AE4" w:rsidRDefault="009E3AE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A47A7"/>
    <w:multiLevelType w:val="multilevel"/>
    <w:tmpl w:val="23DAC30E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eastAsia="ar-SA"/>
      </w:r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1789" w:hanging="720"/>
      </w:pPr>
    </w:lvl>
    <w:lvl w:ilvl="3">
      <w:start w:val="1"/>
      <w:numFmt w:val="decimal"/>
      <w:lvlText w:val="%1.%2.%3.%4."/>
      <w:lvlJc w:val="left"/>
      <w:pPr>
        <w:ind w:left="2149" w:hanging="1080"/>
      </w:pPr>
    </w:lvl>
    <w:lvl w:ilvl="4">
      <w:start w:val="1"/>
      <w:numFmt w:val="decimal"/>
      <w:lvlText w:val="%1.%2.%3.%4.%5."/>
      <w:lvlJc w:val="left"/>
      <w:pPr>
        <w:ind w:left="2149" w:hanging="1080"/>
      </w:pPr>
    </w:lvl>
    <w:lvl w:ilvl="5">
      <w:start w:val="1"/>
      <w:numFmt w:val="decimal"/>
      <w:lvlText w:val="%1.%2.%3.%4.%5.%6."/>
      <w:lvlJc w:val="left"/>
      <w:pPr>
        <w:ind w:left="2509" w:hanging="1440"/>
      </w:pPr>
    </w:lvl>
    <w:lvl w:ilvl="6">
      <w:start w:val="1"/>
      <w:numFmt w:val="decimal"/>
      <w:lvlText w:val="%1.%2.%3.%4.%5.%6.%7."/>
      <w:lvlJc w:val="left"/>
      <w:pPr>
        <w:ind w:left="2869" w:hanging="1800"/>
      </w:pPr>
    </w:lvl>
    <w:lvl w:ilvl="7">
      <w:start w:val="1"/>
      <w:numFmt w:val="decimal"/>
      <w:lvlText w:val="%1.%2.%3.%4.%5.%6.%7.%8."/>
      <w:lvlJc w:val="left"/>
      <w:pPr>
        <w:ind w:left="2869" w:hanging="1800"/>
      </w:pPr>
    </w:lvl>
    <w:lvl w:ilvl="8">
      <w:start w:val="1"/>
      <w:numFmt w:val="decimal"/>
      <w:lvlText w:val="%1.%2.%3.%4.%5.%6.%7.%8.%9."/>
      <w:lvlJc w:val="left"/>
      <w:pPr>
        <w:ind w:left="3229" w:hanging="2160"/>
      </w:pPr>
    </w:lvl>
  </w:abstractNum>
  <w:abstractNum w:abstractNumId="1">
    <w:nsid w:val="3B334419"/>
    <w:multiLevelType w:val="multilevel"/>
    <w:tmpl w:val="70B4325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A370E"/>
    <w:rsid w:val="001A370E"/>
    <w:rsid w:val="00327C4B"/>
    <w:rsid w:val="00792C72"/>
    <w:rsid w:val="009E3AE4"/>
    <w:rsid w:val="00E8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Liberation Serif" w:cs="Liberation Serif"/>
      <w:color w:val="000000"/>
      <w:sz w:val="24"/>
      <w:lang w:eastAsia="hi-IN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WW8Num14z0">
    <w:name w:val="WW8Num14z0"/>
    <w:qFormat/>
    <w:rPr>
      <w:rFonts w:ascii="Times New Roman" w:hAnsi="Times New Roman" w:cs="Times New Roman"/>
      <w:sz w:val="28"/>
      <w:szCs w:val="28"/>
      <w:lang w:eastAsia="ar-SA"/>
    </w:rPr>
  </w:style>
  <w:style w:type="character" w:customStyle="1" w:styleId="WW8Num14z1">
    <w:name w:val="WW8Num14z1"/>
    <w:qFormat/>
  </w:style>
  <w:style w:type="character" w:customStyle="1" w:styleId="ListLabel1">
    <w:name w:val="ListLabel 1"/>
    <w:qFormat/>
    <w:rPr>
      <w:rFonts w:ascii="Times New Roman" w:hAnsi="Times New Roman" w:cs="Times New Roman"/>
      <w:sz w:val="28"/>
      <w:szCs w:val="28"/>
      <w:lang w:eastAsia="ar-SA"/>
    </w:rPr>
  </w:style>
  <w:style w:type="character" w:customStyle="1" w:styleId="ListLabel2">
    <w:name w:val="ListLabel 2"/>
    <w:qFormat/>
    <w:rPr>
      <w:rFonts w:ascii="Times New Roman" w:hAnsi="Times New Roman" w:cs="Times New Roman"/>
      <w:sz w:val="28"/>
      <w:szCs w:val="28"/>
      <w:lang w:eastAsia="ar-SA"/>
    </w:rPr>
  </w:style>
  <w:style w:type="character" w:customStyle="1" w:styleId="ListLabel3">
    <w:name w:val="ListLabel 3"/>
    <w:qFormat/>
    <w:rPr>
      <w:rFonts w:ascii="Times New Roman" w:hAnsi="Times New Roman" w:cs="Times New Roman"/>
      <w:sz w:val="28"/>
      <w:szCs w:val="28"/>
      <w:lang w:eastAsia="ar-SA"/>
    </w:rPr>
  </w:style>
  <w:style w:type="character" w:customStyle="1" w:styleId="ListLabel4">
    <w:name w:val="ListLabel 4"/>
    <w:qFormat/>
    <w:rPr>
      <w:rFonts w:ascii="Times New Roman" w:hAnsi="Times New Roman" w:cs="Times New Roman"/>
      <w:sz w:val="28"/>
      <w:szCs w:val="28"/>
      <w:lang w:eastAsia="ar-SA"/>
    </w:rPr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</w:style>
  <w:style w:type="paragraph" w:customStyle="1" w:styleId="a8">
    <w:name w:val="Заглавие"/>
    <w:basedOn w:val="a0"/>
  </w:style>
  <w:style w:type="paragraph" w:customStyle="1" w:styleId="a9">
    <w:name w:val="Блочная цитата"/>
    <w:basedOn w:val="a"/>
    <w:qFormat/>
  </w:style>
  <w:style w:type="paragraph" w:styleId="aa">
    <w:name w:val="Subtitle"/>
    <w:basedOn w:val="a0"/>
  </w:style>
  <w:style w:type="paragraph" w:customStyle="1" w:styleId="ConsPlusNormal">
    <w:name w:val="ConsPlusNormal"/>
    <w:qFormat/>
    <w:pPr>
      <w:widowControl w:val="0"/>
      <w:suppressAutoHyphens/>
    </w:pPr>
    <w:rPr>
      <w:rFonts w:ascii="Arial" w:eastAsia="Arial" w:hAnsi="Arial" w:cs="Arial"/>
      <w:color w:val="00000A"/>
      <w:sz w:val="24"/>
      <w:szCs w:val="20"/>
      <w:lang w:bidi="ar-SA"/>
    </w:rPr>
  </w:style>
  <w:style w:type="paragraph" w:customStyle="1" w:styleId="ConsPlusCell">
    <w:name w:val="ConsPlusCell"/>
    <w:qFormat/>
    <w:pPr>
      <w:widowControl w:val="0"/>
      <w:suppressAutoHyphens/>
      <w:overflowPunct w:val="0"/>
    </w:pPr>
    <w:rPr>
      <w:rFonts w:ascii="Calibri" w:hAnsi="Calibri" w:cs="Calibri"/>
      <w:color w:val="00000A"/>
      <w:sz w:val="22"/>
      <w:szCs w:val="22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numbering" w:customStyle="1" w:styleId="WW8Num14">
    <w:name w:val="WW8Num14"/>
  </w:style>
  <w:style w:type="paragraph" w:styleId="ac">
    <w:name w:val="header"/>
    <w:basedOn w:val="a"/>
    <w:link w:val="ad"/>
    <w:uiPriority w:val="99"/>
    <w:unhideWhenUsed/>
    <w:rsid w:val="009E3AE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d">
    <w:name w:val="Верхний колонтитул Знак"/>
    <w:basedOn w:val="a1"/>
    <w:link w:val="ac"/>
    <w:uiPriority w:val="99"/>
    <w:rsid w:val="009E3AE4"/>
    <w:rPr>
      <w:rFonts w:eastAsia="Liberation Serif"/>
      <w:color w:val="000000"/>
      <w:sz w:val="24"/>
      <w:szCs w:val="21"/>
      <w:lang w:eastAsia="hi-IN"/>
    </w:rPr>
  </w:style>
  <w:style w:type="paragraph" w:styleId="ae">
    <w:name w:val="footer"/>
    <w:basedOn w:val="a"/>
    <w:link w:val="af"/>
    <w:uiPriority w:val="99"/>
    <w:unhideWhenUsed/>
    <w:rsid w:val="009E3AE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">
    <w:name w:val="Нижний колонтитул Знак"/>
    <w:basedOn w:val="a1"/>
    <w:link w:val="ae"/>
    <w:uiPriority w:val="99"/>
    <w:rsid w:val="009E3AE4"/>
    <w:rPr>
      <w:rFonts w:eastAsia="Liberation Serif"/>
      <w:color w:val="000000"/>
      <w:sz w:val="24"/>
      <w:szCs w:val="21"/>
      <w:lang w:eastAsia="hi-IN"/>
    </w:rPr>
  </w:style>
  <w:style w:type="paragraph" w:styleId="af0">
    <w:name w:val="No Spacing"/>
    <w:uiPriority w:val="1"/>
    <w:rsid w:val="00792C72"/>
    <w:rPr>
      <w:rFonts w:ascii="Calibri" w:eastAsia="Times New Roman" w:hAnsi="Calibri" w:cs="Times New Roman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Ломова</cp:lastModifiedBy>
  <cp:revision>35</cp:revision>
  <cp:lastPrinted>2018-09-17T13:19:00Z</cp:lastPrinted>
  <dcterms:created xsi:type="dcterms:W3CDTF">2018-02-13T06:43:00Z</dcterms:created>
  <dcterms:modified xsi:type="dcterms:W3CDTF">2018-09-27T06:16:00Z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