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23EF5" w:rsidRDefault="00923EF5" w:rsidP="00923EF5">
      <w:pPr>
        <w:pStyle w:val="1"/>
        <w:numPr>
          <w:ilvl w:val="0"/>
          <w:numId w:val="0"/>
        </w:numPr>
        <w:spacing w:before="120"/>
        <w:ind w:left="1701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8DE">
        <w:rPr>
          <w:sz w:val="36"/>
          <w:szCs w:val="36"/>
          <w:lang w:eastAsia="ru-RU"/>
        </w:rPr>
        <w:t>ГЛАВА ГОРОДСКОГО ОКРУГА ФРЯЗИНО</w:t>
      </w:r>
    </w:p>
    <w:p w:rsidR="00923EF5" w:rsidRPr="008371EE" w:rsidRDefault="00923EF5" w:rsidP="00923EF5">
      <w:pPr>
        <w:pStyle w:val="3"/>
        <w:spacing w:before="240"/>
        <w:ind w:left="2410"/>
        <w:jc w:val="left"/>
        <w:rPr>
          <w:rFonts w:ascii="Times New Roman" w:hAnsi="Times New Roman" w:cs="Times New Roman"/>
          <w:b/>
        </w:rPr>
      </w:pPr>
      <w:r w:rsidRPr="005A6FE7">
        <w:rPr>
          <w:rFonts w:ascii="Times New Roman" w:hAnsi="Times New Roman" w:cs="Times New Roman"/>
          <w:sz w:val="46"/>
          <w:szCs w:val="46"/>
        </w:rPr>
        <w:t xml:space="preserve">      </w:t>
      </w:r>
      <w:r w:rsidRPr="008371EE">
        <w:rPr>
          <w:rFonts w:ascii="Times New Roman" w:hAnsi="Times New Roman" w:cs="Times New Roman"/>
          <w:b/>
          <w:sz w:val="46"/>
          <w:szCs w:val="46"/>
        </w:rPr>
        <w:t>ПОСТАНОВЛЕНИЕ</w:t>
      </w:r>
    </w:p>
    <w:p w:rsidR="00923EF5" w:rsidRDefault="00923EF5" w:rsidP="00923EF5">
      <w:pPr>
        <w:spacing w:before="60"/>
        <w:ind w:left="1134"/>
        <w:rPr>
          <w:sz w:val="28"/>
          <w:szCs w:val="46"/>
        </w:rPr>
      </w:pPr>
    </w:p>
    <w:p w:rsidR="003F303F" w:rsidRPr="008371EE" w:rsidRDefault="00923EF5" w:rsidP="00923EF5">
      <w:pPr>
        <w:spacing w:before="60"/>
        <w:ind w:left="1842" w:firstLine="608"/>
        <w:rPr>
          <w:sz w:val="36"/>
          <w:szCs w:val="36"/>
          <w:lang w:val="en-US" w:eastAsia="ru-RU"/>
        </w:rPr>
      </w:pPr>
      <w:r w:rsidRPr="005A6FE7">
        <w:rPr>
          <w:b/>
          <w:bCs/>
          <w:sz w:val="28"/>
          <w:szCs w:val="28"/>
        </w:rPr>
        <w:t xml:space="preserve">               </w:t>
      </w:r>
      <w:proofErr w:type="gramStart"/>
      <w:r w:rsidRPr="003B46D2">
        <w:rPr>
          <w:b/>
          <w:bCs/>
          <w:sz w:val="28"/>
          <w:szCs w:val="28"/>
        </w:rPr>
        <w:t>от</w:t>
      </w:r>
      <w:proofErr w:type="gramEnd"/>
      <w:r w:rsidRPr="003B46D2">
        <w:rPr>
          <w:sz w:val="28"/>
          <w:szCs w:val="28"/>
        </w:rPr>
        <w:t xml:space="preserve"> </w:t>
      </w:r>
      <w:r w:rsidR="005A6FE7">
        <w:rPr>
          <w:sz w:val="28"/>
          <w:szCs w:val="28"/>
        </w:rPr>
        <w:t>26.11.2020</w:t>
      </w:r>
      <w:r w:rsidRPr="003B46D2">
        <w:rPr>
          <w:sz w:val="28"/>
          <w:szCs w:val="28"/>
        </w:rPr>
        <w:t xml:space="preserve"> </w:t>
      </w:r>
      <w:r w:rsidRPr="003B46D2">
        <w:rPr>
          <w:b/>
          <w:sz w:val="28"/>
          <w:szCs w:val="28"/>
        </w:rPr>
        <w:t>№</w:t>
      </w:r>
      <w:r w:rsidRPr="003B46D2">
        <w:rPr>
          <w:sz w:val="28"/>
          <w:szCs w:val="28"/>
        </w:rPr>
        <w:t xml:space="preserve"> </w:t>
      </w:r>
      <w:r w:rsidR="008371EE" w:rsidRPr="008371EE">
        <w:rPr>
          <w:sz w:val="28"/>
          <w:szCs w:val="28"/>
        </w:rPr>
        <w:t>5</w:t>
      </w:r>
      <w:r w:rsidR="008371EE">
        <w:rPr>
          <w:sz w:val="28"/>
          <w:szCs w:val="28"/>
          <w:lang w:val="en-US"/>
        </w:rPr>
        <w:t>89</w:t>
      </w:r>
    </w:p>
    <w:p w:rsidR="003F303F" w:rsidRDefault="003F303F" w:rsidP="00923EF5">
      <w:pPr>
        <w:suppressAutoHyphens/>
        <w:spacing w:before="120"/>
        <w:jc w:val="left"/>
        <w:rPr>
          <w:sz w:val="36"/>
          <w:szCs w:val="36"/>
          <w:lang w:eastAsia="ru-RU"/>
        </w:rPr>
      </w:pPr>
    </w:p>
    <w:p w:rsidR="003F303F" w:rsidRDefault="003F303F"/>
    <w:p w:rsidR="003F303F" w:rsidRDefault="00923EF5">
      <w:pPr>
        <w:pStyle w:val="ConsPlusDocList"/>
        <w:tabs>
          <w:tab w:val="left" w:pos="4305"/>
        </w:tabs>
        <w:ind w:right="4422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городского округа Фрязино от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11.02.2020 № 88 «Об утверждении перечня наиболее востребованных профессий (специальностей) в городском округе Фрязино Московской области на 2020 год»</w:t>
      </w:r>
    </w:p>
    <w:p w:rsidR="003F303F" w:rsidRDefault="003F303F">
      <w:pPr>
        <w:spacing w:before="60"/>
        <w:ind w:right="4530"/>
        <w:rPr>
          <w:sz w:val="28"/>
          <w:szCs w:val="28"/>
        </w:rPr>
      </w:pPr>
    </w:p>
    <w:p w:rsidR="003F303F" w:rsidRDefault="00923EF5">
      <w:pPr>
        <w:suppressAutoHyphens/>
        <w:spacing w:line="240" w:lineRule="auto"/>
        <w:ind w:firstLine="709"/>
      </w:pPr>
      <w:r>
        <w:rPr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Жилищным кодексом Российской Федерации, Положением о порядке предоставления жилых помещений специализированного жилищного фонда города Фрязино Московской области, принятым решением Совета депутатов города Фрязино от 25.10.2012 № 171 ( в ред. решения от 22.06.2020 № 435), </w:t>
      </w:r>
      <w:r>
        <w:rPr>
          <w:sz w:val="28"/>
          <w:szCs w:val="28"/>
        </w:rPr>
        <w:t xml:space="preserve">ходатайством ГАУЗ МО «ЦГБ им. М.В. Гольца» от 13.11.2020 № 1792, </w:t>
      </w:r>
      <w:r>
        <w:rPr>
          <w:sz w:val="28"/>
        </w:rPr>
        <w:t xml:space="preserve">на основании </w:t>
      </w:r>
      <w:r>
        <w:rPr>
          <w:sz w:val="28"/>
          <w:szCs w:val="28"/>
        </w:rPr>
        <w:t>Устава городского округа Фрязино Московской области,</w:t>
      </w:r>
    </w:p>
    <w:p w:rsidR="003F303F" w:rsidRDefault="003F303F">
      <w:pPr>
        <w:spacing w:line="240" w:lineRule="auto"/>
        <w:jc w:val="center"/>
        <w:rPr>
          <w:b/>
          <w:sz w:val="28"/>
        </w:rPr>
      </w:pPr>
    </w:p>
    <w:p w:rsidR="003F303F" w:rsidRDefault="00923EF5">
      <w:pPr>
        <w:spacing w:line="240" w:lineRule="auto"/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3F303F" w:rsidRDefault="003F303F">
      <w:pPr>
        <w:spacing w:line="240" w:lineRule="auto"/>
        <w:jc w:val="center"/>
        <w:rPr>
          <w:b/>
          <w:sz w:val="28"/>
        </w:rPr>
      </w:pPr>
    </w:p>
    <w:p w:rsidR="003F303F" w:rsidRDefault="00923EF5">
      <w:pPr>
        <w:numPr>
          <w:ilvl w:val="0"/>
          <w:numId w:val="2"/>
        </w:numPr>
        <w:tabs>
          <w:tab w:val="left" w:pos="360"/>
        </w:tabs>
        <w:suppressAutoHyphens/>
        <w:spacing w:line="240" w:lineRule="auto"/>
        <w:ind w:left="0" w:firstLine="851"/>
        <w:rPr>
          <w:sz w:val="28"/>
          <w:szCs w:val="28"/>
        </w:rPr>
      </w:pPr>
      <w:r>
        <w:rPr>
          <w:sz w:val="28"/>
        </w:rPr>
        <w:t>Внести изменения в пункт 1. постановления Главы городского округа Фрязино от 11.02.2020 № 88 «Об утверждении перечня наиболее востребованных профессий (специальностей) в городском округе Фрязино Московской области на 2020 год», изложив</w:t>
      </w:r>
      <w:r>
        <w:rPr>
          <w:sz w:val="28"/>
          <w:szCs w:val="28"/>
        </w:rPr>
        <w:t xml:space="preserve"> Перечень наиболее востребованных профессий (специальностей) в городском округе Фрязино Московской области на 2020 год</w:t>
      </w:r>
      <w:r>
        <w:rPr>
          <w:sz w:val="28"/>
        </w:rPr>
        <w:t xml:space="preserve"> в новой </w:t>
      </w:r>
      <w:r>
        <w:rPr>
          <w:sz w:val="28"/>
          <w:szCs w:val="28"/>
        </w:rPr>
        <w:t>редакции (прилагается).</w:t>
      </w:r>
    </w:p>
    <w:p w:rsidR="003F303F" w:rsidRDefault="00923EF5">
      <w:pPr>
        <w:numPr>
          <w:ilvl w:val="0"/>
          <w:numId w:val="2"/>
        </w:numPr>
        <w:tabs>
          <w:tab w:val="left" w:pos="993"/>
        </w:tabs>
        <w:suppressAutoHyphens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3F303F" w:rsidRDefault="00923EF5">
      <w:pPr>
        <w:suppressAutoHyphens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Контроль за выполнением настоящего постановления возложить на </w:t>
      </w:r>
      <w:r>
        <w:rPr>
          <w:sz w:val="28"/>
          <w:szCs w:val="28"/>
          <w:lang w:eastAsia="ru-RU"/>
        </w:rPr>
        <w:br/>
        <w:t xml:space="preserve">заместителя главы администрации </w:t>
      </w:r>
      <w:proofErr w:type="spellStart"/>
      <w:r>
        <w:rPr>
          <w:sz w:val="28"/>
          <w:szCs w:val="28"/>
          <w:lang w:eastAsia="ru-RU"/>
        </w:rPr>
        <w:t>Гаврикова</w:t>
      </w:r>
      <w:proofErr w:type="spellEnd"/>
      <w:r>
        <w:rPr>
          <w:sz w:val="28"/>
          <w:szCs w:val="28"/>
          <w:lang w:eastAsia="ru-RU"/>
        </w:rPr>
        <w:t xml:space="preserve"> М.Н.</w:t>
      </w:r>
    </w:p>
    <w:p w:rsidR="003F303F" w:rsidRDefault="003F303F">
      <w:pPr>
        <w:suppressAutoHyphens/>
        <w:ind w:firstLine="709"/>
        <w:rPr>
          <w:sz w:val="28"/>
          <w:szCs w:val="28"/>
          <w:lang w:eastAsia="ru-RU"/>
        </w:rPr>
      </w:pPr>
    </w:p>
    <w:p w:rsidR="003F303F" w:rsidRDefault="003F303F">
      <w:pPr>
        <w:ind w:firstLine="709"/>
        <w:rPr>
          <w:sz w:val="28"/>
        </w:rPr>
      </w:pPr>
    </w:p>
    <w:p w:rsidR="003F303F" w:rsidRDefault="00923EF5">
      <w:pPr>
        <w:pStyle w:val="a7"/>
        <w:widowControl w:val="0"/>
        <w:tabs>
          <w:tab w:val="left" w:pos="1560"/>
          <w:tab w:val="left" w:pos="3402"/>
          <w:tab w:val="right" w:pos="9586"/>
        </w:tabs>
      </w:pPr>
      <w:r>
        <w:t>Временно исполняющий полномочия</w:t>
      </w:r>
    </w:p>
    <w:p w:rsidR="003F303F" w:rsidRDefault="00923EF5" w:rsidP="00923EF5">
      <w:pPr>
        <w:pStyle w:val="a7"/>
        <w:widowControl w:val="0"/>
        <w:tabs>
          <w:tab w:val="left" w:pos="1560"/>
          <w:tab w:val="left" w:pos="3402"/>
          <w:tab w:val="right" w:pos="9586"/>
        </w:tabs>
        <w:rPr>
          <w:szCs w:val="28"/>
        </w:rPr>
      </w:pPr>
      <w:r>
        <w:t>Главы городского округа                                                                      Д.Р. Воробьев</w:t>
      </w:r>
    </w:p>
    <w:sectPr w:rsidR="003F303F">
      <w:pgSz w:w="11906" w:h="16838"/>
      <w:pgMar w:top="1134" w:right="567" w:bottom="130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53E7D"/>
    <w:multiLevelType w:val="multilevel"/>
    <w:tmpl w:val="1CBA513C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aps w:val="0"/>
        <w:smallCaps w:val="0"/>
        <w:strike w:val="0"/>
        <w:dstrike w:val="0"/>
        <w:vanish w:val="0"/>
        <w:color w:val="000000"/>
        <w:position w:val="0"/>
        <w:sz w:val="28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A0AD5"/>
    <w:multiLevelType w:val="multilevel"/>
    <w:tmpl w:val="5B1229B6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3F"/>
    <w:rsid w:val="003F303F"/>
    <w:rsid w:val="005A6FE7"/>
    <w:rsid w:val="008371EE"/>
    <w:rsid w:val="0092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9CC18-BF40-435E-A121-3C77FF0B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tLeast"/>
      <w:jc w:val="both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spacing w:line="240" w:lineRule="auto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5D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4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Символ нумерации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Верхний колонтитул Знак"/>
    <w:uiPriority w:val="99"/>
    <w:qFormat/>
    <w:rsid w:val="009776DC"/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95D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ListLabel1">
    <w:name w:val="ListLabel 1"/>
    <w:qFormat/>
    <w:rPr>
      <w:rFonts w:cs="Arial"/>
      <w:caps w:val="0"/>
      <w:smallCaps w:val="0"/>
      <w:strike w:val="0"/>
      <w:dstrike w:val="0"/>
      <w:vanish w:val="0"/>
      <w:color w:val="000000"/>
      <w:position w:val="0"/>
      <w:sz w:val="28"/>
      <w:szCs w:val="24"/>
      <w:vertAlign w:val="baselin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widowControl/>
      <w:spacing w:line="240" w:lineRule="auto"/>
      <w:textAlignment w:val="auto"/>
    </w:pPr>
    <w:rPr>
      <w:sz w:val="28"/>
    </w:rPr>
  </w:style>
  <w:style w:type="paragraph" w:styleId="a8">
    <w:name w:val="List"/>
    <w:basedOn w:val="a7"/>
    <w:rPr>
      <w:rFonts w:ascii="Arial" w:hAnsi="Arial"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Title"/>
    <w:basedOn w:val="a"/>
    <w:next w:val="a7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40">
    <w:name w:val="Название4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41">
    <w:name w:val="Указатель4"/>
    <w:basedOn w:val="a"/>
    <w:qFormat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qFormat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af0">
    <w:name w:val="Содержимое врезки"/>
    <w:basedOn w:val="a7"/>
    <w:qFormat/>
  </w:style>
  <w:style w:type="paragraph" w:styleId="af1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ConsPlusDocList">
    <w:name w:val="ConsPlusDocList"/>
    <w:next w:val="a"/>
    <w:qFormat/>
    <w:pPr>
      <w:widowControl w:val="0"/>
      <w:suppressAutoHyphens/>
    </w:pPr>
    <w:rPr>
      <w:rFonts w:ascii="Arial" w:eastAsia="Arial" w:hAnsi="Arial"/>
    </w:rPr>
  </w:style>
  <w:style w:type="paragraph" w:customStyle="1" w:styleId="ConsPlusCell">
    <w:name w:val="ConsPlusCell"/>
    <w:next w:val="a"/>
    <w:qFormat/>
    <w:pPr>
      <w:widowControl w:val="0"/>
      <w:suppressAutoHyphens/>
    </w:pPr>
    <w:rPr>
      <w:rFonts w:ascii="Arial" w:eastAsia="Arial" w:hAnsi="Arial"/>
    </w:rPr>
  </w:style>
  <w:style w:type="paragraph" w:customStyle="1" w:styleId="ConsPlusNonformat">
    <w:name w:val="ConsPlusNonformat"/>
    <w:next w:val="a"/>
    <w:qFormat/>
    <w:pPr>
      <w:widowControl w:val="0"/>
      <w:suppressAutoHyphens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qFormat/>
    <w:pPr>
      <w:widowControl w:val="0"/>
      <w:suppressAutoHyphens/>
    </w:pPr>
    <w:rPr>
      <w:rFonts w:ascii="Arial" w:eastAsia="Arial" w:hAnsi="Arial"/>
      <w:b/>
      <w:bCs/>
    </w:rPr>
  </w:style>
  <w:style w:type="paragraph" w:styleId="af2">
    <w:name w:val="No Spacing"/>
    <w:uiPriority w:val="1"/>
    <w:qFormat/>
    <w:rsid w:val="00E72863"/>
    <w:pPr>
      <w:widowControl w:val="0"/>
      <w:jc w:val="both"/>
      <w:textAlignment w:val="baseline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размера платы за пользо-вание жилым помещением, содержание и ремонт жилого помещения на 2013 год</dc:title>
  <dc:subject/>
  <dc:creator>Матвеева</dc:creator>
  <dc:description/>
  <cp:lastModifiedBy>Петрова</cp:lastModifiedBy>
  <cp:revision>10</cp:revision>
  <cp:lastPrinted>2020-11-26T15:35:00Z</cp:lastPrinted>
  <dcterms:created xsi:type="dcterms:W3CDTF">2020-11-23T07:01:00Z</dcterms:created>
  <dcterms:modified xsi:type="dcterms:W3CDTF">2020-11-27T13:10:00Z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