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AD0220" w:rsidRDefault="00D34BAA" w:rsidP="00922CD4">
            <w:pPr>
              <w:jc w:val="right"/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AD0220">
              <w:rPr>
                <w:sz w:val="28"/>
                <w:szCs w:val="28"/>
              </w:rPr>
              <w:t>5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661C88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661C88">
              <w:rPr>
                <w:sz w:val="28"/>
                <w:szCs w:val="28"/>
              </w:rPr>
              <w:t>16.09.2019</w:t>
            </w:r>
            <w:bookmarkStart w:id="0" w:name="_GoBack"/>
            <w:bookmarkEnd w:id="0"/>
            <w:r w:rsidR="006F1835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661C88">
              <w:rPr>
                <w:sz w:val="28"/>
                <w:szCs w:val="28"/>
              </w:rPr>
              <w:t>528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86792C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AE1F40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 xml:space="preserve">«Перечень мероприятий подпрограммы </w:t>
            </w:r>
            <w:r w:rsidR="00BA09C4">
              <w:rPr>
                <w:b/>
                <w:sz w:val="28"/>
                <w:szCs w:val="24"/>
              </w:rPr>
              <w:t>2</w:t>
            </w:r>
          </w:p>
          <w:p w:rsidR="0086792C" w:rsidRPr="00AE1F40" w:rsidRDefault="00AE1F40" w:rsidP="0086792C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</w:t>
            </w:r>
            <w:r w:rsidR="00BA09C4" w:rsidRPr="00BA09C4">
              <w:rPr>
                <w:b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в городском округе Фрязино Московской области» муниципальной программы городского округа Фрязино «Безопасность города Фрязино на 2017-2021 годы</w:t>
            </w:r>
            <w:r w:rsidR="00BA09C4">
              <w:rPr>
                <w:b/>
                <w:sz w:val="28"/>
                <w:szCs w:val="28"/>
              </w:rPr>
              <w:t>»</w:t>
            </w:r>
          </w:p>
        </w:tc>
      </w:tr>
    </w:tbl>
    <w:p w:rsidR="00BA09C4" w:rsidRDefault="00BA09C4" w:rsidP="00D34BAA">
      <w:pPr>
        <w:rPr>
          <w:sz w:val="22"/>
          <w:szCs w:val="22"/>
        </w:rPr>
      </w:pPr>
    </w:p>
    <w:tbl>
      <w:tblPr>
        <w:tblW w:w="1533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512"/>
        <w:gridCol w:w="1032"/>
        <w:gridCol w:w="1692"/>
        <w:gridCol w:w="1134"/>
        <w:gridCol w:w="992"/>
        <w:gridCol w:w="992"/>
        <w:gridCol w:w="992"/>
        <w:gridCol w:w="889"/>
        <w:gridCol w:w="850"/>
        <w:gridCol w:w="851"/>
        <w:gridCol w:w="1276"/>
        <w:gridCol w:w="1417"/>
      </w:tblGrid>
      <w:tr w:rsidR="00BA09C4" w:rsidRPr="00BA09C4" w:rsidTr="0086792C">
        <w:trPr>
          <w:trHeight w:val="675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№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Мероприятия программы/подпрограммы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Срок исполнения мероприятия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BA09C4">
              <w:t>мун</w:t>
            </w:r>
            <w:proofErr w:type="spellEnd"/>
            <w:r w:rsidRPr="00BA09C4">
              <w:t>.</w:t>
            </w:r>
            <w:r w:rsidR="0086792C">
              <w:t xml:space="preserve"> </w:t>
            </w:r>
            <w:r w:rsidRPr="00BA09C4">
              <w:t>программы 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Всего (тыс. руб.)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Объем финансирования по годам (</w:t>
            </w:r>
            <w:proofErr w:type="spellStart"/>
            <w:r w:rsidRPr="00BA09C4">
              <w:t>тыс.руб</w:t>
            </w:r>
            <w:proofErr w:type="spellEnd"/>
            <w:r w:rsidRPr="00BA09C4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Ответственный за выполнение мероприятия подпрограммы/подпрограммы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Результаты выполнения мероприятия программы/ подпрограммы</w:t>
            </w:r>
          </w:p>
        </w:tc>
      </w:tr>
      <w:tr w:rsidR="0086792C" w:rsidRPr="00BA09C4" w:rsidTr="0086792C">
        <w:trPr>
          <w:trHeight w:val="45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pPr>
              <w:jc w:val="center"/>
            </w:pPr>
            <w:r w:rsidRPr="00BA09C4"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pPr>
              <w:jc w:val="center"/>
            </w:pPr>
            <w:r w:rsidRPr="00BA09C4">
              <w:t>2018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pPr>
              <w:jc w:val="center"/>
            </w:pPr>
            <w:r w:rsidRPr="00BA09C4"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pPr>
              <w:jc w:val="center"/>
            </w:pPr>
            <w:r w:rsidRPr="00BA09C4"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pPr>
              <w:jc w:val="center"/>
            </w:pPr>
            <w:r w:rsidRPr="00BA09C4"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16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A46777">
            <w:r>
              <w:t>1.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A46777">
            <w:r w:rsidRPr="00BA09C4">
              <w:t>Основное мероприятие 1.</w:t>
            </w:r>
            <w:r w:rsidRPr="00BA09C4">
              <w:br/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188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 xml:space="preserve">Увеличение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 </w:t>
            </w:r>
            <w:r w:rsidRPr="00BA09C4">
              <w:lastRenderedPageBreak/>
              <w:t>до 95 %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188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510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510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1.1.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A46777">
            <w:r w:rsidRPr="00BA09C4">
              <w:t>Мероприятие 1.</w:t>
            </w:r>
            <w:r w:rsidRPr="00BA09C4">
              <w:br/>
              <w:t>Разработка, уточнение и корректировка электронного паспорта территории города Фрязино.</w:t>
            </w:r>
            <w:r w:rsidRPr="00BA09C4">
              <w:br/>
              <w:t>Разработка планов действий по предупреждению и ликвидации чрезвычайных ситуаций, паспортов безопасности, проведение тренировок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r w:rsidRPr="00BA09C4">
              <w:t>Администрация городского округа Фрязино и подведомственные учреждения                             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1.2.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2.</w:t>
            </w:r>
            <w:r w:rsidRPr="00BA09C4">
              <w:br/>
              <w:t>Проведение городских и участие в областных соревнованиях-слетах «Школа безопасности»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Управление образования администрации городского округа Фрязино и подведомственные учреждения</w:t>
            </w:r>
            <w:r w:rsidRPr="00BA09C4">
              <w:br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Общеобразовательные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1.3.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3.</w:t>
            </w:r>
            <w:r w:rsidRPr="00BA09C4">
              <w:br/>
              <w:t>Организация и проведение учений и тренировок сил и средств Фрязинского городского звена МОСЧС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</w:t>
            </w:r>
            <w:r w:rsidRPr="00BA09C4">
              <w:br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МКУ «ЕДДС г. Фрязино»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1.4.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Мероприятие 4</w:t>
            </w:r>
            <w:r w:rsidR="00BA09C4" w:rsidRPr="00BA09C4">
              <w:t>.</w:t>
            </w:r>
            <w:r w:rsidR="00BA09C4" w:rsidRPr="00BA09C4">
              <w:br/>
              <w:t>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r w:rsidRPr="00BA09C4">
              <w:t>Администрация городского округа Фрязино и подведомственные учреждения</w:t>
            </w:r>
            <w:r w:rsidRPr="00BA09C4">
              <w:br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1.5.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Мероприятие 5</w:t>
            </w:r>
            <w:r w:rsidR="00BA09C4" w:rsidRPr="00BA09C4">
              <w:t>.</w:t>
            </w:r>
            <w:r w:rsidR="00BA09C4" w:rsidRPr="00BA09C4">
              <w:br/>
              <w:t xml:space="preserve">Проведение учебно-методических сборов с руководителями учреждений, организаций </w:t>
            </w:r>
            <w:r w:rsidR="00BA09C4" w:rsidRPr="00BA09C4">
              <w:lastRenderedPageBreak/>
              <w:t>и предприятий по вопросам предупреждения и ликвидации ЧС природного и техногенного характера на территории городского округа Фрязино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r w:rsidRPr="00BA09C4">
              <w:t xml:space="preserve">Администрация городского округа Фрязино и </w:t>
            </w:r>
            <w:r w:rsidRPr="00BA09C4">
              <w:lastRenderedPageBreak/>
              <w:t>подведомственные учреждения</w:t>
            </w:r>
            <w:r w:rsidRPr="00BA09C4">
              <w:br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1.6.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Мероприятие 6</w:t>
            </w:r>
            <w:r w:rsidR="00BA09C4" w:rsidRPr="00BA09C4">
              <w:t>.</w:t>
            </w:r>
            <w:r w:rsidR="00BA09C4" w:rsidRPr="00BA09C4">
              <w:br/>
              <w:t>Подготовка и размещение информационного материала для населения городского округа по вопросам обеспечения безопасности и защиты от ЧС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городского округа Фрязино и подведомственные учреждения  </w:t>
            </w:r>
            <w:r w:rsidRPr="00BA09C4">
              <w:br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2550"/>
        </w:trPr>
        <w:tc>
          <w:tcPr>
            <w:tcW w:w="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</w:t>
            </w:r>
          </w:p>
        </w:tc>
        <w:tc>
          <w:tcPr>
            <w:tcW w:w="2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Основное мероприятие  2.</w:t>
            </w:r>
            <w:r w:rsidRPr="00BA09C4">
              <w:br/>
              <w:t>Создание материальных и финансовых ресурсов для ликвидации чрезвычайных ситуаций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4791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850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1105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1336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BA09C4" w:rsidRPr="00BA09C4" w:rsidTr="0086792C">
        <w:trPr>
          <w:trHeight w:val="720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4791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Увеличение уровня финансовых резервов городского округа Фрязино для </w:t>
            </w:r>
            <w:r w:rsidRPr="00BA09C4">
              <w:lastRenderedPageBreak/>
              <w:t>ликвидации ЧС, в том числе последствий террористических актов.</w:t>
            </w:r>
            <w:r w:rsidRPr="00BA09C4">
              <w:br/>
              <w:t>Увеличение уровня материальных запасов городского округа Фрязино для ликвидации ЧС, в том числе последствий террористических актов.</w:t>
            </w:r>
          </w:p>
        </w:tc>
      </w:tr>
      <w:tr w:rsidR="00B0668A" w:rsidRPr="00BA09C4" w:rsidTr="0086792C">
        <w:trPr>
          <w:trHeight w:val="480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Средства бюджета Московской </w:t>
            </w:r>
            <w:r w:rsidRPr="00BA09C4"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480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1545"/>
        </w:trPr>
        <w:tc>
          <w:tcPr>
            <w:tcW w:w="7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2.1.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1.</w:t>
            </w:r>
            <w:r w:rsidRPr="00BA09C4">
              <w:br/>
              <w:t xml:space="preserve"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ЧС. 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Средства бюджета городского </w:t>
            </w:r>
            <w:r w:rsidRPr="00BA09C4">
              <w:lastRenderedPageBreak/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lastRenderedPageBreak/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городского </w:t>
            </w:r>
            <w:r w:rsidRPr="00BA09C4">
              <w:lastRenderedPageBreak/>
              <w:t>округа Фрязино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2.2.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2.</w:t>
            </w:r>
            <w:r w:rsidRPr="00BA09C4">
              <w:br/>
              <w:t>Финансовое обеспечение мероприятий по ликвидации ЧС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2.3.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3.</w:t>
            </w:r>
            <w:r w:rsidRPr="00BA09C4">
              <w:br/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127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Управление жилищно-коммунального хозяйства, благо-устройства, транспорта и связи; Муниципальное бюджетное учреждение городского округа Фрязино «Городское хозяйство»;</w:t>
            </w:r>
            <w:r w:rsidRPr="00BA09C4">
              <w:br/>
              <w:t xml:space="preserve">Учреждения, предприятия и организации, осуществляющие свою хозяйственную деятельность на территории  </w:t>
            </w:r>
            <w:r w:rsidRPr="00BA09C4">
              <w:lastRenderedPageBreak/>
              <w:t>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2.4.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4.</w:t>
            </w:r>
            <w:r w:rsidRPr="00BA09C4">
              <w:br/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153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Управление жилищно-коммунального хозяйства, благоустройства, транспорта и связи;</w:t>
            </w:r>
            <w:r w:rsidRPr="00BA09C4">
              <w:br/>
              <w:t xml:space="preserve">Муниципальное бюджетное учреждение городского округа Фрязино «Городское </w:t>
            </w:r>
            <w:r w:rsidRPr="00BA09C4">
              <w:lastRenderedPageBreak/>
              <w:t>хозяйство»;</w:t>
            </w:r>
            <w:r w:rsidRPr="00BA09C4">
              <w:br/>
              <w:t>учреждения, предприятия и организации, осуществляющие свою хозяйственную деятельность на территории 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2.5.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Мероприятие 5.</w:t>
            </w:r>
            <w:r w:rsidRPr="00BA09C4">
              <w:br/>
              <w:t xml:space="preserve"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</w:t>
            </w:r>
            <w:r w:rsidRPr="00BA09C4">
              <w:lastRenderedPageBreak/>
              <w:t xml:space="preserve">территории  городского округа, для ликвидации ЧС локального (объектового) характера. деятельность  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2020-2024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195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</w:t>
            </w:r>
            <w:proofErr w:type="spellStart"/>
            <w:r w:rsidRPr="00BA09C4">
              <w:t>г.Фрязино</w:t>
            </w:r>
            <w:proofErr w:type="spellEnd"/>
            <w:r w:rsidRPr="00BA09C4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2.6.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6.</w:t>
            </w:r>
            <w:r w:rsidRPr="00BA09C4">
              <w:br/>
              <w:t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городского округа, для ликвидации ЧС локального (объектового) характера.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</w:t>
            </w:r>
            <w:proofErr w:type="spellStart"/>
            <w:r w:rsidRPr="00BA09C4">
              <w:t>г.Фрязино</w:t>
            </w:r>
            <w:proofErr w:type="spellEnd"/>
            <w:r w:rsidRPr="00BA09C4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90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Другие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86792C">
            <w:r w:rsidRPr="00BA09C4">
              <w:t xml:space="preserve">Учреждения, предприятия и организации, осуществляющие свою хозяйственную </w:t>
            </w:r>
            <w:r w:rsidRPr="00BA09C4">
              <w:lastRenderedPageBreak/>
              <w:t>деятельность на территории 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lastRenderedPageBreak/>
              <w:t>2.7.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7.</w:t>
            </w:r>
            <w:r w:rsidRPr="00BA09C4">
              <w:br/>
              <w:t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территории  городского округа, для ликвидации ЧС локального (объектового) характера.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16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</w:t>
            </w:r>
            <w:proofErr w:type="spellStart"/>
            <w:r w:rsidRPr="00BA09C4">
              <w:t>г.Фрязино</w:t>
            </w:r>
            <w:proofErr w:type="spellEnd"/>
            <w:r w:rsidRPr="00BA09C4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153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A46777">
            <w:r>
              <w:t>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Основное мероприятие 3</w:t>
            </w:r>
            <w:r w:rsidR="00BA09C4" w:rsidRPr="00BA09C4">
              <w:t>.</w:t>
            </w:r>
            <w:r w:rsidR="00BA09C4" w:rsidRPr="00BA09C4">
              <w:br/>
              <w:t>Осуществление мероприятий по обеспечению безопасности людей на водных объектах городского округа Фрязино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8816,2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34109,4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7657,2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7916,2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Снижение доли утонувших и травмированных людей на водных объектах, расположенн</w:t>
            </w:r>
            <w:r w:rsidRPr="00BA09C4">
              <w:lastRenderedPageBreak/>
              <w:t>ых на территории городского округа Фрязино до 75%</w:t>
            </w:r>
          </w:p>
        </w:tc>
      </w:tr>
      <w:tr w:rsidR="00BA09C4" w:rsidRPr="00BA09C4" w:rsidTr="0086792C">
        <w:trPr>
          <w:trHeight w:val="153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8816,2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34109,4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7657,2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7916,2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8821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B0668A" w:rsidRPr="00BA09C4" w:rsidTr="0086792C">
        <w:trPr>
          <w:trHeight w:val="4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4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4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A46777">
            <w:r>
              <w:t>3</w:t>
            </w:r>
            <w:r w:rsidR="00BA09C4" w:rsidRPr="00BA09C4">
              <w:t>.1.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1.</w:t>
            </w:r>
            <w:r w:rsidRPr="00BA09C4">
              <w:br/>
              <w:t xml:space="preserve">Выполнение работ по </w:t>
            </w:r>
            <w:r w:rsidRPr="00BA09C4">
              <w:lastRenderedPageBreak/>
              <w:t>благоустройству акватории городских пляжей и территории водно-спасательного поста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</w:t>
            </w:r>
            <w:r w:rsidRPr="00BA09C4">
              <w:lastRenderedPageBreak/>
              <w:t>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A46777">
            <w:r>
              <w:t>3</w:t>
            </w:r>
            <w:r w:rsidR="00BA09C4" w:rsidRPr="00BA09C4">
              <w:t>.2.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 xml:space="preserve">Мероприятие 2. </w:t>
            </w:r>
            <w:r w:rsidRPr="00BA09C4">
              <w:br/>
              <w:t>Организация и проведение месячника обеспечения безопасности людей на водных объектах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3</w:t>
            </w:r>
            <w:r w:rsidR="00BA09C4" w:rsidRPr="00BA09C4">
              <w:t>.3.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3.</w:t>
            </w:r>
            <w:r w:rsidRPr="00BA09C4">
              <w:br/>
              <w:t>Организация и проведение мониторинга состояния мест рекреации на водных объектах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городского округа Фрязино и подведомственные </w:t>
            </w:r>
            <w:r w:rsidRPr="00BA09C4">
              <w:lastRenderedPageBreak/>
              <w:t>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0668A" w:rsidRPr="00BA09C4" w:rsidTr="0086792C">
        <w:trPr>
          <w:trHeight w:val="102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3</w:t>
            </w:r>
            <w:r w:rsidR="00BA09C4" w:rsidRPr="00BA09C4">
              <w:t>.4.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4. 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3</w:t>
            </w:r>
            <w:r w:rsidR="00BA09C4" w:rsidRPr="00BA09C4">
              <w:t>.5.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5.</w:t>
            </w:r>
            <w:r w:rsidRPr="00BA09C4">
              <w:br/>
              <w:t xml:space="preserve">Организация обучения детей плаванию и приемам спасения на воде в профильных учреждениях городского округа и местах массового </w:t>
            </w:r>
            <w:r w:rsidRPr="00BA09C4">
              <w:lastRenderedPageBreak/>
              <w:t>отдыха на водных объектах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городского округа Фрязино и подведомственные </w:t>
            </w:r>
            <w:r w:rsidRPr="00BA09C4">
              <w:lastRenderedPageBreak/>
              <w:t>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 </w:t>
            </w:r>
          </w:p>
        </w:tc>
      </w:tr>
      <w:tr w:rsidR="00B0668A" w:rsidRPr="00BA09C4" w:rsidTr="0086792C">
        <w:trPr>
          <w:trHeight w:val="90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3</w:t>
            </w:r>
            <w:r w:rsidR="00BA09C4" w:rsidRPr="00BA09C4">
              <w:t>.6.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6.</w:t>
            </w:r>
            <w:r w:rsidRPr="00BA09C4">
              <w:br/>
              <w:t>Проведение агитационно-пропагандистских мероприятий, направленных на профилактику происшествий на водных объектах городского округа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3</w:t>
            </w:r>
            <w:r w:rsidR="00BA09C4" w:rsidRPr="00BA09C4">
              <w:t>.7.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Мероприятие 7.</w:t>
            </w:r>
            <w:r w:rsidRPr="00BA09C4">
              <w:br/>
              <w:t>Обеспечение деятельности водно-спасательного поста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30773,4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7459,2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78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7459,2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A46777">
            <w:r>
              <w:t>4</w:t>
            </w:r>
            <w:r w:rsidR="00BA09C4" w:rsidRPr="00BA09C4">
              <w:t>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A46777">
            <w:r w:rsidRPr="00BA09C4">
              <w:t xml:space="preserve">Основное мероприятие </w:t>
            </w:r>
            <w:r w:rsidR="00A46777">
              <w:t>4</w:t>
            </w:r>
            <w:r w:rsidRPr="00BA09C4">
              <w:t>.</w:t>
            </w:r>
            <w:r w:rsidRPr="00BA09C4">
              <w:br/>
              <w:t xml:space="preserve">Совершенствование механизма реагирования экстренных оперативных служб на обращения населения городского округа Фрязино по единому номеру «112» 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31061,1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164444,8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33769,6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26314,1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33961,1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 на территории городского округа Фрязино до 25%</w:t>
            </w:r>
          </w:p>
        </w:tc>
      </w:tr>
      <w:tr w:rsidR="00BA09C4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31061,1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164444,8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33769,6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26314,1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33961,1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51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0668A" w:rsidRPr="00BA09C4" w:rsidTr="0086792C">
        <w:trPr>
          <w:trHeight w:val="51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</w:tr>
      <w:tr w:rsidR="00BA09C4" w:rsidRPr="00BA09C4" w:rsidTr="0086792C">
        <w:trPr>
          <w:trHeight w:val="73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4</w:t>
            </w:r>
            <w:r w:rsidR="00BA09C4" w:rsidRPr="00BA09C4">
              <w:t>.1.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1.</w:t>
            </w:r>
            <w:r w:rsidRPr="00BA09C4">
              <w:br/>
              <w:t xml:space="preserve">Развитие и обеспечение деятельности МКУ « ЕДДС городского округа </w:t>
            </w:r>
            <w:r w:rsidRPr="00BA09C4">
              <w:lastRenderedPageBreak/>
              <w:t>Фрязино»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629,6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9247,4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2785,6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3529,6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926,6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1226,6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Администрация городского округа </w:t>
            </w:r>
            <w:r w:rsidRPr="00BA09C4">
              <w:lastRenderedPageBreak/>
              <w:t>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lastRenderedPageBreak/>
              <w:t xml:space="preserve">Обеспечение работы ЕДДС в соответствии </w:t>
            </w:r>
            <w:r w:rsidRPr="00BA09C4">
              <w:lastRenderedPageBreak/>
              <w:t>с требованиями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2785,6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779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3529,6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926,6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1226,6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64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4</w:t>
            </w:r>
            <w:r w:rsidR="00BA09C4" w:rsidRPr="00BA09C4">
              <w:t>.2.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2.</w:t>
            </w:r>
            <w:r w:rsidRPr="00BA09C4">
              <w:br/>
              <w:t>Содержание персонала МКУ « ЕДДС городского округа Фрязино»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30431,5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155197,4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25535,1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30431,5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29123,4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39123,4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Обеспечение работы ЕДДС в соответствии с требованиями</w:t>
            </w:r>
          </w:p>
        </w:tc>
      </w:tr>
      <w:tr w:rsidR="00B0668A" w:rsidRPr="00BA09C4" w:rsidTr="0086792C">
        <w:trPr>
          <w:trHeight w:val="76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25535,1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30431,5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29123,4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39123,4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4</w:t>
            </w:r>
            <w:r w:rsidR="00BA09C4" w:rsidRPr="00BA09C4">
              <w:t>.3.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3.</w:t>
            </w:r>
            <w:r w:rsidRPr="00BA09C4">
              <w:br/>
              <w:t>Организация обучения специалистов вызова экстренных оперативных служб на обращения населения городского округа Фрязино по единому номеру « 112»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90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51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A46777" w:rsidP="00BA09C4">
            <w:r>
              <w:t>4</w:t>
            </w:r>
            <w:r w:rsidR="00BA09C4" w:rsidRPr="00BA09C4">
              <w:t>.4.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A09C4" w:rsidRPr="00BA09C4" w:rsidRDefault="00BA09C4" w:rsidP="00BA09C4">
            <w:r w:rsidRPr="00BA09C4">
              <w:t>Мероприятие 4.</w:t>
            </w:r>
            <w:r w:rsidRPr="00BA09C4">
              <w:br/>
              <w:t>Мониторинг времени совместного реагирования экстренных оперативных служб на обращения населения по единому номеру « 112»  на территории городского Фрязино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0668A" w:rsidRPr="00BA09C4" w:rsidTr="0086792C">
        <w:trPr>
          <w:trHeight w:val="112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 xml:space="preserve">МКУ «ЕДДС г. Фрязино»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A09C4" w:rsidRPr="00BA09C4" w:rsidRDefault="00BA09C4" w:rsidP="00A46777">
            <w:r w:rsidRPr="00BA09C4">
              <w:t xml:space="preserve">Всего по Подпрограмме </w:t>
            </w:r>
            <w:r w:rsidR="00A46777">
              <w:t>2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A09C4">
            <w:r w:rsidRPr="00BA09C4">
              <w:t>2017-2021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203821,2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35559,6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34871,3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42727,3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39968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  <w:tr w:rsidR="00BA09C4" w:rsidRPr="00BA09C4" w:rsidTr="0086792C">
        <w:trPr>
          <w:trHeight w:val="690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/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A09C4">
            <w:r w:rsidRPr="00BA09C4"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066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203821,2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35559,6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34871,3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42727,3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39968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9C4" w:rsidRPr="00BA09C4" w:rsidRDefault="00BA09C4" w:rsidP="00B0668A">
            <w:pPr>
              <w:jc w:val="center"/>
            </w:pPr>
            <w:r w:rsidRPr="00BA09C4">
              <w:t>50695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09C4" w:rsidRPr="00BA09C4" w:rsidRDefault="00BA09C4" w:rsidP="00BA09C4">
            <w:r w:rsidRPr="00BA09C4">
              <w:t> </w:t>
            </w:r>
          </w:p>
        </w:tc>
      </w:tr>
    </w:tbl>
    <w:p w:rsidR="00BA09C4" w:rsidRDefault="00BA09C4" w:rsidP="00D34BAA">
      <w:pPr>
        <w:rPr>
          <w:sz w:val="22"/>
          <w:szCs w:val="22"/>
        </w:rPr>
      </w:pPr>
    </w:p>
    <w:p w:rsidR="00BA09C4" w:rsidRDefault="00BA09C4" w:rsidP="00D34BAA">
      <w:pPr>
        <w:rPr>
          <w:sz w:val="22"/>
          <w:szCs w:val="22"/>
        </w:rPr>
      </w:pPr>
    </w:p>
    <w:p w:rsidR="00AE1F40" w:rsidRDefault="00AE1F40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6792C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A130A1">
      <w:headerReference w:type="default" r:id="rId9"/>
      <w:pgSz w:w="16838" w:h="11906" w:orient="landscape"/>
      <w:pgMar w:top="907" w:right="1134" w:bottom="426" w:left="1134" w:header="0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6CF" w:rsidRDefault="001676CF" w:rsidP="00AE1F40">
      <w:r>
        <w:separator/>
      </w:r>
    </w:p>
  </w:endnote>
  <w:endnote w:type="continuationSeparator" w:id="0">
    <w:p w:rsidR="001676CF" w:rsidRDefault="001676CF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6CF" w:rsidRDefault="001676CF" w:rsidP="00AE1F40">
      <w:r>
        <w:separator/>
      </w:r>
    </w:p>
  </w:footnote>
  <w:footnote w:type="continuationSeparator" w:id="0">
    <w:p w:rsidR="001676CF" w:rsidRDefault="001676CF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2C" w:rsidRDefault="0086792C">
    <w:pPr>
      <w:pStyle w:val="afff9"/>
      <w:jc w:val="center"/>
    </w:pPr>
  </w:p>
  <w:p w:rsidR="0086792C" w:rsidRDefault="0086792C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571AC"/>
    <w:rsid w:val="00077F59"/>
    <w:rsid w:val="000D7F96"/>
    <w:rsid w:val="000E25EA"/>
    <w:rsid w:val="000E53FD"/>
    <w:rsid w:val="001676CF"/>
    <w:rsid w:val="001D39F3"/>
    <w:rsid w:val="00212BAD"/>
    <w:rsid w:val="002625D5"/>
    <w:rsid w:val="0037252D"/>
    <w:rsid w:val="003E5377"/>
    <w:rsid w:val="00485C96"/>
    <w:rsid w:val="00554C9E"/>
    <w:rsid w:val="00661C88"/>
    <w:rsid w:val="00681544"/>
    <w:rsid w:val="006F1835"/>
    <w:rsid w:val="007215BB"/>
    <w:rsid w:val="007906F1"/>
    <w:rsid w:val="007C7881"/>
    <w:rsid w:val="0086792C"/>
    <w:rsid w:val="00922CD4"/>
    <w:rsid w:val="009470B3"/>
    <w:rsid w:val="00963411"/>
    <w:rsid w:val="0099730A"/>
    <w:rsid w:val="00A130A1"/>
    <w:rsid w:val="00A30A3A"/>
    <w:rsid w:val="00A400E3"/>
    <w:rsid w:val="00A44B43"/>
    <w:rsid w:val="00A46777"/>
    <w:rsid w:val="00AD0220"/>
    <w:rsid w:val="00AE1F40"/>
    <w:rsid w:val="00B0668A"/>
    <w:rsid w:val="00B27765"/>
    <w:rsid w:val="00BA09C4"/>
    <w:rsid w:val="00C63BA2"/>
    <w:rsid w:val="00CF3873"/>
    <w:rsid w:val="00D34BAA"/>
    <w:rsid w:val="00F23D91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A09C4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53">
    <w:name w:val="xl153"/>
    <w:basedOn w:val="a"/>
    <w:rsid w:val="00BA09C4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54">
    <w:name w:val="xl154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55">
    <w:name w:val="xl155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6">
    <w:name w:val="xl156"/>
    <w:basedOn w:val="a"/>
    <w:rsid w:val="00BA09C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57">
    <w:name w:val="xl157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8">
    <w:name w:val="xl158"/>
    <w:basedOn w:val="a"/>
    <w:rsid w:val="00BA09C4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9">
    <w:name w:val="xl159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60">
    <w:name w:val="xl160"/>
    <w:basedOn w:val="a"/>
    <w:rsid w:val="00BA09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61">
    <w:name w:val="xl161"/>
    <w:basedOn w:val="a"/>
    <w:rsid w:val="00BA09C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62">
    <w:name w:val="xl162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3">
    <w:name w:val="xl163"/>
    <w:basedOn w:val="a"/>
    <w:rsid w:val="00BA09C4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4">
    <w:name w:val="xl164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5">
    <w:name w:val="xl165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7">
    <w:name w:val="xl167"/>
    <w:basedOn w:val="a"/>
    <w:rsid w:val="00BA09C4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8">
    <w:name w:val="xl168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9">
    <w:name w:val="xl169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70">
    <w:name w:val="xl170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71">
    <w:name w:val="xl171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72">
    <w:name w:val="xl172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73">
    <w:name w:val="xl173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A09C4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53">
    <w:name w:val="xl153"/>
    <w:basedOn w:val="a"/>
    <w:rsid w:val="00BA09C4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54">
    <w:name w:val="xl154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55">
    <w:name w:val="xl155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6">
    <w:name w:val="xl156"/>
    <w:basedOn w:val="a"/>
    <w:rsid w:val="00BA09C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57">
    <w:name w:val="xl157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8">
    <w:name w:val="xl158"/>
    <w:basedOn w:val="a"/>
    <w:rsid w:val="00BA09C4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9">
    <w:name w:val="xl159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60">
    <w:name w:val="xl160"/>
    <w:basedOn w:val="a"/>
    <w:rsid w:val="00BA09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61">
    <w:name w:val="xl161"/>
    <w:basedOn w:val="a"/>
    <w:rsid w:val="00BA09C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62">
    <w:name w:val="xl162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3">
    <w:name w:val="xl163"/>
    <w:basedOn w:val="a"/>
    <w:rsid w:val="00BA09C4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4">
    <w:name w:val="xl164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65">
    <w:name w:val="xl165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7">
    <w:name w:val="xl167"/>
    <w:basedOn w:val="a"/>
    <w:rsid w:val="00BA09C4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8">
    <w:name w:val="xl168"/>
    <w:basedOn w:val="a"/>
    <w:rsid w:val="00BA0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69">
    <w:name w:val="xl169"/>
    <w:basedOn w:val="a"/>
    <w:rsid w:val="00BA09C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70">
    <w:name w:val="xl170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71">
    <w:name w:val="xl171"/>
    <w:basedOn w:val="a"/>
    <w:rsid w:val="00BA0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72">
    <w:name w:val="xl172"/>
    <w:basedOn w:val="a"/>
    <w:rsid w:val="00BA09C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  <w:style w:type="paragraph" w:customStyle="1" w:styleId="xl173">
    <w:name w:val="xl173"/>
    <w:basedOn w:val="a"/>
    <w:rsid w:val="00BA09C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AB55-DAE8-4011-A758-1A2B4E01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9</cp:revision>
  <cp:lastPrinted>2019-08-13T09:40:00Z</cp:lastPrinted>
  <dcterms:created xsi:type="dcterms:W3CDTF">2019-09-03T14:02:00Z</dcterms:created>
  <dcterms:modified xsi:type="dcterms:W3CDTF">2019-09-17T08:10:00Z</dcterms:modified>
</cp:coreProperties>
</file>