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E6828" w:rsidRPr="003E6828" w:rsidRDefault="003E6828" w:rsidP="003E6828">
      <w:pPr>
        <w:widowControl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E6828">
        <w:rPr>
          <w:rFonts w:ascii="Times New Roman" w:eastAsia="Times New Roman" w:hAnsi="Times New Roman" w:cs="Times New Roman"/>
          <w:noProof/>
          <w:color w:val="auto"/>
          <w:lang w:eastAsia="ru-RU"/>
        </w:rPr>
        <w:drawing>
          <wp:anchor distT="0" distB="0" distL="114300" distR="114300" simplePos="0" relativeHeight="251659264" behindDoc="0" locked="0" layoutInCell="1" allowOverlap="1" wp14:anchorId="0EAF3289" wp14:editId="72327115">
            <wp:simplePos x="0" y="0"/>
            <wp:positionH relativeFrom="column">
              <wp:posOffset>81280</wp:posOffset>
            </wp:positionH>
            <wp:positionV relativeFrom="paragraph">
              <wp:posOffset>85725</wp:posOffset>
            </wp:positionV>
            <wp:extent cx="629920" cy="803910"/>
            <wp:effectExtent l="0" t="0" r="0" b="0"/>
            <wp:wrapNone/>
            <wp:docPr id="1" name="Рисунок 2" descr="Герб ч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чб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03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6828"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ГЛАВА ГОРОДСКОГО ОКРУГА ФРЯЗИНО</w:t>
      </w:r>
    </w:p>
    <w:p w:rsidR="003E6828" w:rsidRPr="003E6828" w:rsidRDefault="003E6828" w:rsidP="003E6828">
      <w:pPr>
        <w:widowControl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E6828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ПОСТАНОВЛЕНИЕ</w:t>
      </w:r>
    </w:p>
    <w:p w:rsidR="003E6828" w:rsidRPr="003E6828" w:rsidRDefault="003E6828" w:rsidP="003E6828">
      <w:pPr>
        <w:widowControl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E6828">
        <w:rPr>
          <w:rFonts w:ascii="Times New Roman" w:eastAsia="Times New Roman" w:hAnsi="Times New Roman" w:cs="Times New Roman"/>
          <w:sz w:val="28"/>
          <w:szCs w:val="28"/>
          <w:lang w:eastAsia="zh-CN"/>
        </w:rPr>
        <w:t>от 26.07.2018 № 47</w:t>
      </w:r>
      <w:r w:rsidRPr="003E6828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</w:p>
    <w:p w:rsidR="003E6828" w:rsidRPr="003E6828" w:rsidRDefault="003E6828" w:rsidP="003E6828">
      <w:pPr>
        <w:ind w:left="30" w:right="453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</w:p>
    <w:p w:rsidR="004C568C" w:rsidRDefault="004C568C">
      <w:pPr>
        <w:pStyle w:val="13"/>
        <w:shd w:val="clear" w:color="auto" w:fill="auto"/>
        <w:ind w:right="4251"/>
      </w:pPr>
    </w:p>
    <w:p w:rsidR="004C568C" w:rsidRDefault="000919F7">
      <w:pPr>
        <w:pStyle w:val="13"/>
        <w:shd w:val="clear" w:color="auto" w:fill="auto"/>
        <w:suppressAutoHyphens w:val="0"/>
        <w:spacing w:line="310" w:lineRule="exact"/>
        <w:ind w:right="3684"/>
      </w:pPr>
      <w:r>
        <w:t xml:space="preserve">О признании </w:t>
      </w:r>
      <w:proofErr w:type="gramStart"/>
      <w:r>
        <w:t>утратившим</w:t>
      </w:r>
      <w:proofErr w:type="gramEnd"/>
      <w:r>
        <w:t xml:space="preserve"> силу  </w:t>
      </w:r>
      <w:r>
        <w:rPr>
          <w:rFonts w:eastAsia="PMingLiU"/>
          <w:bCs/>
        </w:rPr>
        <w:t xml:space="preserve">постановление Главы городского округа от 26.06.2018 № 422 «Об утверждении административного регламента предоставления муниципальной услуги «Предоставление мест для захоронения </w:t>
      </w:r>
      <w:r>
        <w:rPr>
          <w:rFonts w:eastAsia="PMingLiU"/>
          <w:bCs/>
        </w:rPr>
        <w:t>(</w:t>
      </w:r>
      <w:proofErr w:type="spellStart"/>
      <w:r>
        <w:rPr>
          <w:rFonts w:eastAsia="PMingLiU"/>
          <w:bCs/>
        </w:rPr>
        <w:t>подзахоронения</w:t>
      </w:r>
      <w:proofErr w:type="spellEnd"/>
      <w:r>
        <w:rPr>
          <w:rFonts w:eastAsia="PMingLiU"/>
          <w:bCs/>
        </w:rPr>
        <w:t xml:space="preserve">), перерегистрация </w:t>
      </w:r>
      <w:r>
        <w:rPr>
          <w:rFonts w:eastAsia="PMingLiU"/>
          <w:bCs/>
        </w:rPr>
        <w:t>захоронений на других лиц, регистрация установки и замены надмогильных сооружений (надгробий)»</w:t>
      </w:r>
    </w:p>
    <w:p w:rsidR="004C568C" w:rsidRDefault="004C568C">
      <w:pPr>
        <w:pStyle w:val="13"/>
        <w:shd w:val="clear" w:color="auto" w:fill="auto"/>
        <w:spacing w:line="310" w:lineRule="exact"/>
        <w:ind w:right="3872"/>
        <w:jc w:val="left"/>
        <w:rPr>
          <w:sz w:val="16"/>
          <w:szCs w:val="16"/>
        </w:rPr>
      </w:pPr>
    </w:p>
    <w:p w:rsidR="004C568C" w:rsidRDefault="000919F7">
      <w:pPr>
        <w:pStyle w:val="13"/>
        <w:shd w:val="clear" w:color="auto" w:fill="auto"/>
        <w:spacing w:line="310" w:lineRule="exact"/>
        <w:ind w:firstLine="709"/>
      </w:pPr>
      <w:r>
        <w:t>В соответствии с письмом Министерства потребительского рынка и услуг Московской области от 25.07.2018 № 17Исх-3257/17.04 и на основании Устава городского округа</w:t>
      </w:r>
      <w:r>
        <w:t xml:space="preserve"> Фрязино</w:t>
      </w:r>
    </w:p>
    <w:p w:rsidR="004C568C" w:rsidRDefault="000919F7">
      <w:pPr>
        <w:pStyle w:val="24"/>
        <w:shd w:val="clear" w:color="auto" w:fill="auto"/>
        <w:spacing w:line="310" w:lineRule="exact"/>
      </w:pPr>
      <w:r>
        <w:rPr>
          <w:sz w:val="28"/>
          <w:szCs w:val="28"/>
        </w:rPr>
        <w:t>постановляю:</w:t>
      </w:r>
    </w:p>
    <w:p w:rsidR="004C568C" w:rsidRDefault="000919F7">
      <w:pPr>
        <w:pStyle w:val="13"/>
        <w:shd w:val="clear" w:color="auto" w:fill="auto"/>
        <w:tabs>
          <w:tab w:val="left" w:pos="993"/>
        </w:tabs>
        <w:spacing w:line="310" w:lineRule="exact"/>
        <w:ind w:hanging="340"/>
      </w:pPr>
      <w:r>
        <w:t xml:space="preserve">            1. Признать утратившим силу постановление Главы городского округа от 26.06.2018 № 422 «Об утверждении административного регламента предоставления муниципальной услуги «Предоставление </w:t>
      </w:r>
      <w:r>
        <w:rPr>
          <w:rFonts w:eastAsia="PMingLiU"/>
          <w:bCs/>
        </w:rPr>
        <w:t xml:space="preserve">мест для захоронения </w:t>
      </w:r>
      <w:r>
        <w:rPr>
          <w:rFonts w:eastAsia="PMingLiU"/>
          <w:bCs/>
        </w:rPr>
        <w:br/>
        <w:t>(</w:t>
      </w:r>
      <w:proofErr w:type="spellStart"/>
      <w:r>
        <w:rPr>
          <w:rFonts w:eastAsia="PMingLiU"/>
          <w:bCs/>
        </w:rPr>
        <w:t>подзахоронения</w:t>
      </w:r>
      <w:proofErr w:type="spellEnd"/>
      <w:r>
        <w:rPr>
          <w:rFonts w:eastAsia="PMingLiU"/>
          <w:bCs/>
        </w:rPr>
        <w:t>),</w:t>
      </w:r>
      <w:r>
        <w:rPr>
          <w:rFonts w:eastAsia="PMingLiU"/>
          <w:bCs/>
        </w:rPr>
        <w:t xml:space="preserve"> перерегистрация захоронений на других лиц, регистрация установки и замены надмогильных сооружений (надгробий)</w:t>
      </w:r>
      <w:r>
        <w:t>».</w:t>
      </w:r>
    </w:p>
    <w:p w:rsidR="004C568C" w:rsidRDefault="000919F7">
      <w:pPr>
        <w:pStyle w:val="13"/>
        <w:shd w:val="clear" w:color="auto" w:fill="auto"/>
        <w:tabs>
          <w:tab w:val="left" w:pos="993"/>
        </w:tabs>
        <w:spacing w:line="310" w:lineRule="exact"/>
        <w:ind w:firstLine="709"/>
      </w:pPr>
      <w:r>
        <w:t>2. Опубликовать настоящее постановление в печатном средстве массовой информации, распространяемом на территории городского округа Фрязино Моско</w:t>
      </w:r>
      <w:r>
        <w:t>вской области, и разместить на официальном сайте города Фрязино в сети Интернет.</w:t>
      </w:r>
    </w:p>
    <w:p w:rsidR="004C568C" w:rsidRDefault="000919F7">
      <w:pPr>
        <w:pStyle w:val="13"/>
        <w:shd w:val="clear" w:color="auto" w:fill="auto"/>
        <w:tabs>
          <w:tab w:val="left" w:pos="993"/>
        </w:tabs>
        <w:spacing w:line="310" w:lineRule="exact"/>
        <w:ind w:firstLine="709"/>
      </w:pPr>
      <w:r>
        <w:rPr>
          <w:rFonts w:eastAsia="Calibri" w:cs="Arial"/>
        </w:rPr>
        <w:t xml:space="preserve">3. </w:t>
      </w:r>
      <w:proofErr w:type="gramStart"/>
      <w:r>
        <w:rPr>
          <w:rFonts w:eastAsia="Calibri" w:cs="Arial"/>
        </w:rPr>
        <w:t>Контроль за</w:t>
      </w:r>
      <w:proofErr w:type="gramEnd"/>
      <w:r>
        <w:rPr>
          <w:rFonts w:eastAsia="Calibri" w:cs="Arial"/>
        </w:rPr>
        <w:t xml:space="preserve"> выполнением настоящего постановления возложить на заместителя главы администрации – начальника управления социально-культурного развития, молодежной политики и </w:t>
      </w:r>
      <w:r>
        <w:rPr>
          <w:rFonts w:eastAsia="Calibri" w:cs="Arial"/>
        </w:rPr>
        <w:t>спорта Кожевникова В.М.</w:t>
      </w:r>
    </w:p>
    <w:p w:rsidR="004C568C" w:rsidRDefault="004C568C">
      <w:pPr>
        <w:pStyle w:val="13"/>
        <w:shd w:val="clear" w:color="auto" w:fill="auto"/>
        <w:tabs>
          <w:tab w:val="left" w:pos="993"/>
        </w:tabs>
        <w:spacing w:line="322" w:lineRule="exact"/>
        <w:ind w:firstLine="709"/>
        <w:jc w:val="left"/>
        <w:rPr>
          <w:sz w:val="18"/>
          <w:szCs w:val="18"/>
        </w:rPr>
      </w:pPr>
    </w:p>
    <w:p w:rsidR="004C568C" w:rsidRDefault="004C568C">
      <w:pPr>
        <w:pStyle w:val="13"/>
        <w:shd w:val="clear" w:color="auto" w:fill="auto"/>
        <w:tabs>
          <w:tab w:val="left" w:pos="993"/>
        </w:tabs>
        <w:spacing w:line="322" w:lineRule="exact"/>
        <w:ind w:firstLine="709"/>
        <w:jc w:val="left"/>
        <w:rPr>
          <w:sz w:val="18"/>
          <w:szCs w:val="18"/>
        </w:rPr>
      </w:pPr>
    </w:p>
    <w:p w:rsidR="004C568C" w:rsidRDefault="000919F7">
      <w:pPr>
        <w:pStyle w:val="13"/>
        <w:shd w:val="clear" w:color="auto" w:fill="auto"/>
        <w:tabs>
          <w:tab w:val="left" w:pos="1418"/>
          <w:tab w:val="left" w:pos="3261"/>
          <w:tab w:val="left" w:pos="7230"/>
          <w:tab w:val="right" w:pos="9638"/>
        </w:tabs>
        <w:spacing w:line="322" w:lineRule="exact"/>
        <w:jc w:val="lef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4C568C" w:rsidRDefault="000919F7">
      <w:pPr>
        <w:pStyle w:val="13"/>
        <w:shd w:val="clear" w:color="auto" w:fill="auto"/>
        <w:tabs>
          <w:tab w:val="left" w:pos="1418"/>
          <w:tab w:val="left" w:pos="3261"/>
          <w:tab w:val="left" w:pos="7230"/>
          <w:tab w:val="right" w:pos="9638"/>
        </w:tabs>
        <w:spacing w:line="322" w:lineRule="exact"/>
        <w:jc w:val="left"/>
      </w:pPr>
      <w:r>
        <w:t>Главы городского округа</w:t>
      </w:r>
      <w:r>
        <w:tab/>
      </w:r>
      <w:r>
        <w:tab/>
      </w:r>
      <w:r>
        <w:tab/>
        <w:t>А.А. Лобков</w:t>
      </w:r>
    </w:p>
    <w:p w:rsidR="004C568C" w:rsidRDefault="004C568C">
      <w:pPr>
        <w:pStyle w:val="13"/>
        <w:shd w:val="clear" w:color="auto" w:fill="auto"/>
        <w:tabs>
          <w:tab w:val="left" w:pos="1418"/>
          <w:tab w:val="left" w:pos="3261"/>
          <w:tab w:val="left" w:pos="7230"/>
          <w:tab w:val="right" w:pos="9638"/>
        </w:tabs>
        <w:spacing w:line="322" w:lineRule="exact"/>
        <w:jc w:val="left"/>
      </w:pPr>
    </w:p>
    <w:p w:rsidR="004C568C" w:rsidRDefault="004C568C">
      <w:pPr>
        <w:pStyle w:val="13"/>
        <w:shd w:val="clear" w:color="auto" w:fill="auto"/>
        <w:tabs>
          <w:tab w:val="left" w:pos="1418"/>
          <w:tab w:val="left" w:pos="3119"/>
          <w:tab w:val="left" w:pos="3261"/>
          <w:tab w:val="left" w:pos="6663"/>
          <w:tab w:val="left" w:pos="7230"/>
          <w:tab w:val="right" w:pos="9638"/>
        </w:tabs>
        <w:spacing w:line="240" w:lineRule="auto"/>
        <w:jc w:val="left"/>
      </w:pPr>
      <w:bookmarkStart w:id="0" w:name="_GoBack"/>
      <w:bookmarkEnd w:id="0"/>
    </w:p>
    <w:sectPr w:rsidR="004C568C">
      <w:headerReference w:type="default" r:id="rId8"/>
      <w:footerReference w:type="default" r:id="rId9"/>
      <w:pgSz w:w="11906" w:h="16838"/>
      <w:pgMar w:top="1276" w:right="567" w:bottom="1200" w:left="1701" w:header="1134" w:footer="1134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9F7" w:rsidRDefault="000919F7">
      <w:r>
        <w:separator/>
      </w:r>
    </w:p>
  </w:endnote>
  <w:endnote w:type="continuationSeparator" w:id="0">
    <w:p w:rsidR="000919F7" w:rsidRDefault="0009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68C" w:rsidRDefault="004C568C">
    <w:pPr>
      <w:pStyle w:val="af1"/>
      <w:suppressAutoHyphens w:val="0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9F7" w:rsidRDefault="000919F7">
      <w:r>
        <w:separator/>
      </w:r>
    </w:p>
  </w:footnote>
  <w:footnote w:type="continuationSeparator" w:id="0">
    <w:p w:rsidR="000919F7" w:rsidRDefault="00091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68C" w:rsidRDefault="004C568C">
    <w:pPr>
      <w:pStyle w:val="af1"/>
      <w:suppressAutoHyphens w:val="0"/>
      <w:rPr>
        <w:rFonts w:ascii="Times New Roman" w:hAnsi="Times New Roman" w:cs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568C"/>
    <w:rsid w:val="000919F7"/>
    <w:rsid w:val="003E6828"/>
    <w:rsid w:val="004C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/>
    </w:rPr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Основной текст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1">
    <w:name w:val="Основной текст (2)_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70"/>
      <w:u w:val="none"/>
    </w:rPr>
  </w:style>
  <w:style w:type="character" w:customStyle="1" w:styleId="30">
    <w:name w:val="Основной текст (3)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a5">
    <w:name w:val="Подпись к картинк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31">
    <w:name w:val="Основной текст (3)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a6">
    <w:name w:val="Подпись к картинке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styleId="a7">
    <w:name w:val="page number"/>
    <w:basedOn w:val="20"/>
    <w:qFormat/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/>
    </w:rPr>
  </w:style>
  <w:style w:type="character" w:customStyle="1" w:styleId="ListLabel4">
    <w:name w:val="ListLabel 4"/>
    <w:qFormat/>
    <w:rPr>
      <w:rFonts w:ascii="Times New Roman" w:hAnsi="Times New Roman" w:cs="Symbol"/>
      <w:sz w:val="28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/>
    </w:rPr>
  </w:style>
  <w:style w:type="character" w:customStyle="1" w:styleId="ListLabel8">
    <w:name w:val="ListLabel 8"/>
    <w:qFormat/>
    <w:rPr>
      <w:rFonts w:ascii="Times New Roman" w:hAnsi="Times New Roman" w:cs="Symbol"/>
      <w:sz w:val="28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/>
    </w:rPr>
  </w:style>
  <w:style w:type="character" w:customStyle="1" w:styleId="ListLabel12">
    <w:name w:val="ListLabel 12"/>
    <w:qFormat/>
    <w:rPr>
      <w:rFonts w:ascii="Times New Roman" w:hAnsi="Times New Roman" w:cs="Symbol"/>
      <w:sz w:val="28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ascii="Times New Roman" w:hAnsi="Times New Roman" w:cs="Symbol"/>
      <w:sz w:val="28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ascii="Times New Roman" w:hAnsi="Times New Roman" w:cs="Symbol"/>
      <w:sz w:val="28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a8">
    <w:name w:val="Символ нумерации"/>
    <w:qFormat/>
  </w:style>
  <w:style w:type="paragraph" w:customStyle="1" w:styleId="a0">
    <w:name w:val="Заголовок"/>
    <w:basedOn w:val="a"/>
    <w:next w:val="a9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ascii="Arial" w:hAnsi="Arial" w:cs="Mangal"/>
    </w:rPr>
  </w:style>
  <w:style w:type="paragraph" w:styleId="ab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ad">
    <w:name w:val="Заглавие"/>
    <w:basedOn w:val="a0"/>
  </w:style>
  <w:style w:type="paragraph" w:customStyle="1" w:styleId="22">
    <w:name w:val="Название2"/>
    <w:basedOn w:val="a"/>
    <w:qFormat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qFormat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qFormat/>
    <w:pPr>
      <w:suppressLineNumbers/>
    </w:pPr>
    <w:rPr>
      <w:rFonts w:ascii="Arial" w:hAnsi="Arial" w:cs="Mangal"/>
    </w:rPr>
  </w:style>
  <w:style w:type="paragraph" w:customStyle="1" w:styleId="13">
    <w:name w:val="Основной текст1"/>
    <w:basedOn w:val="a"/>
    <w:qFormat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Основной текст (2)"/>
    <w:basedOn w:val="a"/>
    <w:qFormat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pacing w:val="70"/>
    </w:rPr>
  </w:style>
  <w:style w:type="paragraph" w:customStyle="1" w:styleId="32">
    <w:name w:val="Основной текст (3)"/>
    <w:basedOn w:val="a"/>
    <w:qFormat/>
    <w:pPr>
      <w:shd w:val="clear" w:color="auto" w:fill="FFFFFF"/>
      <w:spacing w:line="835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e">
    <w:name w:val="Подпись к картинке"/>
    <w:basedOn w:val="a"/>
    <w:qFormat/>
    <w:pPr>
      <w:shd w:val="clear" w:color="auto" w:fill="FFFFFF"/>
    </w:pPr>
    <w:rPr>
      <w:rFonts w:ascii="Times New Roman" w:eastAsia="Times New Roman" w:hAnsi="Times New Roman" w:cs="Times New Roman"/>
      <w:sz w:val="23"/>
      <w:szCs w:val="23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customStyle="1" w:styleId="af0">
    <w:name w:val="Содержимое врезки"/>
    <w:basedOn w:val="a9"/>
    <w:qFormat/>
  </w:style>
  <w:style w:type="paragraph" w:styleId="af1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ConsPlusNormal">
    <w:name w:val="ConsPlusNormal"/>
    <w:qFormat/>
    <w:rsid w:val="00383011"/>
    <w:pPr>
      <w:widowControl w:val="0"/>
      <w:suppressAutoHyphens/>
    </w:pPr>
    <w:rPr>
      <w:rFonts w:ascii="Arial" w:eastAsia="Arial" w:hAnsi="Arial" w:cs="Arial"/>
      <w:color w:val="00000A"/>
      <w:sz w:val="24"/>
      <w:lang w:eastAsia="hi-IN" w:bidi="hi-IN"/>
    </w:rPr>
  </w:style>
  <w:style w:type="paragraph" w:customStyle="1" w:styleId="af2">
    <w:name w:val="Блочная цитата"/>
    <w:basedOn w:val="a"/>
    <w:qFormat/>
  </w:style>
  <w:style w:type="paragraph" w:styleId="af3">
    <w:name w:val="Subtitl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0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213</Words>
  <Characters>1218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содержания и посещения Новофрязинского кладбища</dc:title>
  <dc:creator>Олеся</dc:creator>
  <cp:lastModifiedBy>Ломова</cp:lastModifiedBy>
  <cp:revision>48</cp:revision>
  <cp:lastPrinted>2018-07-26T15:18:00Z</cp:lastPrinted>
  <dcterms:created xsi:type="dcterms:W3CDTF">2016-03-16T11:58:00Z</dcterms:created>
  <dcterms:modified xsi:type="dcterms:W3CDTF">2018-07-31T07:00:00Z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