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CB7B7" w14:textId="6116940B" w:rsidR="0032295A" w:rsidRDefault="0032295A" w:rsidP="0032295A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3A31FE" wp14:editId="624A8D2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14:paraId="2240A42D" w14:textId="77777777" w:rsidR="0032295A" w:rsidRDefault="0032295A" w:rsidP="0032295A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14:paraId="24E70AC5" w14:textId="77777777" w:rsidR="0032295A" w:rsidRDefault="0032295A" w:rsidP="0032295A">
      <w:pPr>
        <w:spacing w:before="60"/>
        <w:ind w:left="1134"/>
        <w:rPr>
          <w:szCs w:val="46"/>
        </w:rPr>
      </w:pPr>
    </w:p>
    <w:p w14:paraId="4E94F8CA" w14:textId="66EB352D" w:rsidR="0032295A" w:rsidRPr="0032295A" w:rsidRDefault="0032295A" w:rsidP="0032295A">
      <w:pPr>
        <w:spacing w:before="60"/>
        <w:ind w:left="1842" w:firstLine="1419"/>
        <w:rPr>
          <w:szCs w:val="28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Pr="0032295A">
        <w:rPr>
          <w:szCs w:val="28"/>
        </w:rPr>
        <w:t>24</w:t>
      </w:r>
      <w:r>
        <w:rPr>
          <w:szCs w:val="28"/>
        </w:rPr>
        <w:t>.08.2020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Pr="0032295A">
        <w:rPr>
          <w:szCs w:val="28"/>
        </w:rPr>
        <w:t>438</w:t>
      </w:r>
    </w:p>
    <w:p w14:paraId="59E7BD3E" w14:textId="77777777" w:rsidR="00500D7E" w:rsidRDefault="00500D7E">
      <w:pPr>
        <w:spacing w:after="0"/>
        <w:ind w:right="4252"/>
        <w:rPr>
          <w:highlight w:val="white"/>
        </w:rPr>
      </w:pPr>
    </w:p>
    <w:p w14:paraId="2A53E2DE" w14:textId="77777777" w:rsidR="00500D7E" w:rsidRDefault="00500D7E">
      <w:pPr>
        <w:spacing w:after="0"/>
        <w:ind w:right="4252"/>
        <w:rPr>
          <w:highlight w:val="white"/>
        </w:rPr>
      </w:pPr>
    </w:p>
    <w:p w14:paraId="6F333557" w14:textId="77777777" w:rsidR="00500D7E" w:rsidRDefault="00500D7E">
      <w:pPr>
        <w:spacing w:after="0"/>
        <w:ind w:right="4252"/>
        <w:rPr>
          <w:highlight w:val="white"/>
        </w:rPr>
      </w:pPr>
    </w:p>
    <w:p w14:paraId="1A922A84" w14:textId="357AF632" w:rsidR="00500D7E" w:rsidRDefault="006713FC">
      <w:pPr>
        <w:spacing w:after="0"/>
        <w:ind w:right="4252"/>
        <w:rPr>
          <w:highlight w:val="white"/>
        </w:rPr>
      </w:pPr>
      <w:bookmarkStart w:id="0" w:name="_GoBack"/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bookmarkEnd w:id="0"/>
    <w:p w14:paraId="7475D09C" w14:textId="77777777" w:rsidR="00500D7E" w:rsidRDefault="00500D7E">
      <w:pPr>
        <w:spacing w:after="0"/>
        <w:ind w:firstLine="567"/>
        <w:rPr>
          <w:highlight w:val="white"/>
        </w:rPr>
      </w:pPr>
    </w:p>
    <w:p w14:paraId="2F91CC13" w14:textId="77777777" w:rsidR="0032295A" w:rsidRDefault="0032295A">
      <w:pPr>
        <w:spacing w:after="0"/>
        <w:ind w:firstLine="567"/>
        <w:rPr>
          <w:highlight w:val="white"/>
        </w:rPr>
      </w:pPr>
    </w:p>
    <w:p w14:paraId="074EAFBA" w14:textId="77777777" w:rsidR="0032295A" w:rsidRDefault="0032295A">
      <w:pPr>
        <w:spacing w:after="0"/>
        <w:ind w:firstLine="567"/>
        <w:rPr>
          <w:highlight w:val="white"/>
        </w:rPr>
      </w:pPr>
    </w:p>
    <w:p w14:paraId="66D0D586" w14:textId="6E67A42D" w:rsidR="00500D7E" w:rsidRDefault="006713FC">
      <w:pPr>
        <w:spacing w:after="0"/>
        <w:ind w:firstLine="737"/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            от 16.03.2020 № 126-ПГ, от 18.03.2020 № 132-ПГ, от 19.03.2020 № 133-ПГ,          </w:t>
      </w:r>
      <w:r>
        <w:rPr>
          <w:highlight w:val="white"/>
        </w:rPr>
        <w:lastRenderedPageBreak/>
        <w:t xml:space="preserve">от 20.03.2020 № 135-ПГ, от 23.03.2020 № 136-ПГ, от 24.03.2020 № 141-ПГ,          от 25.03.2020 № 143-ПГ, от 26.03.2020 № 144-ПГ, от 27.03.2020 № 161-ПГ,          от 29.03.2020 № 162-ПГ, от 31.03.2020 № 163-ПГ, от 02.04.2020 № 171-ПГ,         от 04.04.2020 № 174-ПГ, от 09.04.2020 № 175-ПГ, от 10.04.2020 № 176-ПГ,         от 12.04.2020 № 178-ПГ, от 18.04.2020 № 193-ПГ, от 28.04.2020 № 214-ПГ,           от 11.05.2020 № 229-ПГ, от 17.05.2020 № 239-ПГ, от 22.05.2020 № 244-ПГ,                от 28.05.2020 № 263-ПГ, от 01.06.2020 № 268-ПГ, от 11.06.2020 № 282-ПГ,                   от 19.06.2020 № 293-ПГ, от 30.06.2020 № 306-ПГ, от 08.07.2020 № 318-ПГ,                  от 15.07.2020 № 332-ПГ, от 23.07.2020 № 344-ПГ, от 01.08.2020 № 353-ПГ,                    от 06.08.2020 № 354-ПГ, от 20.08.2020 № 374-ПГ), от 01.05.2020 № 222-ПГ                 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r>
        <w:rPr>
          <w:bCs/>
          <w:highlight w:val="white"/>
        </w:rPr>
        <w:t>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14:paraId="749C6266" w14:textId="77777777" w:rsidR="00500D7E" w:rsidRDefault="00500D7E">
      <w:pPr>
        <w:spacing w:after="0"/>
        <w:ind w:firstLine="709"/>
        <w:jc w:val="center"/>
        <w:rPr>
          <w:b/>
          <w:bCs/>
          <w:highlight w:val="white"/>
        </w:rPr>
      </w:pPr>
    </w:p>
    <w:p w14:paraId="2E77D266" w14:textId="77777777" w:rsidR="00500D7E" w:rsidRDefault="006713FC">
      <w:pPr>
        <w:spacing w:after="0"/>
        <w:jc w:val="center"/>
      </w:pPr>
      <w:r>
        <w:rPr>
          <w:b/>
          <w:bCs/>
          <w:highlight w:val="white"/>
        </w:rPr>
        <w:t>постановляю:</w:t>
      </w:r>
    </w:p>
    <w:p w14:paraId="45CF69E6" w14:textId="77777777" w:rsidR="00500D7E" w:rsidRDefault="00500D7E">
      <w:pPr>
        <w:spacing w:after="0"/>
        <w:ind w:firstLine="709"/>
        <w:jc w:val="center"/>
        <w:rPr>
          <w:bCs/>
          <w:highlight w:val="white"/>
        </w:rPr>
      </w:pPr>
    </w:p>
    <w:p w14:paraId="411E6409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14:paraId="45F0920C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</w:t>
      </w:r>
      <w:r>
        <w:rPr>
          <w:bCs/>
          <w:highlight w:val="white"/>
        </w:rPr>
        <w:lastRenderedPageBreak/>
        <w:t>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(далее – страны и иные территории,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391FBBF6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14:paraId="117AB1E6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территориях,                        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14:paraId="2B077CC1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3. Жителям городского округа Фрязино Московской области, посещавшим в 2020 году страны и иные территории,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5949B46E" w14:textId="77777777" w:rsidR="00500D7E" w:rsidRDefault="006713F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линию»             по единому номеру вызова экстренных оперативных служб «112»</w:t>
      </w:r>
      <w:r>
        <w:rPr>
          <w:highlight w:val="white"/>
        </w:rPr>
        <w:t>.</w:t>
      </w:r>
    </w:p>
    <w:p w14:paraId="7B9BC243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14:paraId="21789088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территориях,                        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14:paraId="294D858D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3.2. пункта 3. настоящего постановления, а также:</w:t>
      </w:r>
    </w:p>
    <w:p w14:paraId="1E094B64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lastRenderedPageBreak/>
        <w:t>4.1. Незамедлительно сообщать о своем возвращении в Российскую Федерацию, месте, датах пребывания за рубежом, контактную информацию, включая сведения о месте регистрации и месте фактического пребывания, на «Горячую линию» по номеру телефона 8-800-550-50-30 и по единому номеру вызова экстренных оперативных служб «112»</w:t>
      </w:r>
      <w:r>
        <w:rPr>
          <w:highlight w:val="white"/>
        </w:rPr>
        <w:t>.</w:t>
      </w:r>
    </w:p>
    <w:p w14:paraId="659DF4A5" w14:textId="77777777" w:rsidR="00500D7E" w:rsidRDefault="006713FC">
      <w:pPr>
        <w:spacing w:after="0"/>
        <w:ind w:firstLine="709"/>
      </w:pPr>
      <w:r>
        <w:rPr>
          <w:highlight w:val="white"/>
        </w:rPr>
        <w:t xml:space="preserve">4.2. </w:t>
      </w:r>
      <w:r>
        <w:rPr>
          <w:bCs/>
          <w:highlight w:val="white"/>
        </w:rPr>
        <w:t>В течение трех календарных дней со дня прибытия на территорию Российской Федерации пройти обследование на новую коронавирусную инфекцию (COVID-2019) методом полимеразной цепной реакции (ПЦР) и разместить информацию о результате лабораторного исследования на новую коронавирусную инфекцию (COVID2019) методом ПЦР на Едином портале государственных и муниципальных услуг, заполнив форму «Предоставление сведений о результатах теста на новую коронавирусную инфекцию для пребывающих на территорию Российской Федерации.</w:t>
      </w:r>
    </w:p>
    <w:p w14:paraId="77BF5C6B" w14:textId="77777777" w:rsidR="00500D7E" w:rsidRDefault="006713FC">
      <w:pPr>
        <w:spacing w:after="0"/>
        <w:ind w:firstLine="709"/>
      </w:pPr>
      <w:r>
        <w:rPr>
          <w:highlight w:val="white"/>
        </w:rPr>
        <w:t xml:space="preserve">4.3. </w:t>
      </w:r>
      <w:r>
        <w:rPr>
          <w:bCs/>
          <w:highlight w:val="white"/>
        </w:rPr>
        <w:t>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Федерации.</w:t>
      </w:r>
    </w:p>
    <w:p w14:paraId="03496617" w14:textId="19124EA8" w:rsidR="00500D7E" w:rsidRDefault="006713FC">
      <w:pPr>
        <w:spacing w:after="0"/>
        <w:ind w:firstLine="709"/>
      </w:pPr>
      <w:r>
        <w:rPr>
          <w:highlight w:val="white"/>
        </w:rPr>
        <w:t xml:space="preserve">4.4. Соблюдать постановления руководителя </w:t>
      </w:r>
      <w:r>
        <w:rPr>
          <w:bCs/>
          <w:highlight w:val="white"/>
        </w:rPr>
        <w:t>Щелковского территориального отдела Управления Федеральной службы по надзору                       в сфере защиты прав потребителей и 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3.2. пункта 3. настоящего постановления, или на иной срок, указанный в таких постановлениях.</w:t>
      </w:r>
    </w:p>
    <w:p w14:paraId="31DE4584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              в пунктах 2., 3., 4. настоящего постановления, обеспечить самоизоляцию                      на дому по месту жительства (пребывания)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области, главного государственного санитарного врача, его заместителя.</w:t>
      </w:r>
    </w:p>
    <w:p w14:paraId="371DA588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Московской области:</w:t>
      </w:r>
    </w:p>
    <w:p w14:paraId="07643551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6.1. Обеспечить информирование работников, выезжающих из Российской Федерации, о необходимости: </w:t>
      </w:r>
    </w:p>
    <w:p w14:paraId="2A5E0EE9" w14:textId="77777777" w:rsidR="00500D7E" w:rsidRDefault="006713FC">
      <w:pPr>
        <w:spacing w:after="0"/>
        <w:ind w:firstLine="709"/>
      </w:pPr>
      <w:proofErr w:type="gramStart"/>
      <w:r>
        <w:rPr>
          <w:bCs/>
          <w:highlight w:val="white"/>
        </w:rPr>
        <w:t>а</w:t>
      </w:r>
      <w:proofErr w:type="gramEnd"/>
      <w:r>
        <w:rPr>
          <w:bCs/>
          <w:highlight w:val="white"/>
        </w:rPr>
        <w:t>)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(при приобретение билета, но не позднее регистрации на рейс);</w:t>
      </w:r>
    </w:p>
    <w:p w14:paraId="756EDA1B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lastRenderedPageBreak/>
        <w:t xml:space="preserve">б) лабораторных исследований на COVID-2019 методом ПЦР в течение трех календарных дней со дня прибытия работника на территорию Российской Федерации; </w:t>
      </w:r>
    </w:p>
    <w:p w14:paraId="38B2395E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в) размещения информации о результатах лабораторных исследований на COVID-2019 методом ПЦР посредством заполнения формы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Российской Федерации.</w:t>
      </w:r>
    </w:p>
    <w:p w14:paraId="284F92DB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6.2. Проверять наличие медицинских документов, подтверждающих отрицательный результат лабораторного исследования на COVID-2019 методом ПЦР, полученный не менее чем за три календарных дня до прибытия на территорию Российской Федерации, при привлечении к трудовой деятельности иностранных граждан.</w:t>
      </w:r>
    </w:p>
    <w:p w14:paraId="0FC1AEE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6.3. Не допускать на рабочее место и (или) территорию организации работников из числа лиц, указанных в пункте 4. настоящего постановления, а также работников, не использующих средства индивидуальной защиты органов дыхания (маски, респираторы).</w:t>
      </w:r>
    </w:p>
    <w:p w14:paraId="145EC6FB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6.4. При поступлении запроса незамедлительно предоставлять информацию обо всех контактах заболевшего новой коронавирусной инфекцией (COVID-2019) в связи с исполнением им трудовых функций, обеспечить проведение дезинфекции помещений, где находился заболевший.</w:t>
      </w:r>
    </w:p>
    <w:p w14:paraId="13044B7A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6.6. Организовать перевод работников на дистанционную работу.</w:t>
      </w:r>
    </w:p>
    <w:p w14:paraId="26D034F4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6.7. Обеспечить измерение температуры тела работникам на рабочих места</w:t>
      </w:r>
      <w:r>
        <w:rPr>
          <w:bCs/>
          <w:color w:val="000000"/>
          <w:highlight w:val="white"/>
        </w:rPr>
        <w:t>х с обязательным отстранением от нахождения на рабочем месте лиц                 с повышенной температурой.</w:t>
      </w:r>
    </w:p>
    <w:p w14:paraId="1C8C3FDF" w14:textId="77777777" w:rsidR="00500D7E" w:rsidRDefault="006713FC">
      <w:pPr>
        <w:spacing w:after="0"/>
        <w:ind w:firstLine="709"/>
        <w:rPr>
          <w:color w:val="000000"/>
        </w:rPr>
      </w:pPr>
      <w:r>
        <w:rPr>
          <w:bCs/>
          <w:color w:val="000000"/>
          <w:highlight w:val="white"/>
          <w:lang w:bidi="ru-RU"/>
        </w:rPr>
        <w:t>6.8.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работников, оказывающих медицинскую помощь гражданам, у которых выявлена новая коронавирусная инфекция (COVID-2019), и лицам из групп риска заражения новой коронавирусной инфекцией (COVID-2019) в гостиницах, отелях, санаториях, базах отдыха и в других аналогичных средствах размещения.</w:t>
      </w:r>
    </w:p>
    <w:p w14:paraId="4B7B0F93" w14:textId="77777777" w:rsidR="00500D7E" w:rsidRDefault="006713FC">
      <w:pPr>
        <w:spacing w:after="0"/>
        <w:ind w:firstLine="709"/>
        <w:rPr>
          <w:color w:val="000000"/>
        </w:rPr>
      </w:pPr>
      <w:r>
        <w:rPr>
          <w:bCs/>
          <w:color w:val="000000"/>
          <w:highlight w:val="white"/>
          <w:lang w:bidi="ru-RU"/>
        </w:rPr>
        <w:t>7. Запретить до 31.08.2020 (включительно) курение кальянов в ресторанах, барах, кафе и иных аналогичных объектах.</w:t>
      </w:r>
    </w:p>
    <w:p w14:paraId="4B1151C5" w14:textId="77777777" w:rsidR="00500D7E" w:rsidRDefault="006713FC">
      <w:pPr>
        <w:spacing w:after="0"/>
        <w:ind w:firstLine="709"/>
      </w:pPr>
      <w:r>
        <w:rPr>
          <w:bCs/>
          <w:color w:val="000000"/>
          <w:highlight w:val="white"/>
        </w:rPr>
        <w:t>8. Орг</w:t>
      </w:r>
      <w:r>
        <w:rPr>
          <w:bCs/>
          <w:highlight w:val="white"/>
        </w:rPr>
        <w:t>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не установлен запрет на их посещение гражданами, в целях продолжения осуществления деятельности обеспечить:</w:t>
      </w:r>
    </w:p>
    <w:p w14:paraId="727AC476" w14:textId="77777777" w:rsidR="00500D7E" w:rsidRDefault="006713FC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подпунктом 8.3. пункта 8. и подпунктом 10.3.2. пункта 10. настоящего постановления (в том числе в части соблюдения социального дистанцирования и дезинфекции).</w:t>
      </w:r>
    </w:p>
    <w:p w14:paraId="6ACFD129" w14:textId="77777777" w:rsidR="00500D7E" w:rsidRDefault="006713FC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14:paraId="4197FA1F" w14:textId="77777777" w:rsidR="00500D7E" w:rsidRDefault="006713FC">
      <w:pPr>
        <w:spacing w:after="0"/>
        <w:ind w:firstLine="709"/>
        <w:rPr>
          <w:highlight w:val="white"/>
        </w:rPr>
      </w:pPr>
      <w:r>
        <w:rPr>
          <w:highlight w:val="white"/>
        </w:rPr>
        <w:lastRenderedPageBreak/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14:paraId="7E634436" w14:textId="77777777" w:rsidR="00500D7E" w:rsidRDefault="006713F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мероприятий.</w:t>
      </w:r>
    </w:p>
    <w:p w14:paraId="413CBA5D" w14:textId="77777777" w:rsidR="00500D7E" w:rsidRDefault="006713FC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14:paraId="51C6473E" w14:textId="77777777" w:rsidR="00500D7E" w:rsidRDefault="006713FC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14:paraId="3EA7FDF9" w14:textId="77777777" w:rsidR="00500D7E" w:rsidRDefault="006713FC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14:paraId="4DC71B3D" w14:textId="77777777" w:rsidR="00500D7E" w:rsidRDefault="006713FC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14:paraId="6A6CCE92" w14:textId="77777777" w:rsidR="00500D7E" w:rsidRDefault="006713FC">
      <w:pPr>
        <w:spacing w:after="0"/>
        <w:ind w:firstLine="709"/>
      </w:pPr>
      <w:r>
        <w:rPr>
          <w:highlight w:val="white"/>
        </w:rPr>
        <w:t xml:space="preserve">8.3. Соблюдение требований методических рекомендаций, утвержденных Главным государственным санитарным врачом Российской Федерации, указанных </w:t>
      </w:r>
      <w:r>
        <w:rPr>
          <w:color w:val="000000"/>
          <w:highlight w:val="white"/>
        </w:rPr>
        <w:t>в подпунктах 10.3.1.-10.3.27. пункта 10.</w:t>
      </w:r>
      <w:r>
        <w:rPr>
          <w:highlight w:val="white"/>
        </w:rPr>
        <w:t xml:space="preserve"> настоящего постановления, а также Стандартов организации работы.</w:t>
      </w:r>
    </w:p>
    <w:p w14:paraId="6B3DA7F4" w14:textId="77777777" w:rsidR="00500D7E" w:rsidRDefault="006713FC">
      <w:pPr>
        <w:spacing w:after="0"/>
        <w:ind w:firstLine="709"/>
      </w:pPr>
      <w:r>
        <w:rPr>
          <w:highlight w:val="white"/>
        </w:rPr>
        <w:t xml:space="preserve"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</w:t>
      </w:r>
      <w:r>
        <w:rPr>
          <w:highlight w:val="white"/>
        </w:rPr>
        <w:lastRenderedPageBreak/>
        <w:t>Московской области. Консультации по вопросам представления указанных сведений осуществляются по телефону 8-800-550-50-30.</w:t>
      </w:r>
    </w:p>
    <w:p w14:paraId="37613194" w14:textId="77777777" w:rsidR="00500D7E" w:rsidRDefault="006713FC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8.2.5. и 8.2.6. пункта 8. настоящего постановления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14:paraId="26B7D103" w14:textId="77777777" w:rsidR="00500D7E" w:rsidRDefault="006713FC">
      <w:pPr>
        <w:spacing w:after="0"/>
        <w:ind w:firstLine="709"/>
      </w:pPr>
      <w:r>
        <w:rPr>
          <w:highlight w:val="white"/>
        </w:rPr>
        <w:t>8.6. В период с 12.05.2020 проведение исследований на предмет наличия новой коронавирусной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14:paraId="74DA162F" w14:textId="77777777" w:rsidR="00500D7E" w:rsidRDefault="006713FC">
      <w:pPr>
        <w:spacing w:after="0"/>
        <w:ind w:firstLine="709"/>
      </w:pPr>
      <w:r>
        <w:rPr>
          <w:highlight w:val="white"/>
        </w:rPr>
        <w:t>8.7. В период с 01.06.2020 в течение каждых 15 календарных дней проведение исследований на предмет наличия новой коронавирусной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14:paraId="6D920ED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14:paraId="174F70F9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9. Запретить </w:t>
      </w:r>
      <w:r>
        <w:t xml:space="preserve">проведение на территории </w:t>
      </w:r>
      <w:r>
        <w:rPr>
          <w:bCs/>
          <w:highlight w:val="white"/>
        </w:rPr>
        <w:t xml:space="preserve">городского округа Фрязино </w:t>
      </w:r>
      <w:r>
        <w:t>Московской области:</w:t>
      </w:r>
    </w:p>
    <w:p w14:paraId="5DADBC79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1) спортивных, физкультурных, зрелищных и иных массовых мероприятий, в том числе в зданиях, строениях, сооружениях (помещениях в них), за исключением случаев, установленных настоящим постановлением;</w:t>
      </w:r>
    </w:p>
    <w:p w14:paraId="6D245AC0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2) публичных мероприятий, за исключением случаев, установленных настоящим постановлением. </w:t>
      </w:r>
    </w:p>
    <w:p w14:paraId="26BA6E10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14:paraId="591D2E75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 Приостановить посещение гражданами ночных клубов (дискотек) и иных аналогичных объектов.</w:t>
      </w:r>
    </w:p>
    <w:p w14:paraId="4F8C25C1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10.2. С 31.07.2020 проводить досуговые, развлекательные, зрелищные, культурные, физкультурные, спортивные, выставочные, просветительские, рекламные и иные подобные мероприятия с очным присутствием граждан, за исключением публичных мероприятий, с возможным одновременным количеством посетителей не более 50 процентов от общей вместимости мест проведения таких мероприятий при условии соблюдения социальной дистанции, при этом проведение досуговых, развлекательных, зрелищных, </w:t>
      </w:r>
      <w:r>
        <w:rPr>
          <w:bCs/>
          <w:color w:val="000000"/>
          <w:szCs w:val="28"/>
          <w:highlight w:val="white"/>
          <w:lang w:bidi="ru-RU"/>
        </w:rPr>
        <w:lastRenderedPageBreak/>
        <w:t>культурных, выставочных, просветительских, рекламных и иных подобных мероприятий с очным присутствием граждан (демонстрация кинофильмов, проведение концертов, представлений, спектаклей и иных подобных мероприятий) возможно в зданиях, строениях, сооружениях (помещениях в них), в которых не более 3 000 посадочных мест.</w:t>
      </w:r>
    </w:p>
    <w:p w14:paraId="4E91427E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 Установить, что:</w:t>
      </w:r>
    </w:p>
    <w:p w14:paraId="35B0AC66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10.3.1. Организации, осуществляющие деятельность предприятий общественного питания, осуществляют такую деятельность с обязательным соблюдением «МР 3.1/2.3.6.0190-20. 3.1. Профилактика инфекционных болезней. 2.3.6. Предприятия общественного питания. Рекомендации по организации работы предприятий общественного питания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30.05.2020.</w:t>
      </w:r>
    </w:p>
    <w:p w14:paraId="55D2899D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10.3.2. Организации, осуществляющие деятельность бань и душевых, и иные организации, оказывающие подобные услуги, осуществляют такую деятельность с обязательным соблюдением «МР 3.1/2.1.0181-20. 3.1. Профилактика инфекционных болезней. 2.1. Коммунальная гигиена. Рекомендации по организации работы бань и саун с целью недопущения заноса и распространения новой коронавирусной инфекции (COVID-19). Методические рекомендации», утвержденными Главным государственным санитарным врачом Российской Федерации 19.05.2020.</w:t>
      </w:r>
    </w:p>
    <w:p w14:paraId="08F62D9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10.3.3. Организации, осуществляющие деятельность по предоставлению услуг стирки и химической чистки, осуществляют такую деятельность с обязательным соблюдением «МР 3.1/2.2.0173/2-20. 3.1. Профилактика инфекционных болезней. 2.2. Гигиена труда. Рекомендации по организации работы прачечных и химчисток с целью недопущения заноса и распространения новой коронавирусной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673FE6B9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10.3.4. Организации, осуществляющие деятельность салонов красоты, косметических, СПА-салонов, массажных салонов, соляриев, с обязательным соблюдением «МР 3.1/2.2.0173/1-20. 3.1. Профилактика инфекционных болезней. 2.2. Гигиена труда. Рекомендации по организации работы салонов красоты и парикмахерских с целью недопущения заноса и распространения новой коронавирусной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1983447D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10.3.5. Организации, осуществляющие деятельность по техническому обслуживанию автомобилей, осуществляют такую деятельность с обязательным соблюдением «МР 3.1/2.2.0173/4-20. 3.1. Профилактика инфекционных болезней. 2.2. Гигиена труда. Рекомендации по организации работы предприятий по техническому обслуживанию автомобилей с целью недопущения заноса и распространения новой коронавирусной инфекции </w:t>
      </w:r>
      <w:r>
        <w:rPr>
          <w:bCs/>
          <w:color w:val="000000"/>
          <w:szCs w:val="28"/>
          <w:highlight w:val="white"/>
          <w:lang w:bidi="ru-RU"/>
        </w:rPr>
        <w:lastRenderedPageBreak/>
        <w:t>(COVID-19). Методические рекомендации», утвержденными Главным государственным санитарным врачом Российской Федерации 21.04.2020.</w:t>
      </w:r>
    </w:p>
    <w:p w14:paraId="5BE73DDC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10.3.6.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области, осуществляющие операции с недвижимым имуществом, осуществляющие деятельность по ремонту компьютеров, предметов личного потребления и хозяйственно-бытового назначения, осуществляющие деятельность по предоставлению прочих персональных услуг, осуществляющие деятельность по трудоустройству и подбору персонала, осуществляющие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лизинга, осуществляющие деятельность профессиональную научную и техническую, деятельность по технической инвентаризации недвижимого имущества, организации, осуществляющие деятельность общественных организаций, организации, осуществляющие деятельность аттракционов, деятельность парков аттракционов, осуществляют такую деятельность с обязательным соблюдением «МР 3.1/2.2.0176/1-20. 3.1. Профилактика инфекционных болезней. 2.2. Гигиена труда. Рекомендации по организации работы вахтовым методом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30.04.2020, «МР 3.1/2.2.0172/5-20. 3.1. Профилактика инфекционных болезней. 2.2. Гигиена труда. Рекомендации по организации работы предприятий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20.04.2020, «МР 3.1/2.2.0170/3-20. 3.1. Профилактика инфекционных болезней. 2.2. Гигиена труда. Рекомендации по профилактике новой коронавирусной инфекции (COVID19) среди работников. Методические рекомендации», утвержденными Главным государственным санитарным врачом Российской Федерации 07.04.2020.</w:t>
      </w:r>
    </w:p>
    <w:p w14:paraId="513D0194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10.3.7. Организации, осуществляющие деятельность ателье, осуществляют такую деятельность с обязательным соблюдением «МР 3.1/2.2.0173/3-20. 3.1. Профилактика инфекционных болезней. 2.2. Гигиена труда. Рекомендации по организации работы ателье с целью недопущения заноса и распространения новой коронавирусной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2C7270BF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10.3.8. Организации, осуществляющие деятельность торговли оптовой и розничной, осуществляют такую деятельность с обязательным соблюдением «МР 3.1/2.3.5.0191-20. 3.1. Профилактика инфекционных болезней. 2.3.5. Предприятия торговли. Рекомендации по профилактике новой коронавирусной инфекции (COVID-19) в предприятиях торговли. Методические </w:t>
      </w:r>
      <w:r>
        <w:rPr>
          <w:bCs/>
          <w:color w:val="000000"/>
          <w:szCs w:val="28"/>
          <w:highlight w:val="white"/>
          <w:lang w:bidi="ru-RU"/>
        </w:rPr>
        <w:lastRenderedPageBreak/>
        <w:t>рекомендации», утвержденными Главным государственным санитарным врачом Российской Федерации 01.06.2020.</w:t>
      </w:r>
    </w:p>
    <w:p w14:paraId="3D5C0B0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10.3.9. Организации, осуществляющие деятельность пляжей, деятельность гостиниц, с обязательным соблюдением «МР 3.1/2.1.0193-20. 3.1. Профилактика инфекционных болезней. 2.1. Коммунальная гигиена. Рекомендации по профилактике новой коронавирусной инфекции (COVID-19) в учреждениях, осуществляющих деятельность по предоставлению мест для временного проживания (гостиницы и иные средства размещения). Методические рекомендации», утвержденными Главным государственным санитарным врачом Российской Федерации 04.06.2020.</w:t>
      </w:r>
    </w:p>
    <w:p w14:paraId="0F1FFBDD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10.3.10. Организации, осуществляющие деятельность санаторно-курортных организаций, с обязательным соблюдением «МР 3.1/2.1.0197-20. Изменения № 1 в МР 3.1/2.1.0182-20 «Рекомендации по организации работы санаторно-курортных учреждений в условиях сохранения рисков распространения COVID-19». Методические рекомендации», утвержденными Главным государственным санитарным врачом Российской Федерации 23.06.2020.</w:t>
      </w:r>
    </w:p>
    <w:p w14:paraId="590E0B79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10.3.11. Организации, осуществляющие деятельность в области демонстрации кинофильмов, в области киноиндустрии, с обязательным соблюдением «МР 3.1/2.1.0189-20.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в кинотеатрах. Методические рекомендации», утвержденными Главным государственным санитарным врачом Российской Федерации 27.05.2020, «МР 3.1/2.1.0178/2-20. 3.1. Профилактика инфекционных болезней. 2.1. Коммунальная гигиена. Рекомендации по профилактике новой коронавирусной инфекции (COVID-19) среди работников киноиндустрии. Методические рекомендации», утвержденными Главным государственным санитарным врачом Российской Федерации 09.05.2020.</w:t>
      </w:r>
    </w:p>
    <w:p w14:paraId="0ADB1806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10.3.12. Организации, осуществляющие деятельность в сфере организации отдыха и оздоровления детей, осуществляют такую деятельность с обязательным соблюдением «МР 3.1/2.4.0185-20. 3.1. Профилактика инфекционных болезней. 2.4. Гигиена детей и подростков. Рекомендации по организации работы организаций отдыха детей и их оздоровления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14:paraId="12354359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10.3.13. Организации, осуществляющие деятельность по перевозке пассажиров и багажа автомобильным транспортом и городским наземным электрическим транспортом, по перевозке пассажиров и багажа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межсубъектными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межмуниципальными маршрутами железнодорожного транспорта пригородного сообщения, осуществляют такую деятельность с обязательным соблюдением 16 «МР 3.1/2.5.0172/4-20. 3.1. Профилактика инфекционных болезней. 2.5. Гигиена и эпидемиология на транспорте. Рекомендации по организации работы транспорта и транспортных предприятий </w:t>
      </w:r>
      <w:r>
        <w:rPr>
          <w:bCs/>
          <w:color w:val="000000"/>
          <w:szCs w:val="28"/>
          <w:highlight w:val="white"/>
          <w:lang w:bidi="ru-RU"/>
        </w:rPr>
        <w:lastRenderedPageBreak/>
        <w:t>в условиях сохранения рисков распространения COVID19. Методические рекомендации», утвержденными Главным государственным санитарным врачом Российской Федерации 20.04.2020.</w:t>
      </w:r>
    </w:p>
    <w:p w14:paraId="2065646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10.3.14. Организации, осуществляющие деятельность музеев, музеев-заповедников и дворцово-парковых музеев осуществляют такую деятельность с обязательным соблюдением «МР 3.1/2.1.0194-20.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музеях. Методические рекомендации», утвержденными Главным государственным санитарным врачом Российской Федерации 10.06.2020.</w:t>
      </w:r>
    </w:p>
    <w:p w14:paraId="6CC9B0A9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10.3.15. Организации, осуществляющие деятельность библиотек, осуществляют такую деятельность с обязательным соблюдением «МР 3.1/2.1.0195-20.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в библиотеках. Методические рекомендации», утвержденными Главным государственным санитарным врачом Российской Федерации 19.06.2020.</w:t>
      </w:r>
    </w:p>
    <w:p w14:paraId="108B3D2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10.3.16. Организации, осуществляющие деятельность по организации конференций (конгрессов) и выставок, осуществляют такую деятельность с обязательным соблюдением «МР 3.1/2.1.0198-20.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при осуществлении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конгрессной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выставочной деятельности. Методические рекомендации», утвержденными Главным государственным санитарным врачом Российской Федерации 26.06.2020.</w:t>
      </w:r>
    </w:p>
    <w:p w14:paraId="48B5E173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10.3.17. Организации агропромышленного комплекса осуществляют деятельность с обязательным соблюдением «МР 3.1/2.3.017213-20. 3.1. Профилактика 17 инфекционных болезней. 2.3. Гигиена питания. Рекомендации по организации работы предприятий агропромышленного комплекса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20.04.2020.</w:t>
      </w:r>
    </w:p>
    <w:p w14:paraId="0496E24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10.3.18. Организации, осуществляющие деятельность в области выполнения строительных (ремонтных) работ, работ по благоустройству, в области архитектуры и инженерно-технического проектирования, осуществляют такую деятельность с обязательным соблюдением «МР 3.1/2.2.0172/2-20. 3.1. Профилактика инфекционных болезней. 2.2. Гигиена труда. Рекомендации по профилактике новой коронавирусной инфекции (COVID-19) среди работников строительной отрасли. Методические рекомендации», утвержденными Главным государственным санитарным врачом Российской Федерации 18.04.2020.</w:t>
      </w:r>
    </w:p>
    <w:p w14:paraId="2B738E0B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 xml:space="preserve">10.3.19. Организации, осуществляющие деятельность в области спорта, отдыха и развлечений, в том числе фитнес-центров, осуществляют такую деятельность с обязательным соблюдением «МР 3.1/2.1.0192-20. 3.1. Профилактика инфекционных болезней. 2.1. Коммунальная гигиена. 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</w:t>
      </w:r>
      <w:proofErr w:type="spellStart"/>
      <w:r>
        <w:rPr>
          <w:bCs/>
          <w:color w:val="000000"/>
          <w:szCs w:val="28"/>
          <w:highlight w:val="white"/>
          <w:lang w:bidi="ru-RU"/>
        </w:rPr>
        <w:t>физкультурнооздоровительных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комплексах, плавательных бассейнах и фитнес-клубах). Методические рекомендации», утвержденными Главным государственным санитарным врачом Российской Федерации 04.06.2020, «МР 3.1/2.1.0184-20. 3.1. Профилактика инфекционных болезней. 2.1. Коммунальная гигиена. Рекомендации по организации работы спортивных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14:paraId="0B1D0415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10.3.20. Образовательные организации, предоставляющие общее образование, организации физической культуры и спорта при посещении их обучающимися обязаны соблюдать «МР 3.1/2.4.0178/1-20. 3.1. Профилактика инфекционных болезней. 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утвержденные Главным государственным санитарным врачом Российской Федерации 08.05.2020.</w:t>
      </w:r>
    </w:p>
    <w:p w14:paraId="73324310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10.3.21. Образовательные организации высшего образования при посещении их обучающимися обязаны соблюдать «МР 3.1/2.1.0205-20. 3.1. Профилактика инфекционных болезней. 2.1. Коммунальная гигиена. Рекомендации по профилактике новой коронавирусной инфекции (COVID-19) в образовательных организациях высшего образования. Методические рекомендации», утвержденные Главным государственным санитарным врачом Российской Федерации 29.07.2020.</w:t>
      </w:r>
    </w:p>
    <w:p w14:paraId="6A43A7CF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10.3.22. Образовательные организации профессионального образования при посещении их обучающимися обязаны соблюдать «МР 3.1/2.4.0206-20 3.1. Профилактика инфекционных болезней. 2.4. Гигиена детей и подростков. Рекомендации по профилактике новой коронавирусной инфекции (COVID-19) в профессиональных образовательных организациях Методические рекомендации», утвержденные Главным государственным санитарным врачом Российской Федерации 17.08.2020 </w:t>
      </w:r>
    </w:p>
    <w:p w14:paraId="408998B9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10.3.23. Образовательные организации, предоставляющие дошкольное образование, дополнительное образование, при посещении их обучающимися обязаны соблюдать «МР 3.1/2.4.0178/1-20. 3.1. Профилактика инфекционных болезней. 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08.05.2020, «МР 3.1/2.4.0188-20. 3.1. Профилактика инфекционных болезней. 2.4. Гигиена детей и подростков. Рекомендации по проведению экзаменов в </w:t>
      </w:r>
      <w:r>
        <w:rPr>
          <w:bCs/>
          <w:color w:val="000000"/>
          <w:szCs w:val="28"/>
          <w:highlight w:val="white"/>
          <w:lang w:bidi="ru-RU"/>
        </w:rPr>
        <w:lastRenderedPageBreak/>
        <w:t>театральных училищах и высших учебных заведениях театрального искусства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27.05.2020.</w:t>
      </w:r>
    </w:p>
    <w:p w14:paraId="79B4D9F4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10.3.24. Стационарные организации социального обслуживания и организации для детей-сирот и детей, оставшихся без попечения родителей, осуществляют деятельность с обязательным соблюдением «МР 3.1/2.1.0170/2-20. 3.1. Профилактика инфекционных болезней. 2.1. Коммунальная гигиена. Рекомендации для социальных организаций с целью недопущения заноса и распространения новой коронавирусной инфекции (COVID-19). Методические рекомендации», утвержденными Главным государственным санитарным врачом Российской Федерации 06.04.2020.</w:t>
      </w:r>
    </w:p>
    <w:p w14:paraId="2A1A634C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10.3.25. Организации, осуществляющие деятельность аквапарков, осуществляют такую деятельность с обязательным соблюдением «МР 3.1/2.1.0204-20. 3.1. Профилактика инфекционных болезней. 2.1. Коммунальная гигиена. Рекомендации по организации работы аквапарков в условиях рисков распространения новой коронавирусной инфекции (COVID-19). Методические рекомендации», утвержденных Главным государственным санитарным врачом Российской Федерации 23.07.2020. </w:t>
      </w:r>
    </w:p>
    <w:p w14:paraId="5160259D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10.3.26. Организации, осуществляющие деятельность по организации и постановке театральных представлений, концертов, осуществляют такую деятельность с обязательным соблюдением «МР 3.1/2.1.0202-20.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при осуществлении деятельности театров и концертных организаций. Методические рекомендации», утвержденных Главным государственным санитарным врачом Российской Федерации 21.07.2020.</w:t>
      </w:r>
    </w:p>
    <w:p w14:paraId="708FCB0E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10.3.27. Организации, осуществляющие иные виды деятельности, осуществляют такую деятельность в соответствии с требованиями, установленными настоящим постановлением.</w:t>
      </w:r>
    </w:p>
    <w:p w14:paraId="576DBBD0" w14:textId="77777777" w:rsidR="00500D7E" w:rsidRDefault="006713FC">
      <w:pPr>
        <w:spacing w:after="0"/>
        <w:ind w:firstLine="709"/>
      </w:pPr>
      <w:r>
        <w:rPr>
          <w:highlight w:val="white"/>
        </w:rPr>
        <w:t>10.4. Обязать:</w:t>
      </w:r>
    </w:p>
    <w:p w14:paraId="27CB11C6" w14:textId="77777777" w:rsidR="00500D7E" w:rsidRDefault="006713FC">
      <w:pPr>
        <w:spacing w:after="0"/>
        <w:ind w:firstLine="709"/>
      </w:pPr>
      <w:r>
        <w:rPr>
          <w:highlight w:val="white"/>
        </w:rPr>
        <w:t>10.4.1.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14:paraId="3475B265" w14:textId="77777777" w:rsidR="00500D7E" w:rsidRDefault="006713FC">
      <w:pPr>
        <w:spacing w:after="0"/>
        <w:ind w:firstLine="709"/>
      </w:pPr>
      <w:r>
        <w:rPr>
          <w:highlight w:val="white"/>
        </w:rPr>
        <w:t>10.4.2.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14:paraId="2249A1E3" w14:textId="77777777" w:rsidR="00500D7E" w:rsidRDefault="006713FC">
      <w:pPr>
        <w:spacing w:after="0"/>
        <w:ind w:firstLine="709"/>
      </w:pPr>
      <w:r>
        <w:rPr>
          <w:highlight w:val="white"/>
        </w:rPr>
        <w:lastRenderedPageBreak/>
        <w:t xml:space="preserve">10.4.3. </w:t>
      </w:r>
      <w:r>
        <w:t>Граждан при занятиях физкультурой и спортом на открытом воздухе, в том числе при совместных занятиях, но не более двух человек одновременно (в случае если они не являются членами одной семьи и не проживают совместно), соблюдать расстояние между занимающимися не менее 5 метров, совершать прогулки, но не более двух человек вместе (в случае если они не являются членами одной семьи и не проживают совместно), с соблюдением социальной дистанции.</w:t>
      </w:r>
    </w:p>
    <w:p w14:paraId="7DD44918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10.4.4. Граждан, с наличием новой коронавирусной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14:paraId="5405106F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10.4.5. С 22.04.2020 граждан с подозрением на наличие новой коронавирусной инфекции 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коронавирусной инфекции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средств.</w:t>
      </w:r>
    </w:p>
    <w:p w14:paraId="61544FC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10.4.6. С 22.04.2020 граждан, совместно проживающих с лицами, указанными в подпункте 5. настоящего пункта, соблюдать режим самоизоляции (изоляции) на дому, аналогичный режиму, применяемому для граждан с наличием новой коронавирусной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14:paraId="7A84B2B8" w14:textId="77777777" w:rsidR="00500D7E" w:rsidRDefault="006713F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>10.4.7.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14:paraId="4FC9369A" w14:textId="77777777" w:rsidR="00500D7E" w:rsidRDefault="006713FC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14:paraId="7540923A" w14:textId="77777777" w:rsidR="00500D7E" w:rsidRDefault="006713FC">
      <w:pPr>
        <w:spacing w:after="0"/>
        <w:ind w:firstLine="709"/>
      </w:pPr>
      <w:r>
        <w:rPr>
          <w:bCs/>
          <w:color w:val="000000"/>
          <w:highlight w:val="white"/>
        </w:rPr>
        <w:t>12. 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личный транспорт.</w:t>
      </w:r>
    </w:p>
    <w:p w14:paraId="4936A492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14:paraId="50544549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14:paraId="4BF2EFF7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2., 3., 4. настоящего постановления, а также лиц:</w:t>
      </w:r>
    </w:p>
    <w:p w14:paraId="41ECA688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14:paraId="2EBD740B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контактировавших с больными новой коронавирусной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14:paraId="35198C29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14:paraId="3022C348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14:paraId="40AA7873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медицинских работников, имеющих риски инфицирования новой коронавирусной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рабочих местах, - 1 (один) раз в неделю, а при появлении симптомов, не исключающих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14:paraId="66DB9EB4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14:paraId="126451CF" w14:textId="77777777" w:rsidR="00500D7E" w:rsidRDefault="006713FC">
      <w:pPr>
        <w:spacing w:after="0"/>
        <w:ind w:firstLine="709"/>
        <w:rPr>
          <w:bCs/>
        </w:rPr>
      </w:pPr>
      <w:r>
        <w:rPr>
          <w:bCs/>
          <w:highlight w:val="white"/>
        </w:rPr>
        <w:t>- граждан с подозрением на наличие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14:paraId="2DA333B0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lastRenderedPageBreak/>
        <w:t>13.3.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14:paraId="6902B755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13.4. Принять меры по:</w:t>
      </w:r>
    </w:p>
    <w:p w14:paraId="28403443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13.4.1.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коронавирусную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4221B5E6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13.4.2.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14:paraId="224BFDF1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13.5.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и гражданам, привлеченным к реализации мероприятий по предупреждения распространения на территории Московской области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14:paraId="5859C1AB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13.6.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с подозрением на наличие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14:paraId="0667A307" w14:textId="77777777" w:rsidR="00500D7E" w:rsidRDefault="006713FC">
      <w:pPr>
        <w:spacing w:after="0"/>
        <w:ind w:firstLine="709"/>
      </w:pPr>
      <w:r>
        <w:rPr>
          <w:bCs/>
          <w:color w:val="000000" w:themeColor="text1"/>
          <w:highlight w:val="white"/>
        </w:rPr>
        <w:t>13.7.</w:t>
      </w:r>
      <w:r>
        <w:rPr>
          <w:bCs/>
          <w:highlight w:val="white"/>
        </w:rPr>
        <w:t xml:space="preserve"> Осуществлять мониторинг распространения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14:paraId="50E5F838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13.8. Совместно с Щелковским территориальным </w:t>
      </w:r>
      <w:proofErr w:type="spellStart"/>
      <w:r>
        <w:rPr>
          <w:bCs/>
          <w:highlight w:val="white"/>
        </w:rPr>
        <w:t>отделомУправления</w:t>
      </w:r>
      <w:proofErr w:type="spellEnd"/>
      <w:r>
        <w:rPr>
          <w:bCs/>
          <w:highlight w:val="white"/>
        </w:rPr>
        <w:t xml:space="preserve"> Федеральной службы по надзору в сфере защиты прав потребителей                            и благополучия человека по Московской области:</w:t>
      </w:r>
    </w:p>
    <w:p w14:paraId="21704A6C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13.8.1. Осуществлять контроль соблюдения самоизоляции жителей городского округа Фрязино Московской области на дому на срок, указанный  в подпункте 3.2. пункта 3. настоящего постановления, при возвращении из стран и иных территорий, где зарегистрированы случаи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6BE3CF0C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lastRenderedPageBreak/>
        <w:t xml:space="preserve">13.8.2. При получении положительных и сомнительных результатов лабораторных исследований на новую коронавирусную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14:paraId="1D8AF9F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13.8.3.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коронавирусную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77A372AE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13.9. Обеспечить наличие и контроль наличия масок и иных средств защиты органов дыхания в ГАУЗ МО «ЦГБ им. М.В. Гольца».</w:t>
      </w:r>
    </w:p>
    <w:p w14:paraId="54737F23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13.10. Обеспечить разъяснение настоящего постановления.</w:t>
      </w:r>
    </w:p>
    <w:p w14:paraId="6DE13A5A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14.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14:paraId="74888A53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14.1.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14:paraId="352F8744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14.2.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14:paraId="7B6511F1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14.3.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14:paraId="6F6E4D5F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Приостановить реализацию проекта «Активное долголетие», организацию отдыха граждан и иных подобных мероприятий, а также иных досуговых мероприятий в организациях социального обслуживания населения, за исключением случаев, установленных настоящим постановлением.</w:t>
      </w:r>
    </w:p>
    <w:p w14:paraId="759B3B68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организация отдыха граждан и иных подобных мероприятий переносится на срок не ранее 01.08.2020, реализация проекта «Активное долголетие» на открытых площадках вне зданий, строений, сооружений (помещений в них) переносится на срок не ранее 01.08.2020, реализация проекта «Активное долголетие» в зданиях, строениях, сооружениях (помещениях в них) переносится на срок не ранее 15.08.2020. </w:t>
      </w:r>
    </w:p>
    <w:p w14:paraId="5F42F566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15.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14:paraId="26CD243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15.1. Обеспечить работу «Горячей линии» по телефону 8-800-550-50-30 для:</w:t>
      </w:r>
    </w:p>
    <w:p w14:paraId="26F25959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15.1.1.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14:paraId="3A5A743D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15.1.2. Граждан по вопросам, связанным с распространением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14:paraId="3B2A17E2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lastRenderedPageBreak/>
        <w:t>15.2.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2.-5. настоящего постановления, на дому на срок, указанный в подпункте 3.2. пункта 3. настоящего постановления.</w:t>
      </w:r>
    </w:p>
    <w:p w14:paraId="58E31D21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15.3.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заявлений на предоставление муниципальных и иных услуг, перечень которых определяется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14:paraId="1BE167A3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 Муниципальному казенному учреждению «Единая дежурно-диспетчерская служба города Фрязино»:</w:t>
      </w:r>
    </w:p>
    <w:p w14:paraId="31519A3A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16.1. Обеспечить круглосуточную работу «Горячей линии» по единому номеру вызова экстренных оперативных служб «112» для:</w:t>
      </w:r>
    </w:p>
    <w:p w14:paraId="22967DE3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16.1.1. Жителей городского округа Фрязино Московской области, указанных в пунктах 2., 3., 4. настоящего постановления, в целях передачи сведений о месте, датах их пребывания/возвращения, контактной информации.</w:t>
      </w:r>
    </w:p>
    <w:p w14:paraId="026826A4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16.1.2. Граждан по вопросам, связанным с распространением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14:paraId="709F0564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2.-5. настоящего постановления, на дому на срок, указанный в подпункте 3.2. пункта 3. настоящего постановления.</w:t>
      </w:r>
    </w:p>
    <w:p w14:paraId="1F9EC6CB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16.3. В случае возникновения на территории городского округа Фрязино Московской области чрезвычайной ситуации в связи с распространением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14:paraId="293D0EB9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17.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 xml:space="preserve"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</w:t>
      </w:r>
      <w:r>
        <w:rPr>
          <w:rFonts w:cs="Times New Roman"/>
          <w:color w:val="000000"/>
          <w:szCs w:val="28"/>
          <w:highlight w:val="white"/>
        </w:rPr>
        <w:lastRenderedPageBreak/>
        <w:t xml:space="preserve">расположенного на территории городского округа Фрязино Московской области, </w:t>
      </w:r>
      <w:r>
        <w:t>осуществлять деятельность по государственной регистрации актов гражданского состояния с соблюдением санитарных норм. Государственная регистрация брака в торжественной обстановке организовывается с соблюдением ограничений, установленных правовым актом Главного управления записи актов гражданского состояния Московской области</w:t>
      </w:r>
      <w:r>
        <w:rPr>
          <w:rFonts w:cs="Times New Roman"/>
          <w:color w:val="000000"/>
          <w:szCs w:val="28"/>
          <w:highlight w:val="white"/>
        </w:rPr>
        <w:t>.</w:t>
      </w:r>
    </w:p>
    <w:p w14:paraId="266A92CB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 xml:space="preserve">18.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14:paraId="618E4970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19. Установить, что:</w:t>
      </w:r>
    </w:p>
    <w:p w14:paraId="2AA449C5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19.1. Распространение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14:paraId="7BAEDC9C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 xml:space="preserve">19.2. Несовершение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но не ранее, чем до 30.07.2020,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иных органов и учреждений.</w:t>
      </w:r>
    </w:p>
    <w:p w14:paraId="7E5248E6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 xml:space="preserve">19.3.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</w:t>
      </w:r>
      <w:r>
        <w:rPr>
          <w:bCs/>
          <w:highlight w:val="white"/>
          <w:lang w:bidi="ru-RU"/>
        </w:rPr>
        <w:lastRenderedPageBreak/>
        <w:t>ответственности в соответствии с законодательством Российской Федерации и законодательством Московской области.</w:t>
      </w:r>
    </w:p>
    <w:p w14:paraId="35C3A60D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19.4. Исполнительные органы власти городского округа Фрязино Московской области специальной компетенции в соответствующих сферах:</w:t>
      </w:r>
    </w:p>
    <w:p w14:paraId="2DC61C5D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а) обеспечивают мониторинг деятельности организаций, осуществляющих деятельность на территории городского округа Фрязино Московской области (далее – мониторинг), на предмет соблюдения методических рекомендаций Главного государственного санитарного врача Российской Федерации и положений настоящего постановления;</w:t>
      </w:r>
    </w:p>
    <w:p w14:paraId="243AD4E2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 xml:space="preserve">б) в процессе мониторинга при выявлении признаков нарушений в сфере обеспечения санитарно-эпидемиологического благополучия населения, защиты прав потребителей и потребительского рынка, информирует о данных обстоятельствах Главного государственного санитарного врача по Московской области; </w:t>
      </w:r>
    </w:p>
    <w:p w14:paraId="0005A551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19.5. Организации, осуществляющие деятельность на территории городского округа Фрязино Московской области, в отношении которых осуществляется мониторинг, обеспечивают доступ на свою территорию должностных лиц исполнительных органов власти городского округа Фрязино специальной компетенции и предоставляют по запросам таких должностных лиц информацию и документы, необходимые для осуществления мониторинга, в установленные такими запросами сроки.</w:t>
      </w:r>
    </w:p>
    <w:p w14:paraId="73A3C547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20. Отделу инвестиционной политики и развития Наукограда Комитета по экономике администрации городского округа Фрязино Московской области:</w:t>
      </w:r>
    </w:p>
    <w:p w14:paraId="6CD41F1D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20.1. Подготовить предложения по поддержке предприятий, организаций и индивидуальных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14:paraId="20BA9FF0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20.2.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14:paraId="32966C2A" w14:textId="77777777" w:rsidR="00500D7E" w:rsidRDefault="006713FC">
      <w:pPr>
        <w:spacing w:after="0"/>
        <w:ind w:firstLine="709"/>
      </w:pPr>
      <w:r>
        <w:rPr>
          <w:bCs/>
          <w:highlight w:val="white"/>
          <w:lang w:bidi="ru-RU"/>
        </w:rPr>
        <w:t>21.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14:paraId="4FC06704" w14:textId="77777777" w:rsidR="00500D7E" w:rsidRDefault="006713FC">
      <w:pPr>
        <w:spacing w:after="0"/>
        <w:ind w:firstLine="709"/>
      </w:pPr>
      <w:r>
        <w:rPr>
          <w:color w:val="000000"/>
          <w:highlight w:val="white"/>
        </w:rPr>
        <w:t>22.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14:paraId="233CE38A" w14:textId="77777777" w:rsidR="00500D7E" w:rsidRDefault="006713FC">
      <w:pPr>
        <w:spacing w:after="0"/>
        <w:ind w:firstLine="709"/>
      </w:pPr>
      <w:r>
        <w:rPr>
          <w:color w:val="000000"/>
          <w:highlight w:val="white"/>
        </w:rPr>
        <w:t>22.1. Обеспечить наличие запаса масок и иных средств защиты органов дыхания.</w:t>
      </w:r>
    </w:p>
    <w:p w14:paraId="71F1EBDD" w14:textId="77777777" w:rsidR="00500D7E" w:rsidRDefault="006713FC">
      <w:pPr>
        <w:spacing w:after="0"/>
        <w:ind w:firstLine="709"/>
      </w:pPr>
      <w:r>
        <w:rPr>
          <w:color w:val="000000"/>
          <w:highlight w:val="white"/>
        </w:rPr>
        <w:t>22.2. Принять меры по поддержанию цен на маски и иные средства защиты органов дыхания.</w:t>
      </w:r>
    </w:p>
    <w:p w14:paraId="68F2691B" w14:textId="77777777" w:rsidR="00500D7E" w:rsidRDefault="006713FC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22.3.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14:paraId="36B71956" w14:textId="77777777" w:rsidR="00500D7E" w:rsidRDefault="006713FC">
      <w:pPr>
        <w:spacing w:after="0"/>
        <w:ind w:firstLine="709"/>
      </w:pPr>
      <w:r>
        <w:rPr>
          <w:highlight w:val="white"/>
        </w:rPr>
        <w:lastRenderedPageBreak/>
        <w:t xml:space="preserve">23.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14:paraId="2953BAA1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24. Признать утратившими силу:</w:t>
      </w:r>
    </w:p>
    <w:p w14:paraId="0C2B89C9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24.1. Постановление Главы городского округа Фрязино от 27.07.2020          № 387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области», за исключением пункта 30.</w:t>
      </w:r>
    </w:p>
    <w:p w14:paraId="7D518895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24.2. Постановление Главы городского округа Фрязино от 05.08.2020           № 408 «О внесении изменений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области»».</w:t>
      </w:r>
    </w:p>
    <w:p w14:paraId="3BF1AE8C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24.3. Постановление Главы городского округа Фрязино от 10.08.2020           № 415 «О внесении изменений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области»».</w:t>
      </w:r>
    </w:p>
    <w:p w14:paraId="41C1F26C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>25.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14:paraId="487DF09A" w14:textId="77777777" w:rsidR="00500D7E" w:rsidRDefault="006713FC">
      <w:pPr>
        <w:spacing w:after="0"/>
        <w:ind w:firstLine="709"/>
      </w:pPr>
      <w:r>
        <w:rPr>
          <w:bCs/>
          <w:highlight w:val="white"/>
        </w:rPr>
        <w:t xml:space="preserve">26.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14:paraId="228415D8" w14:textId="77777777" w:rsidR="00500D7E" w:rsidRDefault="00500D7E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14:paraId="4046C766" w14:textId="77777777" w:rsidR="00500D7E" w:rsidRDefault="00500D7E">
      <w:pPr>
        <w:spacing w:after="0"/>
        <w:ind w:firstLine="567"/>
        <w:rPr>
          <w:b/>
          <w:bCs/>
          <w:highlight w:val="white"/>
        </w:rPr>
      </w:pPr>
    </w:p>
    <w:p w14:paraId="765C7C47" w14:textId="70B8163C" w:rsidR="00500D7E" w:rsidRDefault="006713FC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</w:p>
    <w:p w14:paraId="004E8BEC" w14:textId="77777777" w:rsidR="00500D7E" w:rsidRDefault="00500D7E">
      <w:pPr>
        <w:tabs>
          <w:tab w:val="left" w:pos="1276"/>
          <w:tab w:val="left" w:pos="3544"/>
          <w:tab w:val="right" w:pos="9639"/>
        </w:tabs>
        <w:rPr>
          <w:sz w:val="2"/>
          <w:szCs w:val="2"/>
          <w:highlight w:val="white"/>
        </w:rPr>
      </w:pPr>
    </w:p>
    <w:sectPr w:rsidR="00500D7E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7E"/>
    <w:rsid w:val="0032295A"/>
    <w:rsid w:val="00500D7E"/>
    <w:rsid w:val="006713FC"/>
    <w:rsid w:val="007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AC1"/>
  <w15:docId w15:val="{7BC3CED6-C808-4C79-AD21-AB2B07E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32295A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2295A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2295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3229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FC56-B496-4B43-89FC-89D81B9D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8584</Words>
  <Characters>48929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56</cp:revision>
  <cp:lastPrinted>2020-08-24T10:55:00Z</cp:lastPrinted>
  <dcterms:created xsi:type="dcterms:W3CDTF">2020-07-09T15:50:00Z</dcterms:created>
  <dcterms:modified xsi:type="dcterms:W3CDTF">2020-08-24T10:57:00Z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