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8" w:rsidRPr="00217508" w:rsidRDefault="00217508" w:rsidP="00217508">
      <w:pPr>
        <w:widowControl/>
        <w:autoSpaceDN w:val="0"/>
        <w:jc w:val="center"/>
        <w:rPr>
          <w:color w:val="000000"/>
          <w:sz w:val="28"/>
          <w:szCs w:val="28"/>
          <w:lang w:eastAsia="zh-CN"/>
        </w:rPr>
      </w:pPr>
      <w:r w:rsidRPr="00217508">
        <w:rPr>
          <w:noProof/>
          <w:color w:val="auto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126F437" wp14:editId="5E73BDFE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508">
        <w:rPr>
          <w:color w:val="000000"/>
          <w:sz w:val="28"/>
          <w:szCs w:val="28"/>
          <w:lang w:eastAsia="zh-CN"/>
        </w:rPr>
        <w:t>ГЛАВА ГОРОДСКОГО ОКРУГА ФРЯЗИНО</w:t>
      </w:r>
    </w:p>
    <w:p w:rsidR="00217508" w:rsidRPr="00217508" w:rsidRDefault="00217508" w:rsidP="00217508">
      <w:pPr>
        <w:widowControl/>
        <w:autoSpaceDN w:val="0"/>
        <w:jc w:val="center"/>
        <w:rPr>
          <w:color w:val="000000"/>
          <w:sz w:val="28"/>
          <w:szCs w:val="28"/>
          <w:lang w:eastAsia="zh-CN"/>
        </w:rPr>
      </w:pPr>
      <w:r w:rsidRPr="00217508">
        <w:rPr>
          <w:color w:val="000000"/>
          <w:sz w:val="28"/>
          <w:szCs w:val="28"/>
          <w:lang w:eastAsia="zh-CN"/>
        </w:rPr>
        <w:t>ПОСТАНОВЛЕНИЕ</w:t>
      </w:r>
    </w:p>
    <w:p w:rsidR="00217508" w:rsidRPr="00217508" w:rsidRDefault="00217508" w:rsidP="00217508">
      <w:pPr>
        <w:widowControl/>
        <w:autoSpaceDN w:val="0"/>
        <w:jc w:val="center"/>
        <w:rPr>
          <w:color w:val="000000"/>
          <w:sz w:val="28"/>
          <w:szCs w:val="28"/>
          <w:lang w:val="en-US" w:eastAsia="zh-CN"/>
        </w:rPr>
      </w:pPr>
      <w:r w:rsidRPr="00217508">
        <w:rPr>
          <w:color w:val="000000"/>
          <w:sz w:val="28"/>
          <w:szCs w:val="28"/>
          <w:lang w:eastAsia="zh-CN"/>
        </w:rPr>
        <w:t>от 05.07.2018 № 43</w:t>
      </w:r>
      <w:r>
        <w:rPr>
          <w:color w:val="000000"/>
          <w:sz w:val="28"/>
          <w:szCs w:val="28"/>
          <w:lang w:val="en-US" w:eastAsia="zh-CN"/>
        </w:rPr>
        <w:t>4</w:t>
      </w:r>
    </w:p>
    <w:p w:rsidR="00217508" w:rsidRPr="00217508" w:rsidRDefault="00217508" w:rsidP="00217508">
      <w:pPr>
        <w:widowControl/>
        <w:suppressAutoHyphens w:val="0"/>
        <w:ind w:right="4536"/>
        <w:jc w:val="both"/>
        <w:rPr>
          <w:rFonts w:eastAsiaTheme="minorHAnsi"/>
          <w:sz w:val="28"/>
          <w:szCs w:val="28"/>
          <w:lang w:eastAsia="en-US"/>
        </w:rPr>
      </w:pPr>
    </w:p>
    <w:p w:rsidR="00806E9B" w:rsidRDefault="00806E9B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C13CFB" w:rsidRDefault="00C13CFB" w:rsidP="00C13CFB">
      <w:pPr>
        <w:pStyle w:val="ConsPlusTitle"/>
        <w:ind w:right="39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6E9B" w:rsidRDefault="008925B9" w:rsidP="00563825">
      <w:pPr>
        <w:pStyle w:val="ConsPlusTitle"/>
        <w:ind w:right="39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группах кратк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временного пребывания воспитанников в 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ниципальных образовательных учреждениях городского округа Фрязино, реализующих о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новную общеобразовательную программу 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школьного образования</w:t>
      </w:r>
    </w:p>
    <w:p w:rsidR="00806E9B" w:rsidRDefault="00806E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CFB" w:rsidRDefault="00C1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E9B" w:rsidRDefault="008925B9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13CF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Pr="00C13CF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13CF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63825">
        <w:rPr>
          <w:rFonts w:ascii="Times New Roman" w:hAnsi="Times New Roman" w:cs="Times New Roman"/>
          <w:sz w:val="28"/>
          <w:szCs w:val="28"/>
        </w:rPr>
        <w:t>№ </w:t>
      </w:r>
      <w:r w:rsidRPr="00C13CFB">
        <w:rPr>
          <w:rFonts w:ascii="Times New Roman" w:hAnsi="Times New Roman" w:cs="Times New Roman"/>
          <w:sz w:val="28"/>
          <w:szCs w:val="28"/>
        </w:rPr>
        <w:t xml:space="preserve">131-ФЗ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 w:rsidRPr="00C13CFB">
        <w:rPr>
          <w:rFonts w:ascii="Times New Roman" w:hAnsi="Times New Roman" w:cs="Times New Roman"/>
          <w:sz w:val="28"/>
          <w:szCs w:val="28"/>
        </w:rPr>
        <w:t>Об о</w:t>
      </w:r>
      <w:r w:rsidRPr="00C13CFB">
        <w:rPr>
          <w:rFonts w:ascii="Times New Roman" w:hAnsi="Times New Roman" w:cs="Times New Roman"/>
          <w:sz w:val="28"/>
          <w:szCs w:val="28"/>
        </w:rPr>
        <w:t>б</w:t>
      </w:r>
      <w:r w:rsidRPr="00C13CFB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C13CFB">
        <w:rPr>
          <w:rFonts w:ascii="Times New Roman" w:hAnsi="Times New Roman" w:cs="Times New Roman"/>
          <w:sz w:val="28"/>
          <w:szCs w:val="28"/>
        </w:rPr>
        <w:t>а</w:t>
      </w:r>
      <w:r w:rsidRPr="00C13CFB">
        <w:rPr>
          <w:rFonts w:ascii="Times New Roman" w:hAnsi="Times New Roman" w:cs="Times New Roman"/>
          <w:sz w:val="28"/>
          <w:szCs w:val="28"/>
        </w:rPr>
        <w:t>ции</w:t>
      </w:r>
      <w:r w:rsidR="00C13CFB">
        <w:rPr>
          <w:rFonts w:ascii="Times New Roman" w:hAnsi="Times New Roman" w:cs="Times New Roman"/>
          <w:sz w:val="28"/>
          <w:szCs w:val="28"/>
        </w:rPr>
        <w:t>»</w:t>
      </w:r>
      <w:r w:rsidRPr="00C13CF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="00C13CFB" w:rsidRPr="00C13CFB">
        <w:rPr>
          <w:rFonts w:ascii="Times New Roman" w:hAnsi="Times New Roman" w:cs="Times New Roman"/>
          <w:sz w:val="28"/>
          <w:szCs w:val="28"/>
        </w:rPr>
        <w:t>законом</w:t>
      </w:r>
      <w:r w:rsidRPr="00C13CFB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563825">
        <w:rPr>
          <w:rFonts w:ascii="Times New Roman" w:hAnsi="Times New Roman" w:cs="Times New Roman"/>
          <w:sz w:val="28"/>
          <w:szCs w:val="28"/>
        </w:rPr>
        <w:t>№ </w:t>
      </w:r>
      <w:r w:rsidRPr="00C13CFB">
        <w:rPr>
          <w:rFonts w:ascii="Times New Roman" w:hAnsi="Times New Roman" w:cs="Times New Roman"/>
          <w:sz w:val="28"/>
          <w:szCs w:val="28"/>
        </w:rPr>
        <w:t xml:space="preserve">273-ФЗ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 w:rsidRPr="00C13CFB">
        <w:rPr>
          <w:rFonts w:ascii="Times New Roman" w:hAnsi="Times New Roman" w:cs="Times New Roman"/>
          <w:sz w:val="28"/>
          <w:szCs w:val="28"/>
        </w:rPr>
        <w:t>Об образовании в Ро</w:t>
      </w:r>
      <w:r w:rsidRPr="00C13CFB">
        <w:rPr>
          <w:rFonts w:ascii="Times New Roman" w:hAnsi="Times New Roman" w:cs="Times New Roman"/>
          <w:sz w:val="28"/>
          <w:szCs w:val="28"/>
        </w:rPr>
        <w:t>с</w:t>
      </w:r>
      <w:r w:rsidRPr="00C13CFB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C13CFB">
        <w:rPr>
          <w:rFonts w:ascii="Times New Roman" w:hAnsi="Times New Roman" w:cs="Times New Roman"/>
          <w:sz w:val="28"/>
          <w:szCs w:val="28"/>
        </w:rPr>
        <w:t>»</w:t>
      </w:r>
      <w:r w:rsidRPr="00C13CFB">
        <w:rPr>
          <w:rFonts w:ascii="Times New Roman" w:hAnsi="Times New Roman" w:cs="Times New Roman"/>
          <w:sz w:val="28"/>
          <w:szCs w:val="28"/>
        </w:rPr>
        <w:t xml:space="preserve">, </w:t>
      </w:r>
      <w:r w:rsidR="00C13CFB" w:rsidRPr="00C13CFB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C13CFB">
        <w:rPr>
          <w:rFonts w:ascii="Times New Roman" w:hAnsi="Times New Roman" w:cs="Times New Roman"/>
          <w:sz w:val="28"/>
          <w:szCs w:val="28"/>
        </w:rPr>
        <w:t xml:space="preserve">Московской области от 27.07.2013 </w:t>
      </w:r>
      <w:r w:rsidR="00563825">
        <w:rPr>
          <w:rFonts w:ascii="Times New Roman" w:hAnsi="Times New Roman" w:cs="Times New Roman"/>
          <w:sz w:val="28"/>
          <w:szCs w:val="28"/>
        </w:rPr>
        <w:t>№ </w:t>
      </w:r>
      <w:r w:rsidRPr="00C13CFB">
        <w:rPr>
          <w:rFonts w:ascii="Times New Roman" w:hAnsi="Times New Roman" w:cs="Times New Roman"/>
          <w:sz w:val="28"/>
          <w:szCs w:val="28"/>
        </w:rPr>
        <w:t xml:space="preserve">94/2013-ОЗ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 w:rsidRPr="00C13CFB">
        <w:rPr>
          <w:rFonts w:ascii="Times New Roman" w:hAnsi="Times New Roman" w:cs="Times New Roman"/>
          <w:sz w:val="28"/>
          <w:szCs w:val="28"/>
        </w:rPr>
        <w:t>Об образовании</w:t>
      </w:r>
      <w:r w:rsidR="00C13CFB">
        <w:rPr>
          <w:rFonts w:ascii="Times New Roman" w:hAnsi="Times New Roman" w:cs="Times New Roman"/>
          <w:sz w:val="28"/>
          <w:szCs w:val="28"/>
        </w:rPr>
        <w:t>»</w:t>
      </w:r>
      <w:r w:rsidRPr="00C13C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C13CF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C13C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13CFB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от 30.08.2013 </w:t>
      </w:r>
      <w:r w:rsidR="00563825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1014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и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образовательной деятельности по основным общеобразовательным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граммам </w:t>
      </w:r>
      <w:r w:rsidR="005638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C13C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C13CF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</w:t>
        </w:r>
        <w:r w:rsidRPr="00C13CF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Pr="00C13CFB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29.12.2012 </w:t>
      </w:r>
      <w:r w:rsidR="00563825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1612/48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мерах по комплектованию муниципальных дошкольных образовательных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в Московской области</w:t>
      </w:r>
      <w:r w:rsidR="00C13C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постановлением Главы городского округа Фряз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 от 14.06.2018 № 401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Фрязино от 21.02.2018 №115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гламента предоставления муниципальной услуги </w:t>
      </w:r>
      <w:r w:rsidR="00C13C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Прием заявлений,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ка на учет и зачисление детей в образовательные организации, реализующие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тельную программу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образования, расположенные на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городского округа Фрязино Московской области</w:t>
      </w:r>
      <w:r w:rsidR="00C13C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заключением Щёлковской городской прокуратуры от 06.06.2018 №14.466в-2018, </w:t>
      </w:r>
    </w:p>
    <w:p w:rsidR="00806E9B" w:rsidRDefault="00806E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E9B" w:rsidRDefault="008925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C13CFB" w:rsidRDefault="00C13C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E9B" w:rsidRDefault="008925B9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</w:t>
      </w:r>
      <w:r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ь </w:t>
      </w:r>
      <w:hyperlink w:anchor="P35">
        <w:r>
          <w:rPr>
            <w:rStyle w:val="-"/>
            <w:rFonts w:ascii="Times New Roman" w:hAnsi="Times New Roman" w:cs="Times New Roman"/>
            <w:color w:val="111111"/>
            <w:sz w:val="28"/>
            <w:szCs w:val="28"/>
            <w:highlight w:val="white"/>
            <w:u w:val="none"/>
          </w:rPr>
          <w:t>Положение</w:t>
        </w:r>
      </w:hyperlink>
      <w:r>
        <w:rPr>
          <w:rFonts w:ascii="Times New Roman" w:hAnsi="Times New Roman" w:cs="Times New Roman"/>
          <w:color w:val="111111"/>
          <w:sz w:val="28"/>
          <w:szCs w:val="28"/>
          <w:highlight w:val="white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группах кратковременного пребывания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танников в муниципальных образовательных учреждениях городского округа Фрязино Московской области, реализующих основную общеобразовательную программу дошкольного образования (прилагается).</w:t>
      </w:r>
    </w:p>
    <w:p w:rsidR="00806E9B" w:rsidRDefault="008925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0B0F" w:rsidRPr="009D0B0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C13CFB" w:rsidRDefault="00C13CFB">
      <w:pPr>
        <w:pStyle w:val="ConsPlusNormal"/>
        <w:ind w:firstLine="540"/>
        <w:jc w:val="both"/>
      </w:pPr>
    </w:p>
    <w:p w:rsidR="00806E9B" w:rsidRPr="00C13CFB" w:rsidRDefault="008925B9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CFB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</w:t>
      </w:r>
      <w:r w:rsidR="00C13CFB">
        <w:rPr>
          <w:rFonts w:ascii="Times New Roman" w:hAnsi="Times New Roman" w:cs="Times New Roman"/>
          <w:sz w:val="28"/>
          <w:szCs w:val="28"/>
        </w:rPr>
        <w:t xml:space="preserve">– </w:t>
      </w:r>
      <w:r w:rsidR="00C13CFB" w:rsidRPr="00C13CFB">
        <w:rPr>
          <w:rFonts w:ascii="Times New Roman" w:hAnsi="Times New Roman" w:cs="Times New Roman"/>
          <w:sz w:val="28"/>
          <w:szCs w:val="28"/>
        </w:rPr>
        <w:t>начальника управления  социально-культурного развития, молодежной политики и спорта</w:t>
      </w:r>
      <w:r w:rsidR="00C13CFB">
        <w:rPr>
          <w:rFonts w:ascii="Times New Roman" w:hAnsi="Times New Roman" w:cs="Times New Roman"/>
          <w:sz w:val="28"/>
          <w:szCs w:val="28"/>
        </w:rPr>
        <w:t xml:space="preserve"> Кожевникова В.М.</w:t>
      </w:r>
    </w:p>
    <w:p w:rsidR="00806E9B" w:rsidRDefault="00806E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CFB" w:rsidRDefault="00C13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E9B" w:rsidRDefault="008925B9" w:rsidP="00563825">
      <w:pPr>
        <w:pStyle w:val="ConsPlusNormal"/>
        <w:tabs>
          <w:tab w:val="left" w:pos="1418"/>
          <w:tab w:val="left" w:pos="3261"/>
          <w:tab w:val="right" w:pos="96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06E9B" w:rsidRDefault="008925B9" w:rsidP="00563825">
      <w:pPr>
        <w:pStyle w:val="ConsPlusNormal"/>
        <w:tabs>
          <w:tab w:val="left" w:pos="1418"/>
          <w:tab w:val="left" w:pos="3261"/>
          <w:tab w:val="left" w:pos="7350"/>
          <w:tab w:val="right" w:pos="96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 w:rsidR="005638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 Лобков</w:t>
      </w:r>
    </w:p>
    <w:p w:rsidR="00806E9B" w:rsidRDefault="00806E9B" w:rsidP="00563825">
      <w:pPr>
        <w:pStyle w:val="ConsPlusNormal"/>
        <w:tabs>
          <w:tab w:val="left" w:pos="1418"/>
          <w:tab w:val="left" w:pos="3261"/>
          <w:tab w:val="right" w:pos="962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E9B" w:rsidRDefault="00806E9B" w:rsidP="00563825">
      <w:pPr>
        <w:pStyle w:val="ConsPlusNormal"/>
        <w:tabs>
          <w:tab w:val="left" w:pos="1418"/>
          <w:tab w:val="left" w:pos="3261"/>
          <w:tab w:val="right" w:pos="962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6E9B" w:rsidRDefault="00806E9B" w:rsidP="00563825">
      <w:pPr>
        <w:pStyle w:val="ConsPlusNormal"/>
        <w:tabs>
          <w:tab w:val="left" w:pos="1418"/>
          <w:tab w:val="left" w:pos="3261"/>
          <w:tab w:val="right" w:pos="9621"/>
        </w:tabs>
        <w:jc w:val="right"/>
        <w:outlineLvl w:val="0"/>
        <w:rPr>
          <w:rFonts w:ascii="Times New Roman" w:hAnsi="Times New Roman" w:cs="Times New Roman"/>
          <w:szCs w:val="24"/>
        </w:rPr>
      </w:pPr>
    </w:p>
    <w:p w:rsidR="00806E9B" w:rsidRDefault="00806E9B" w:rsidP="00563825">
      <w:pPr>
        <w:pStyle w:val="ConsPlusNormal"/>
        <w:tabs>
          <w:tab w:val="left" w:pos="1418"/>
          <w:tab w:val="left" w:pos="3261"/>
          <w:tab w:val="right" w:pos="9621"/>
        </w:tabs>
        <w:jc w:val="right"/>
        <w:outlineLvl w:val="0"/>
        <w:rPr>
          <w:rFonts w:ascii="Times New Roman" w:hAnsi="Times New Roman" w:cs="Times New Roman"/>
          <w:szCs w:val="24"/>
        </w:rPr>
      </w:pPr>
    </w:p>
    <w:p w:rsidR="00563825" w:rsidRDefault="00563825">
      <w:pPr>
        <w:widowControl/>
        <w:suppressAutoHyphens w:val="0"/>
        <w:spacing w:line="276" w:lineRule="auto"/>
        <w:rPr>
          <w:szCs w:val="24"/>
          <w:lang w:eastAsia="ru-RU"/>
        </w:rPr>
      </w:pPr>
      <w:bookmarkStart w:id="0" w:name="P35"/>
      <w:bookmarkEnd w:id="0"/>
      <w:r>
        <w:rPr>
          <w:b/>
          <w:szCs w:val="24"/>
        </w:rPr>
        <w:br w:type="page"/>
      </w:r>
    </w:p>
    <w:p w:rsidR="00806E9B" w:rsidRPr="00563825" w:rsidRDefault="008925B9">
      <w:pPr>
        <w:pStyle w:val="ConsPlusTitle"/>
        <w:tabs>
          <w:tab w:val="left" w:pos="5245"/>
        </w:tabs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806E9B" w:rsidRPr="00563825" w:rsidRDefault="008925B9">
      <w:pPr>
        <w:pStyle w:val="ConsPlusTitle"/>
        <w:tabs>
          <w:tab w:val="left" w:pos="5245"/>
        </w:tabs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Главы </w:t>
      </w:r>
    </w:p>
    <w:p w:rsidR="00806E9B" w:rsidRPr="00563825" w:rsidRDefault="008925B9">
      <w:pPr>
        <w:pStyle w:val="ConsPlusTitle"/>
        <w:tabs>
          <w:tab w:val="left" w:pos="5245"/>
        </w:tabs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</w:p>
    <w:p w:rsidR="00806E9B" w:rsidRPr="00563825" w:rsidRDefault="008925B9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>от_</w:t>
      </w:r>
      <w:r w:rsidR="00217508" w:rsidRPr="00217508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05</w:t>
      </w:r>
      <w:r w:rsidR="00217508" w:rsidRPr="0021750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217508" w:rsidRPr="00217508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07</w:t>
      </w:r>
      <w:r w:rsidR="00217508" w:rsidRPr="0021750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217508" w:rsidRPr="00217508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2018</w:t>
      </w:r>
      <w:r w:rsidRPr="00563825">
        <w:rPr>
          <w:rFonts w:ascii="Times New Roman" w:hAnsi="Times New Roman" w:cs="Times New Roman"/>
          <w:b w:val="0"/>
          <w:sz w:val="28"/>
          <w:szCs w:val="28"/>
        </w:rPr>
        <w:t>_№_</w:t>
      </w:r>
      <w:r w:rsidR="00217508" w:rsidRPr="00217508">
        <w:rPr>
          <w:rFonts w:ascii="Times New Roman" w:hAnsi="Times New Roman" w:cs="Times New Roman"/>
          <w:b w:val="0"/>
          <w:sz w:val="28"/>
          <w:szCs w:val="28"/>
          <w:u w:val="single"/>
        </w:rPr>
        <w:t>434</w:t>
      </w:r>
      <w:r w:rsidRPr="00563825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806E9B" w:rsidRDefault="00806E9B">
      <w:pPr>
        <w:pStyle w:val="ConsPlusTitle"/>
        <w:ind w:firstLine="5245"/>
        <w:rPr>
          <w:rFonts w:ascii="Times New Roman" w:hAnsi="Times New Roman" w:cs="Times New Roman"/>
          <w:b w:val="0"/>
          <w:szCs w:val="24"/>
        </w:rPr>
      </w:pPr>
    </w:p>
    <w:p w:rsidR="00806E9B" w:rsidRDefault="00806E9B">
      <w:pPr>
        <w:pStyle w:val="ConsPlusTitle"/>
        <w:ind w:firstLine="5245"/>
        <w:rPr>
          <w:rFonts w:ascii="Times New Roman" w:hAnsi="Times New Roman" w:cs="Times New Roman"/>
          <w:b w:val="0"/>
          <w:color w:val="111111"/>
          <w:szCs w:val="24"/>
        </w:rPr>
      </w:pPr>
    </w:p>
    <w:p w:rsidR="00806E9B" w:rsidRDefault="008925B9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ПОЛОЖЕНИЕ</w:t>
      </w:r>
    </w:p>
    <w:p w:rsidR="00806E9B" w:rsidRDefault="008925B9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О ГРУППАХ КРАТКОВРЕМЕННОГО ПРЕБЫВАНИЯ ВОСПИТАННИКОВ</w:t>
      </w:r>
    </w:p>
    <w:p w:rsidR="00806E9B" w:rsidRDefault="008925B9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 xml:space="preserve">В МУНИЦИПАЛЬНЫХ ОБРАЗОВАТЕЛЬНЫХ УЧРЕЖДЕНИЯХ </w:t>
      </w:r>
      <w:proofErr w:type="gramStart"/>
      <w:r>
        <w:rPr>
          <w:rFonts w:ascii="Times New Roman" w:hAnsi="Times New Roman" w:cs="Times New Roman"/>
          <w:color w:val="111111"/>
          <w:szCs w:val="24"/>
        </w:rPr>
        <w:t>ГОРОДСКОГО</w:t>
      </w:r>
      <w:proofErr w:type="gramEnd"/>
    </w:p>
    <w:p w:rsidR="00806E9B" w:rsidRDefault="008925B9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 xml:space="preserve">ОКРУГА ФРЯЗИНО МОСКОВСКОЙ ОБЛАСТИ, </w:t>
      </w:r>
      <w:proofErr w:type="gramStart"/>
      <w:r>
        <w:rPr>
          <w:rFonts w:ascii="Times New Roman" w:hAnsi="Times New Roman" w:cs="Times New Roman"/>
          <w:color w:val="111111"/>
          <w:szCs w:val="24"/>
        </w:rPr>
        <w:t>РЕАЛИЗУЮЩИХ</w:t>
      </w:r>
      <w:proofErr w:type="gramEnd"/>
      <w:r>
        <w:rPr>
          <w:rFonts w:ascii="Times New Roman" w:hAnsi="Times New Roman" w:cs="Times New Roman"/>
          <w:color w:val="111111"/>
          <w:szCs w:val="24"/>
        </w:rPr>
        <w:t xml:space="preserve"> ОСНОВНУЮ</w:t>
      </w:r>
    </w:p>
    <w:p w:rsidR="00806E9B" w:rsidRDefault="008925B9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ОБЩЕОБРАЗОВАТЕЛЬНУЮ ПРОГРАММУ ДОШКОЛЬНОГО ОБРАЗОВАНИЯ</w:t>
      </w:r>
    </w:p>
    <w:p w:rsidR="00806E9B" w:rsidRDefault="00806E9B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I. ОБЩИЕ ПОЛОЖЕНИЯ</w:t>
      </w:r>
    </w:p>
    <w:p w:rsidR="00806E9B" w:rsidRPr="00563825" w:rsidRDefault="00806E9B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1.1. Настоящее Положение регулирует процесс функционирования групп кратковр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менного пребывания обучающихся (воспитанников), создаваемых в муниципальных образ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вательных учреждениях городского округа Фрязино Московской области (далее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>Учрежд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ние), порядок организации и осуществления образовательной деятельности по реализации основных общеобразовательных программ дошкольного образования, осуществления пр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смотра и ухода за воспитанниками в таких группах.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1.2.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 xml:space="preserve">Настоящее Положение разработано в соответствии с Федеральными законами от 29.12.2012 </w:t>
      </w:r>
      <w:hyperlink r:id="rId12">
        <w:r w:rsid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№ </w:t>
        </w:r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273-ФЗ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Об образовании в Российской Федерации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от 06.10.2003 </w:t>
      </w:r>
      <w:hyperlink r:id="rId13">
        <w:r w:rsid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№ </w:t>
        </w:r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131-ФЗ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Об общих принципах организации местного самоуправления в Российской Федерации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от 27.07.2010 </w:t>
      </w:r>
      <w:hyperlink r:id="rId14">
        <w:r w:rsid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№ </w:t>
        </w:r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210-ФЗ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Об организации предоставления государственных и муниципальных услуг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приказами Министерства образования и науки Российской Федерации от 30.08.2013 </w:t>
      </w:r>
      <w:hyperlink r:id="rId15">
        <w:r w:rsid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№ </w:t>
        </w:r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1014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Об утверждении Порядка и осуществления образовательной деятельности по о</w:t>
      </w:r>
      <w:r w:rsidRPr="00563825">
        <w:rPr>
          <w:rFonts w:ascii="Times New Roman" w:hAnsi="Times New Roman" w:cs="Times New Roman"/>
          <w:color w:val="111111"/>
          <w:szCs w:val="24"/>
        </w:rPr>
        <w:t>с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новным общеобразовательным программам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>образовательным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программам дошкольного о</w:t>
      </w:r>
      <w:r w:rsidRPr="00563825">
        <w:rPr>
          <w:rFonts w:ascii="Times New Roman" w:hAnsi="Times New Roman" w:cs="Times New Roman"/>
          <w:color w:val="111111"/>
          <w:szCs w:val="24"/>
        </w:rPr>
        <w:t>б</w:t>
      </w:r>
      <w:r w:rsidRPr="00563825">
        <w:rPr>
          <w:rFonts w:ascii="Times New Roman" w:hAnsi="Times New Roman" w:cs="Times New Roman"/>
          <w:color w:val="111111"/>
          <w:szCs w:val="24"/>
        </w:rPr>
        <w:t>разования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от 17.10.2013 </w:t>
      </w:r>
      <w:hyperlink r:id="rId16">
        <w:r w:rsid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№ </w:t>
        </w:r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1155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Об утверждении федерального государственного образ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вательного стандарта дошкольного образования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</w:t>
      </w:r>
      <w:hyperlink r:id="rId17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постановлением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Правительства Моско</w:t>
      </w:r>
      <w:r w:rsidRPr="00563825">
        <w:rPr>
          <w:rFonts w:ascii="Times New Roman" w:hAnsi="Times New Roman" w:cs="Times New Roman"/>
          <w:color w:val="111111"/>
          <w:szCs w:val="24"/>
        </w:rPr>
        <w:t>в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ской области от 29.12.2012 </w:t>
      </w:r>
      <w:r w:rsidR="00563825">
        <w:rPr>
          <w:rFonts w:ascii="Times New Roman" w:hAnsi="Times New Roman" w:cs="Times New Roman"/>
          <w:color w:val="111111"/>
          <w:szCs w:val="24"/>
        </w:rPr>
        <w:t>№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1612/48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 мерах по комплектованию муниципальных д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школьных образовательных учреждений в Московской области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</w:t>
      </w:r>
      <w:hyperlink r:id="rId18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СанПиН 2.4.1.3049-13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Санитарно-эпидемиологические требования к устройству, содержанию и организации раб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ты дошкольных образовательных организаций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, утвержденные постановлением Главного санитарного врача РФ от 15.05.2013 </w:t>
      </w:r>
      <w:r w:rsidR="00563825">
        <w:rPr>
          <w:rFonts w:ascii="Times New Roman" w:hAnsi="Times New Roman" w:cs="Times New Roman"/>
          <w:color w:val="111111"/>
          <w:szCs w:val="24"/>
        </w:rPr>
        <w:t>№ </w:t>
      </w:r>
      <w:r w:rsidRPr="00563825">
        <w:rPr>
          <w:rFonts w:ascii="Times New Roman" w:hAnsi="Times New Roman" w:cs="Times New Roman"/>
          <w:color w:val="111111"/>
          <w:szCs w:val="24"/>
        </w:rPr>
        <w:t>26, постановлением Главы городского округа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Фряз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но от 14.06.2018 № 401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О внесении изменений в постановление Главы города Фрязино от 21.02.2018 №115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Об утверждении административного регламента предоставления муниц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пальной услуги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Прием заявлений, постановка на учет и зачисление детей в образовател</w:t>
      </w:r>
      <w:r w:rsidRPr="00563825">
        <w:rPr>
          <w:rFonts w:ascii="Times New Roman" w:hAnsi="Times New Roman" w:cs="Times New Roman"/>
          <w:color w:val="111111"/>
          <w:szCs w:val="24"/>
        </w:rPr>
        <w:t>ь</w:t>
      </w:r>
      <w:r w:rsidRPr="00563825">
        <w:rPr>
          <w:rFonts w:ascii="Times New Roman" w:hAnsi="Times New Roman" w:cs="Times New Roman"/>
          <w:color w:val="111111"/>
          <w:szCs w:val="24"/>
        </w:rPr>
        <w:t>ные организации, реализующие образовательную программу дошкольного образования, ра</w:t>
      </w:r>
      <w:r w:rsidRPr="00563825">
        <w:rPr>
          <w:rFonts w:ascii="Times New Roman" w:hAnsi="Times New Roman" w:cs="Times New Roman"/>
          <w:color w:val="111111"/>
          <w:szCs w:val="24"/>
        </w:rPr>
        <w:t>с</w:t>
      </w:r>
      <w:r w:rsidRPr="00563825">
        <w:rPr>
          <w:rFonts w:ascii="Times New Roman" w:hAnsi="Times New Roman" w:cs="Times New Roman"/>
          <w:color w:val="111111"/>
          <w:szCs w:val="24"/>
        </w:rPr>
        <w:t>положенные на территории городского округа Фрязино Московской области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>, Уставом г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родского округа Фрязино Московской области.</w:t>
      </w:r>
      <w:proofErr w:type="gramEnd"/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1.3. Группы кратковременного пребывания воспитанников создаются в Учреждениях города Фрязино Московской области, реализующих основную общеобразовательную пр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грамму дошкольного образования, в соответствии с уставом Учреждения.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1.4. Действие Положения распространяется на детей дошкольного возраста с 2 месяцев (при наличии необходимых условий, обеспечивающих полноценное содержание детей так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го возраста) до 7 лет, стоящих на учете в Единой информационной системе 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Pr="00563825">
        <w:rPr>
          <w:rFonts w:ascii="Times New Roman" w:hAnsi="Times New Roman" w:cs="Times New Roman"/>
          <w:color w:val="111111"/>
          <w:szCs w:val="24"/>
        </w:rPr>
        <w:t>Зачисление в ДОУ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 на обеспечение местом в Учреждении.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1.5. Группа кратковременного пребывания воспитанников (далее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>Группа) обеспечивает реализацию прав ребенка на получение общедоступного и бесплатного дошкольного образ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вания, обеспечение присмотра и ухода. Дети, посещающие Группы, являются воспитанн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ками Учреждения, продолжающими находиться в числе очередников на обеспечение местом </w:t>
      </w:r>
      <w:r w:rsidRPr="00563825">
        <w:rPr>
          <w:rFonts w:ascii="Times New Roman" w:hAnsi="Times New Roman" w:cs="Times New Roman"/>
          <w:color w:val="111111"/>
          <w:szCs w:val="24"/>
        </w:rPr>
        <w:lastRenderedPageBreak/>
        <w:t xml:space="preserve">в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группах полного дня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>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1.6. Руководитель Учреждения осуществляет личный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контроль за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 xml:space="preserve"> организацией и ос</w:t>
      </w:r>
      <w:r w:rsidRPr="00563825">
        <w:rPr>
          <w:rFonts w:ascii="Times New Roman" w:hAnsi="Times New Roman" w:cs="Times New Roman"/>
          <w:color w:val="111111"/>
          <w:szCs w:val="24"/>
        </w:rPr>
        <w:t>у</w:t>
      </w:r>
      <w:r w:rsidRPr="00563825">
        <w:rPr>
          <w:rFonts w:ascii="Times New Roman" w:hAnsi="Times New Roman" w:cs="Times New Roman"/>
          <w:color w:val="111111"/>
          <w:szCs w:val="24"/>
        </w:rPr>
        <w:t>ществлением деятельности Группы.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1.7. Основными задачами деятельности Группы являются: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наиболее полное обеспечение потребностей населения городского округа Фрязино Московской области в предоставлении общедоступного и бесплатного дошкольного образ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вания, присмотра и ухода за детьми дошкольного возраста;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охрана жизни и здоровья детей;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обеспечение интеллектуального и личностного развития ребенка;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забота об эмоциональном благополучии каждого ребенка;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обеспечение преемственности в процессе освоения основных общеобразовательных программ;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обеспечение адаптации ребенка в русскоязычной среде, овладение навыками русской речи;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формирование основ к школьному обучению;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обеспечение освоения ребенком социального опыта общения со сверстниками и взро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с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лыми в совместной игровой деятельности;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оказание помощи родителям (законным представителям) в вопросах воспитания и об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у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чения детей, организации присмотра и ухода за детьми дошкольного возраста;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предоставление родителям (законным представителям) возможности выбора беспла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т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ных доступных образовательных услуг в рамках реализации основной общеобразовательной программы дошкольного образования;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диагностическая и консультативная помощь семьям, воспитывающим детей дошкол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ь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ного возраста на дому;</w:t>
      </w:r>
    </w:p>
    <w:p w:rsidR="00806E9B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педагогическое просвещение родителей (законных представителей), способствующее повышению их педагогической компетенции.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1.8. Медицинское обслуживание детей в Группе в Учреждении осуществляется закре</w:t>
      </w:r>
      <w:r w:rsidRPr="00563825">
        <w:rPr>
          <w:rFonts w:ascii="Times New Roman" w:hAnsi="Times New Roman" w:cs="Times New Roman"/>
          <w:color w:val="111111"/>
          <w:szCs w:val="24"/>
        </w:rPr>
        <w:t>п</w:t>
      </w:r>
      <w:r w:rsidRPr="00563825">
        <w:rPr>
          <w:rFonts w:ascii="Times New Roman" w:hAnsi="Times New Roman" w:cs="Times New Roman"/>
          <w:color w:val="111111"/>
          <w:szCs w:val="24"/>
        </w:rPr>
        <w:t>ленным организацией здравоохранения медицинским персоналом. Медицинский персонал наряду с администрацией Учреждения несет ответственность за здоровье и физическое ра</w:t>
      </w:r>
      <w:r w:rsidRPr="00563825">
        <w:rPr>
          <w:rFonts w:ascii="Times New Roman" w:hAnsi="Times New Roman" w:cs="Times New Roman"/>
          <w:color w:val="111111"/>
          <w:szCs w:val="24"/>
        </w:rPr>
        <w:t>з</w:t>
      </w:r>
      <w:r w:rsidRPr="00563825">
        <w:rPr>
          <w:rFonts w:ascii="Times New Roman" w:hAnsi="Times New Roman" w:cs="Times New Roman"/>
          <w:color w:val="111111"/>
          <w:szCs w:val="24"/>
        </w:rPr>
        <w:t>витие детей, проведение профилактических мероприятий, соблюдение санитарно-гигиенических норм, режима пребывания воспитанников.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1.9. Организация питания воспитанников (первая половина дня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обед, вторая половина дня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>уплотненный полдник) в Группе возлагается на администрацию Учреждения на основе утвержденных нормативов для детей дошкольного возраста.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1.10. Количество и модели Групп определяются Учредителем Учреждения в зависим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сти от потребностей населения и возможности Учреждения.</w:t>
      </w:r>
    </w:p>
    <w:p w:rsidR="00806E9B" w:rsidRPr="00563825" w:rsidRDefault="00806E9B" w:rsidP="00563825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II. ПОРЯДОК СОЗДАНИЯ И ПРИЕМА В ГРУППЫ</w:t>
      </w:r>
    </w:p>
    <w:p w:rsidR="00806E9B" w:rsidRPr="00563825" w:rsidRDefault="008925B9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КРАТКОВРЕМЕННОГО ПРЕБЫВАНИЯ. РЕЖИМ ФУНКЦИОНИРОВАНИЯ ГРУПП</w:t>
      </w:r>
    </w:p>
    <w:p w:rsidR="00806E9B" w:rsidRPr="00563825" w:rsidRDefault="00806E9B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2.1. Группа создается на основании постановления Главы городского округа Фрязино при наличии необходимых санитарно-гигиенических, противоэпидемиологических условий, соблюдении правил пожарной безопасности, кадрового и финансового обеспечения.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2.2. При открытии групп на основании постановления Главы городского округа Фряз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но руководитель Учреждения издает приказ муниципального дошкольного образовательного учреждения об открытии групп кратковременного пребывания в муниципальных образов</w:t>
      </w:r>
      <w:r w:rsidRPr="00563825">
        <w:rPr>
          <w:rFonts w:ascii="Times New Roman" w:hAnsi="Times New Roman" w:cs="Times New Roman"/>
          <w:color w:val="111111"/>
          <w:szCs w:val="24"/>
        </w:rPr>
        <w:t>а</w:t>
      </w:r>
      <w:r w:rsidRPr="00563825">
        <w:rPr>
          <w:rFonts w:ascii="Times New Roman" w:hAnsi="Times New Roman" w:cs="Times New Roman"/>
          <w:color w:val="111111"/>
          <w:szCs w:val="24"/>
        </w:rPr>
        <w:t>тельных учреждениях городского округа Фрязино, которым утверждаются: режим работы Группы, списочный состав воспитанников, внесенные в штатное расписание изменения, должностные обязанности сотрудников Группы.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Для обеспечения функционирования группы в Учреждении разрабатываются иные н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обходимые локальные акты.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color w:val="111111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lastRenderedPageBreak/>
        <w:t xml:space="preserve">2.3.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Комплектование групп проводится Комиссией по комплектованию муниципальных дошкольных образовательных учреждений городского округа Фрязино (далее – Комиссии), порядок функционирования которой определяется соответствующим приказом Управления образования, на основании заявления родителей (законных представителей) ребенка, с уч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том очередности детей на предоставление места в муниципальные дошкольные учреждения в группы полного дня, возраста детей, их состояния здоровья, специфики образовательной программы и наполняемости, в соответствии с санитарными правилами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>. Заявления от род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телей принимаются в период с 1апреля по 1 августа текущего года.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2.4. Дети, зачисленные в Группы в соответствии с приказом руководителя Учреждения, включаются в организованную образовательную деятельность в соответствующие возрас</w:t>
      </w:r>
      <w:r w:rsidRPr="00563825">
        <w:rPr>
          <w:rFonts w:ascii="Times New Roman" w:hAnsi="Times New Roman" w:cs="Times New Roman"/>
          <w:color w:val="111111"/>
          <w:szCs w:val="24"/>
        </w:rPr>
        <w:t>т</w:t>
      </w:r>
      <w:r w:rsidRPr="00563825">
        <w:rPr>
          <w:rFonts w:ascii="Times New Roman" w:hAnsi="Times New Roman" w:cs="Times New Roman"/>
          <w:color w:val="111111"/>
          <w:szCs w:val="24"/>
        </w:rPr>
        <w:t>ные группы или разновозрастные группы Учреждения. Доукомплектование групп проводи</w:t>
      </w:r>
      <w:r w:rsidRPr="00563825">
        <w:rPr>
          <w:rFonts w:ascii="Times New Roman" w:hAnsi="Times New Roman" w:cs="Times New Roman"/>
          <w:color w:val="111111"/>
          <w:szCs w:val="24"/>
        </w:rPr>
        <w:t>т</w:t>
      </w:r>
      <w:r w:rsidRPr="00563825">
        <w:rPr>
          <w:rFonts w:ascii="Times New Roman" w:hAnsi="Times New Roman" w:cs="Times New Roman"/>
          <w:color w:val="111111"/>
          <w:szCs w:val="24"/>
        </w:rPr>
        <w:t>ся на освободившиеся или вновь созданные места.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2.5. Прием детей в Группу осуществляется на основании следующих документов:</w:t>
      </w:r>
    </w:p>
    <w:p w:rsidR="00806E9B" w:rsidRPr="00563825" w:rsidRDefault="008925B9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свидетельства о рождении ребенка;</w:t>
      </w:r>
    </w:p>
    <w:p w:rsidR="00806E9B" w:rsidRPr="00563825" w:rsidRDefault="008925B9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заявления родителей (законных представителей), </w:t>
      </w:r>
    </w:p>
    <w:p w:rsidR="00806E9B" w:rsidRPr="00563825" w:rsidRDefault="008925B9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медицинского заключения о состоянии здоровья ребенка (медицинская карта во</w:t>
      </w:r>
      <w:r w:rsidRPr="00563825">
        <w:rPr>
          <w:rFonts w:ascii="Times New Roman" w:hAnsi="Times New Roman" w:cs="Times New Roman"/>
          <w:color w:val="111111"/>
          <w:szCs w:val="24"/>
        </w:rPr>
        <w:t>с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питанника детского сада), </w:t>
      </w:r>
    </w:p>
    <w:p w:rsidR="00806E9B" w:rsidRPr="00563825" w:rsidRDefault="008925B9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документа, удостоверяющего личность одного из родителей (законных представ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телей).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2.6. Группы кратковременного пребывания могут быть следующих моделей: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Адаптационная группа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для детей в возрасте от 2 до 3 лет (возраст ребенка определяется на 1 сентября текущего года);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«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Группа развития</w:t>
      </w:r>
      <w:r w:rsidR="00C13CFB" w:rsidRPr="00563825">
        <w:rPr>
          <w:rFonts w:ascii="Times New Roman" w:hAnsi="Times New Roman" w:cs="Times New Roman"/>
          <w:color w:val="111111"/>
          <w:szCs w:val="24"/>
        </w:rPr>
        <w:t>»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 xml:space="preserve">для детей от 3 до 7 лет (возраст ребенка определяется на </w:t>
      </w:r>
      <w:r>
        <w:rPr>
          <w:rFonts w:ascii="Times New Roman" w:hAnsi="Times New Roman" w:cs="Times New Roman"/>
          <w:color w:val="111111"/>
          <w:szCs w:val="24"/>
        </w:rPr>
        <w:br/>
      </w:r>
      <w:r w:rsidR="008925B9" w:rsidRPr="00563825">
        <w:rPr>
          <w:rFonts w:ascii="Times New Roman" w:hAnsi="Times New Roman" w:cs="Times New Roman"/>
          <w:color w:val="111111"/>
          <w:szCs w:val="24"/>
        </w:rPr>
        <w:t>1 сентября текущего года).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2.7. Группы функционируют в течение учебного года с сентября по май по гибкому р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жиму: от 2 до 5 раз в неделю, от 3 до 5 часов в день. Группы открываются на начало учебн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го года, при необходимости могут открываться в течение учебного года, при наличии средств бюджета городского округа Фрязино.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2.8. Группы функционируют: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без организации сна и питания при длительности пребывания воспитанников в Группе до 3 часов;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 xml:space="preserve">без организации сна, но при организации питания воспитанников 1 раз в день (в первую половину дня </w:t>
      </w: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 xml:space="preserve">обед, во вторую половину дня </w:t>
      </w: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уплотненный полдник) при длительн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сти пребывания воспитанников в Группе до 5 часов.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2.9. Группы могут функционировать в первой и (или) во второй половине дня. В одном помещении могут функционировать одна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>две группы при условии проведения соответств</w:t>
      </w:r>
      <w:r w:rsidRPr="00563825">
        <w:rPr>
          <w:rFonts w:ascii="Times New Roman" w:hAnsi="Times New Roman" w:cs="Times New Roman"/>
          <w:color w:val="111111"/>
          <w:szCs w:val="24"/>
        </w:rPr>
        <w:t>у</w:t>
      </w:r>
      <w:r w:rsidRPr="00563825">
        <w:rPr>
          <w:rFonts w:ascii="Times New Roman" w:hAnsi="Times New Roman" w:cs="Times New Roman"/>
          <w:color w:val="111111"/>
          <w:szCs w:val="24"/>
        </w:rPr>
        <w:t>ющей санитарной обработки (сквозное проветривание, влажная уборка и перерыв в работе между ними до 40 минут). Списки детей в первую и вторую половину дня формируются в соответствии с решением Комиссии.</w:t>
      </w:r>
    </w:p>
    <w:p w:rsidR="00806E9B" w:rsidRPr="00563825" w:rsidRDefault="00806E9B" w:rsidP="00563825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III. ОРГАНИЗАЦИЯ ОБРАЗОВАТЕЛЬНОГО ПРОЦЕССА.</w:t>
      </w:r>
    </w:p>
    <w:p w:rsidR="00806E9B" w:rsidRPr="00563825" w:rsidRDefault="008925B9" w:rsidP="00563825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ПРАВА И ОБЯЗАННОСТИ УЧАСТНИКОВ ОБРАЗОВАТЕЛЬНОГО ПРОЦЕССА</w:t>
      </w:r>
    </w:p>
    <w:p w:rsidR="00806E9B" w:rsidRPr="00563825" w:rsidRDefault="00806E9B" w:rsidP="00563825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3.1. Содержание образовательного процесса определяется основной общеобразовател</w:t>
      </w:r>
      <w:r w:rsidRPr="00563825">
        <w:rPr>
          <w:rFonts w:ascii="Times New Roman" w:hAnsi="Times New Roman" w:cs="Times New Roman"/>
          <w:color w:val="111111"/>
          <w:szCs w:val="24"/>
        </w:rPr>
        <w:t>ь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ной программой дошкольного образования, разрабатываемой, утверждаемой и реализуемой Учреждением на основе федерального государственного образовательного </w:t>
      </w:r>
      <w:hyperlink r:id="rId19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стандарта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д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школьного образования. Требования к структуре, объему, условиям реализации и результ</w:t>
      </w:r>
      <w:r w:rsidRPr="00563825">
        <w:rPr>
          <w:rFonts w:ascii="Times New Roman" w:hAnsi="Times New Roman" w:cs="Times New Roman"/>
          <w:color w:val="111111"/>
          <w:szCs w:val="24"/>
        </w:rPr>
        <w:t>а</w:t>
      </w:r>
      <w:r w:rsidRPr="00563825">
        <w:rPr>
          <w:rFonts w:ascii="Times New Roman" w:hAnsi="Times New Roman" w:cs="Times New Roman"/>
          <w:color w:val="111111"/>
          <w:szCs w:val="24"/>
        </w:rPr>
        <w:t>там освоения образовательной программы дошкольного образования определяются фед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ральным государственным образовательным </w:t>
      </w:r>
      <w:hyperlink r:id="rId20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стандартом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дошкольного образования.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3.2. Образовательный процесс осуществляется на основании федерального госуда</w:t>
      </w:r>
      <w:r w:rsidRPr="00563825">
        <w:rPr>
          <w:rFonts w:ascii="Times New Roman" w:hAnsi="Times New Roman" w:cs="Times New Roman"/>
          <w:color w:val="111111"/>
          <w:szCs w:val="24"/>
        </w:rPr>
        <w:t>р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ственного образовательного </w:t>
      </w:r>
      <w:hyperlink r:id="rId21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стандарта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дошкольного образования педагогических технол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lastRenderedPageBreak/>
        <w:t>гий, обеспечивающих личностно-ориентированное развитие ребенка. Организация образов</w:t>
      </w:r>
      <w:r w:rsidRPr="00563825">
        <w:rPr>
          <w:rFonts w:ascii="Times New Roman" w:hAnsi="Times New Roman" w:cs="Times New Roman"/>
          <w:color w:val="111111"/>
          <w:szCs w:val="24"/>
        </w:rPr>
        <w:t>а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тельного процесса в Группе регламентируется учебным планом и расписанием занятий,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утверждаемыми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 xml:space="preserve"> руководителем Учреждения.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3.3. Организация образовательной и воспитательной работы предусматривает создание условий для различных видов деятельности с учетом возрастных особенностей психофиз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ческого развития, индивидуальных возможностей, интересов, потребностей детей дошкол</w:t>
      </w:r>
      <w:r w:rsidRPr="00563825">
        <w:rPr>
          <w:rFonts w:ascii="Times New Roman" w:hAnsi="Times New Roman" w:cs="Times New Roman"/>
          <w:color w:val="111111"/>
          <w:szCs w:val="24"/>
        </w:rPr>
        <w:t>ь</w:t>
      </w:r>
      <w:r w:rsidRPr="00563825">
        <w:rPr>
          <w:rFonts w:ascii="Times New Roman" w:hAnsi="Times New Roman" w:cs="Times New Roman"/>
          <w:color w:val="111111"/>
          <w:szCs w:val="24"/>
        </w:rPr>
        <w:t>ного возраста. Продолжительность занятий и режим работы в Группах организуется с уч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том гигиенических требований к максимальной нагрузке на детей дошкольного возраста в организованных формах обучения.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3.4. Максимально допустимый объем образовательной нагрузки должен соответств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вать </w:t>
      </w:r>
      <w:hyperlink r:id="rId22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п. 11.11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СанПиН 2.4.1.3049-13.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Продолжительность непрерывной непосредственной о</w:t>
      </w:r>
      <w:r w:rsidRPr="00563825">
        <w:rPr>
          <w:rFonts w:ascii="Times New Roman" w:hAnsi="Times New Roman" w:cs="Times New Roman"/>
          <w:color w:val="111111"/>
          <w:szCs w:val="24"/>
        </w:rPr>
        <w:t>б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разовательной деятельности для детей до 3 лет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не более 10 минут, от 3 до 4 лет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не более 15 минут, для детей от 4 до 5 лет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не более 20 минут, для детей от 5 до 6 лет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не более 25 минут, а для детей от 6 до 7 лет </w:t>
      </w:r>
      <w:r w:rsidR="00563825">
        <w:rPr>
          <w:rFonts w:ascii="Times New Roman" w:hAnsi="Times New Roman" w:cs="Times New Roman"/>
          <w:color w:val="111111"/>
          <w:szCs w:val="24"/>
        </w:rPr>
        <w:t> 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не более 30 минут. </w:t>
      </w:r>
      <w:proofErr w:type="gramEnd"/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Допускается осуществлять образовательную деятельность на игровой площадке во время прогулки.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3.5. При организации работы с детьми используются формы работы: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индивидуальные;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групповые;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подгрупповые.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3.6. Образовательная деятельность в Группе Учреждения осуществляется на русском языке.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3.7. Предметно-пространственная среда должна соответствовать требованиям фед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 xml:space="preserve">рального государственного образовательного </w:t>
      </w:r>
      <w:hyperlink r:id="rId23">
        <w:r w:rsidRPr="00563825">
          <w:rPr>
            <w:rStyle w:val="-"/>
            <w:rFonts w:ascii="Times New Roman" w:hAnsi="Times New Roman" w:cs="Times New Roman"/>
            <w:color w:val="111111"/>
            <w:szCs w:val="24"/>
            <w:u w:val="none"/>
          </w:rPr>
          <w:t>стандарта</w:t>
        </w:r>
      </w:hyperlink>
      <w:r w:rsidRPr="00563825">
        <w:rPr>
          <w:rFonts w:ascii="Times New Roman" w:hAnsi="Times New Roman" w:cs="Times New Roman"/>
          <w:color w:val="111111"/>
          <w:szCs w:val="24"/>
        </w:rPr>
        <w:t xml:space="preserve"> дошкольного образования и обесп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чивать максимальную реализацию образовательного потенциала пространства Группы.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3.8. Развивающая предметно-пространственная среда должна обеспечивать: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реализацию различных основных общеобразовательных программ;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учет возрастных особенностей детей;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возможность общения и совместной деятельности детей (в том числе детей разн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о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 xml:space="preserve">го возраста) и взрослых, двигательной активности детей, а также возможность для </w:t>
      </w:r>
      <w:bookmarkStart w:id="1" w:name="_GoBack"/>
      <w:bookmarkEnd w:id="1"/>
      <w:r w:rsidR="008925B9" w:rsidRPr="00563825">
        <w:rPr>
          <w:rFonts w:ascii="Times New Roman" w:hAnsi="Times New Roman" w:cs="Times New Roman"/>
          <w:color w:val="111111"/>
          <w:szCs w:val="24"/>
        </w:rPr>
        <w:t>уедин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е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3.9.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</w:t>
      </w:r>
      <w:r w:rsidRPr="00563825">
        <w:rPr>
          <w:rFonts w:ascii="Times New Roman" w:hAnsi="Times New Roman" w:cs="Times New Roman"/>
          <w:color w:val="111111"/>
          <w:szCs w:val="24"/>
        </w:rPr>
        <w:t>с</w:t>
      </w:r>
      <w:r w:rsidRPr="00563825">
        <w:rPr>
          <w:rFonts w:ascii="Times New Roman" w:hAnsi="Times New Roman" w:cs="Times New Roman"/>
          <w:color w:val="111111"/>
          <w:szCs w:val="24"/>
        </w:rPr>
        <w:t>ной. Насыщенность среды должна соответствовать возрастным возможностям детей д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школьного возраста.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3.10. 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</w:t>
      </w:r>
      <w:r w:rsidRPr="00563825">
        <w:rPr>
          <w:rFonts w:ascii="Times New Roman" w:hAnsi="Times New Roman" w:cs="Times New Roman"/>
          <w:color w:val="111111"/>
          <w:szCs w:val="24"/>
        </w:rPr>
        <w:t>с</w:t>
      </w:r>
      <w:r w:rsidRPr="00563825">
        <w:rPr>
          <w:rFonts w:ascii="Times New Roman" w:hAnsi="Times New Roman" w:cs="Times New Roman"/>
          <w:color w:val="111111"/>
          <w:szCs w:val="24"/>
        </w:rPr>
        <w:t>ходными материалами, игровым, спортивным, оздоровительным оборудованием, инвентарем (в соответствии со спецификой образовательной программы Учреждения).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3.11. Организация образовательного пространства и разнообразие материалов, обор</w:t>
      </w:r>
      <w:r w:rsidRPr="00563825">
        <w:rPr>
          <w:rFonts w:ascii="Times New Roman" w:hAnsi="Times New Roman" w:cs="Times New Roman"/>
          <w:color w:val="111111"/>
          <w:szCs w:val="24"/>
        </w:rPr>
        <w:t>у</w:t>
      </w:r>
      <w:r w:rsidRPr="00563825">
        <w:rPr>
          <w:rFonts w:ascii="Times New Roman" w:hAnsi="Times New Roman" w:cs="Times New Roman"/>
          <w:color w:val="111111"/>
          <w:szCs w:val="24"/>
        </w:rPr>
        <w:t>дования и инвентаря (в здании и на участке) должны обеспечивать: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игровую, познавательную, исследовательскую и творческую активность всех во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с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питанников, экспериментирование с доступными детям материалами;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двигательную активность, в том числе развитие крупной и мелкой моторики, уч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а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стие в подвижных играх и соревнованиях;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806E9B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возможность самовыражения детей.</w:t>
      </w:r>
    </w:p>
    <w:p w:rsidR="00563825" w:rsidRPr="00563825" w:rsidRDefault="00563825" w:rsidP="005638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lastRenderedPageBreak/>
        <w:t>3.12. Участниками образовательного процесса Группы являются обучающиеся дети (воспитанники), их родители (законные представители), педагогические работники Учр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ждения.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3.13. Права, социальные гарантии и обязанности каждого работника Группы определ</w:t>
      </w:r>
      <w:r w:rsidRPr="00563825">
        <w:rPr>
          <w:rFonts w:ascii="Times New Roman" w:hAnsi="Times New Roman" w:cs="Times New Roman"/>
          <w:color w:val="111111"/>
          <w:szCs w:val="24"/>
        </w:rPr>
        <w:t>я</w:t>
      </w:r>
      <w:r w:rsidRPr="00563825">
        <w:rPr>
          <w:rFonts w:ascii="Times New Roman" w:hAnsi="Times New Roman" w:cs="Times New Roman"/>
          <w:color w:val="111111"/>
          <w:szCs w:val="24"/>
        </w:rPr>
        <w:t>ются законодательством Российской Федерации, уставом Учреждения, в котором открыта Группа, локальным актом (приказом по Учреждению), регламентирующим деятельность Группы, трудовым договором, должностными инструкциями, определяющими функци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нальные обязанности и квалификационные характеристики работника.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3.14. К педагогическим работникам Группы предъявляются требования, соответству</w:t>
      </w:r>
      <w:r w:rsidRPr="00563825">
        <w:rPr>
          <w:rFonts w:ascii="Times New Roman" w:hAnsi="Times New Roman" w:cs="Times New Roman"/>
          <w:color w:val="111111"/>
          <w:szCs w:val="24"/>
        </w:rPr>
        <w:t>ю</w:t>
      </w:r>
      <w:r w:rsidRPr="00563825">
        <w:rPr>
          <w:rFonts w:ascii="Times New Roman" w:hAnsi="Times New Roman" w:cs="Times New Roman"/>
          <w:color w:val="111111"/>
          <w:szCs w:val="24"/>
        </w:rPr>
        <w:t>щие квалификационной характеристике по должности и полученной специальности, по</w:t>
      </w:r>
      <w:r w:rsidRPr="00563825">
        <w:rPr>
          <w:rFonts w:ascii="Times New Roman" w:hAnsi="Times New Roman" w:cs="Times New Roman"/>
          <w:color w:val="111111"/>
          <w:szCs w:val="24"/>
        </w:rPr>
        <w:t>д</w:t>
      </w:r>
      <w:r w:rsidRPr="00563825">
        <w:rPr>
          <w:rFonts w:ascii="Times New Roman" w:hAnsi="Times New Roman" w:cs="Times New Roman"/>
          <w:color w:val="111111"/>
          <w:szCs w:val="24"/>
        </w:rPr>
        <w:t>твержденной документом об образовании.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Должностные инструкции сотрудников Групп утверждаются приказом руководителя Учреждения.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3.15. Права и обязанности родителей (законных представителей) воспитанников опр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деляются уставом Учреждения, локальным актом (приказом по Учреждению), регламент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рующим деятельность Группы, договором об образовании, определяющим взаимоотношения родителей (законных представителей) детей и Учреждения. Договором об образовании рег</w:t>
      </w:r>
      <w:r w:rsidRPr="00563825">
        <w:rPr>
          <w:rFonts w:ascii="Times New Roman" w:hAnsi="Times New Roman" w:cs="Times New Roman"/>
          <w:color w:val="111111"/>
          <w:szCs w:val="24"/>
        </w:rPr>
        <w:t>у</w:t>
      </w:r>
      <w:r w:rsidRPr="00563825">
        <w:rPr>
          <w:rFonts w:ascii="Times New Roman" w:hAnsi="Times New Roman" w:cs="Times New Roman"/>
          <w:color w:val="111111"/>
          <w:szCs w:val="24"/>
        </w:rPr>
        <w:t>лируются права, обязанности и ответственность сторон, возникающие в процессе воспит</w:t>
      </w:r>
      <w:r w:rsidRPr="00563825">
        <w:rPr>
          <w:rFonts w:ascii="Times New Roman" w:hAnsi="Times New Roman" w:cs="Times New Roman"/>
          <w:color w:val="111111"/>
          <w:szCs w:val="24"/>
        </w:rPr>
        <w:t>а</w:t>
      </w:r>
      <w:r w:rsidRPr="00563825">
        <w:rPr>
          <w:rFonts w:ascii="Times New Roman" w:hAnsi="Times New Roman" w:cs="Times New Roman"/>
          <w:color w:val="111111"/>
          <w:szCs w:val="24"/>
        </w:rPr>
        <w:t>ния, обучения, развития, присмотра и ухода за воспитанниками, режим работы Группы Учреждения, расчет размера платы, взимаемой с родителей (законных представителей) за присмотр и уход за детьми.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3.16. При приеме детей в Группу Учреждения его родители (законные представители) должны быть ознакомлены с Уставом, лицензией на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право ведения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 xml:space="preserve"> образовательной де</w:t>
      </w:r>
      <w:r w:rsidRPr="00563825">
        <w:rPr>
          <w:rFonts w:ascii="Times New Roman" w:hAnsi="Times New Roman" w:cs="Times New Roman"/>
          <w:color w:val="111111"/>
          <w:szCs w:val="24"/>
        </w:rPr>
        <w:t>я</w:t>
      </w:r>
      <w:r w:rsidRPr="00563825">
        <w:rPr>
          <w:rFonts w:ascii="Times New Roman" w:hAnsi="Times New Roman" w:cs="Times New Roman"/>
          <w:color w:val="111111"/>
          <w:szCs w:val="24"/>
        </w:rPr>
        <w:t>тельности, иными документами, регламентирующими организацию образовательного пр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цесса.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3.17. В случае отказа от места в Группе родитель (законный представитель) ребенка письменно уведомляет руководителя Учреждения.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3.18. Родителям (законным представителям) может быть отказано в предоставлении м</w:t>
      </w:r>
      <w:r w:rsidRPr="00563825">
        <w:rPr>
          <w:rFonts w:ascii="Times New Roman" w:hAnsi="Times New Roman" w:cs="Times New Roman"/>
          <w:color w:val="111111"/>
          <w:szCs w:val="24"/>
        </w:rPr>
        <w:t>е</w:t>
      </w:r>
      <w:r w:rsidRPr="00563825">
        <w:rPr>
          <w:rFonts w:ascii="Times New Roman" w:hAnsi="Times New Roman" w:cs="Times New Roman"/>
          <w:color w:val="111111"/>
          <w:szCs w:val="24"/>
        </w:rPr>
        <w:t>ста ребенку в Группе в случае отсутствия свободных мест.</w:t>
      </w:r>
    </w:p>
    <w:p w:rsidR="00806E9B" w:rsidRPr="00563825" w:rsidRDefault="00806E9B" w:rsidP="00563825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IV. ФИНАНСОВОЕ ОБЕСПЕЧЕНИЕ ГРУПП</w:t>
      </w:r>
    </w:p>
    <w:p w:rsidR="00806E9B" w:rsidRPr="00563825" w:rsidRDefault="008925B9" w:rsidP="00563825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КРАТКОВРЕМЕННОГО ПРЕБЫВАНИЯ</w:t>
      </w:r>
    </w:p>
    <w:p w:rsidR="00806E9B" w:rsidRPr="00563825" w:rsidRDefault="00806E9B" w:rsidP="00563825">
      <w:pPr>
        <w:pStyle w:val="ConsPlusNormal"/>
        <w:jc w:val="both"/>
        <w:rPr>
          <w:rFonts w:ascii="Times New Roman" w:hAnsi="Times New Roman" w:cs="Times New Roman"/>
          <w:color w:val="111111"/>
          <w:szCs w:val="24"/>
        </w:rPr>
      </w:pP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4.1. Деятельность Группы осуществляется в пределах средств субсидии на выполнение муниципального задания, предусмотренных Учреждению в бюджете на текущий финанс</w:t>
      </w:r>
      <w:r w:rsidRPr="00563825">
        <w:rPr>
          <w:rFonts w:ascii="Times New Roman" w:hAnsi="Times New Roman" w:cs="Times New Roman"/>
          <w:color w:val="111111"/>
          <w:szCs w:val="24"/>
        </w:rPr>
        <w:t>о</w:t>
      </w:r>
      <w:r w:rsidRPr="00563825">
        <w:rPr>
          <w:rFonts w:ascii="Times New Roman" w:hAnsi="Times New Roman" w:cs="Times New Roman"/>
          <w:color w:val="111111"/>
          <w:szCs w:val="24"/>
        </w:rPr>
        <w:t>вый год.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4.2. Финансирование и комплектование Группы учитываются Учреждением в муниц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пальном задании на оказание муниципальных услуг (выполнение работ),  осуществляемых им в качестве основных видов деятельности.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4.3. Предоставление услуг по реализации основных общеобразовательных программ дошкольного образования в Группе осуществляется Учреждением бесплатно.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4.4. Установление платы, взимаемой с родителей (законных представителей) за пр</w:t>
      </w:r>
      <w:r w:rsidRPr="00563825">
        <w:rPr>
          <w:rFonts w:ascii="Times New Roman" w:hAnsi="Times New Roman" w:cs="Times New Roman"/>
          <w:color w:val="111111"/>
          <w:szCs w:val="24"/>
        </w:rPr>
        <w:t>и</w:t>
      </w:r>
      <w:r w:rsidRPr="00563825">
        <w:rPr>
          <w:rFonts w:ascii="Times New Roman" w:hAnsi="Times New Roman" w:cs="Times New Roman"/>
          <w:color w:val="111111"/>
          <w:szCs w:val="24"/>
        </w:rPr>
        <w:t>смотр и уход за детьми в Группе, производится в соответствии с законодательством Росси</w:t>
      </w:r>
      <w:r w:rsidRPr="00563825">
        <w:rPr>
          <w:rFonts w:ascii="Times New Roman" w:hAnsi="Times New Roman" w:cs="Times New Roman"/>
          <w:color w:val="111111"/>
          <w:szCs w:val="24"/>
        </w:rPr>
        <w:t>й</w:t>
      </w:r>
      <w:r w:rsidRPr="00563825">
        <w:rPr>
          <w:rFonts w:ascii="Times New Roman" w:hAnsi="Times New Roman" w:cs="Times New Roman"/>
          <w:color w:val="111111"/>
          <w:szCs w:val="24"/>
        </w:rPr>
        <w:t>ской Федерации.</w:t>
      </w: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 xml:space="preserve">4.5. Льготы по оплате и компенсационные выплаты за </w:t>
      </w:r>
      <w:proofErr w:type="gramStart"/>
      <w:r w:rsidRPr="00563825">
        <w:rPr>
          <w:rFonts w:ascii="Times New Roman" w:hAnsi="Times New Roman" w:cs="Times New Roman"/>
          <w:color w:val="111111"/>
          <w:szCs w:val="24"/>
        </w:rPr>
        <w:t>присмотр</w:t>
      </w:r>
      <w:proofErr w:type="gramEnd"/>
      <w:r w:rsidRPr="00563825">
        <w:rPr>
          <w:rFonts w:ascii="Times New Roman" w:hAnsi="Times New Roman" w:cs="Times New Roman"/>
          <w:color w:val="111111"/>
          <w:szCs w:val="24"/>
        </w:rPr>
        <w:t xml:space="preserve"> и уход за детьми в Группе устанавливаются и выплачиваются родителям (законным представителям) соотве</w:t>
      </w:r>
      <w:r w:rsidRPr="00563825">
        <w:rPr>
          <w:rFonts w:ascii="Times New Roman" w:hAnsi="Times New Roman" w:cs="Times New Roman"/>
          <w:color w:val="111111"/>
          <w:szCs w:val="24"/>
        </w:rPr>
        <w:t>т</w:t>
      </w:r>
      <w:r w:rsidRPr="00563825">
        <w:rPr>
          <w:rFonts w:ascii="Times New Roman" w:hAnsi="Times New Roman" w:cs="Times New Roman"/>
          <w:color w:val="111111"/>
          <w:szCs w:val="24"/>
        </w:rPr>
        <w:t>ствии с законодательством Российской Федерации.</w:t>
      </w:r>
    </w:p>
    <w:p w:rsidR="00806E9B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color w:val="111111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t>4.6. В Группах могут оказываться дополнительные образовательные услуги в соотве</w:t>
      </w:r>
      <w:r w:rsidRPr="00563825">
        <w:rPr>
          <w:rFonts w:ascii="Times New Roman" w:hAnsi="Times New Roman" w:cs="Times New Roman"/>
          <w:color w:val="111111"/>
          <w:szCs w:val="24"/>
        </w:rPr>
        <w:t>т</w:t>
      </w:r>
      <w:r w:rsidRPr="00563825">
        <w:rPr>
          <w:rFonts w:ascii="Times New Roman" w:hAnsi="Times New Roman" w:cs="Times New Roman"/>
          <w:color w:val="111111"/>
          <w:szCs w:val="24"/>
        </w:rPr>
        <w:t>ствии с Уставом учреждения.</w:t>
      </w:r>
    </w:p>
    <w:p w:rsid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color w:val="111111"/>
          <w:szCs w:val="24"/>
        </w:rPr>
      </w:pPr>
    </w:p>
    <w:p w:rsidR="00563825" w:rsidRPr="00563825" w:rsidRDefault="00563825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806E9B" w:rsidRPr="00563825" w:rsidRDefault="008925B9" w:rsidP="005638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63825">
        <w:rPr>
          <w:rFonts w:ascii="Times New Roman" w:hAnsi="Times New Roman" w:cs="Times New Roman"/>
          <w:color w:val="111111"/>
          <w:szCs w:val="24"/>
        </w:rPr>
        <w:lastRenderedPageBreak/>
        <w:t>4.7. Финансовые средства Группы образуются: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из средств бюджетного финансирования согласно установленному нормативу з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а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трат на содержание детей в Группе Учреждения;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платы, взимаемой с родителей (законных представителей) за присмотр и уход за детьми;</w:t>
      </w:r>
    </w:p>
    <w:p w:rsidR="00806E9B" w:rsidRPr="00563825" w:rsidRDefault="00563825" w:rsidP="0056382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111111"/>
          <w:szCs w:val="24"/>
        </w:rPr>
        <w:t> 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других источников финансирования в соответствии с действующим законодател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ь</w:t>
      </w:r>
      <w:r w:rsidR="008925B9" w:rsidRPr="00563825">
        <w:rPr>
          <w:rFonts w:ascii="Times New Roman" w:hAnsi="Times New Roman" w:cs="Times New Roman"/>
          <w:color w:val="111111"/>
          <w:szCs w:val="24"/>
        </w:rPr>
        <w:t>ством Российской Федерации.</w:t>
      </w:r>
    </w:p>
    <w:sectPr w:rsidR="00806E9B" w:rsidRPr="00563825" w:rsidSect="00563825">
      <w:headerReference w:type="default" r:id="rId24"/>
      <w:pgSz w:w="11906" w:h="16838"/>
      <w:pgMar w:top="1135" w:right="566" w:bottom="1418" w:left="1719" w:header="56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B4" w:rsidRDefault="00525BB4" w:rsidP="00563825">
      <w:r>
        <w:separator/>
      </w:r>
    </w:p>
  </w:endnote>
  <w:endnote w:type="continuationSeparator" w:id="0">
    <w:p w:rsidR="00525BB4" w:rsidRDefault="00525BB4" w:rsidP="0056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B4" w:rsidRDefault="00525BB4" w:rsidP="00563825">
      <w:r>
        <w:separator/>
      </w:r>
    </w:p>
  </w:footnote>
  <w:footnote w:type="continuationSeparator" w:id="0">
    <w:p w:rsidR="00525BB4" w:rsidRDefault="00525BB4" w:rsidP="0056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528016"/>
      <w:docPartObj>
        <w:docPartGallery w:val="Page Numbers (Top of Page)"/>
        <w:docPartUnique/>
      </w:docPartObj>
    </w:sdtPr>
    <w:sdtEndPr/>
    <w:sdtContent>
      <w:p w:rsidR="00563825" w:rsidRDefault="005638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508">
          <w:rPr>
            <w:noProof/>
          </w:rPr>
          <w:t>8</w:t>
        </w:r>
        <w:r>
          <w:fldChar w:fldCharType="end"/>
        </w:r>
      </w:p>
    </w:sdtContent>
  </w:sdt>
  <w:p w:rsidR="00563825" w:rsidRDefault="005638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6F3F"/>
    <w:multiLevelType w:val="multilevel"/>
    <w:tmpl w:val="2CD07B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FC4D20"/>
    <w:multiLevelType w:val="multilevel"/>
    <w:tmpl w:val="FAF4150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9B"/>
    <w:rsid w:val="00217508"/>
    <w:rsid w:val="00525BB4"/>
    <w:rsid w:val="00563825"/>
    <w:rsid w:val="00806E9B"/>
    <w:rsid w:val="008925B9"/>
    <w:rsid w:val="009576BD"/>
    <w:rsid w:val="009D0B0F"/>
    <w:rsid w:val="00C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AC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E6C1C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AE6C1C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AE6C1C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paragraph" w:styleId="ab">
    <w:name w:val="header"/>
    <w:basedOn w:val="a"/>
    <w:link w:val="ac"/>
    <w:uiPriority w:val="99"/>
    <w:unhideWhenUsed/>
    <w:rsid w:val="005638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563825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5638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563825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5638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63825"/>
    <w:rPr>
      <w:rFonts w:ascii="Tahoma" w:eastAsia="Times New Roman" w:hAnsi="Tahoma" w:cs="Tahoma"/>
      <w:color w:val="00000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AC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E6C1C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AE6C1C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AE6C1C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paragraph" w:styleId="ab">
    <w:name w:val="header"/>
    <w:basedOn w:val="a"/>
    <w:link w:val="ac"/>
    <w:uiPriority w:val="99"/>
    <w:unhideWhenUsed/>
    <w:rsid w:val="005638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563825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5638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563825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5638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63825"/>
    <w:rPr>
      <w:rFonts w:ascii="Tahoma" w:eastAsia="Times New Roman" w:hAnsi="Tahoma" w:cs="Tahoma"/>
      <w:color w:val="00000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BA2D2314CD3F0D8C73A6039B6A54FF4DA520A42DEE42C6FE708DD05B8MEoFJ" TargetMode="External"/><Relationship Id="rId18" Type="http://schemas.openxmlformats.org/officeDocument/2006/relationships/hyperlink" Target="consultantplus://offline/ref=EBA2D2314CD3F0D8C73A6039B6A54FF4D9520845DAE32C6FE708DD05B8EF8C126161C3F7AC509A1AMEo3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BA2D2314CD3F0D8C73A6039B6A54FF4D95F0944DDE32C6FE708DD05B8EF8C126161C3F7AC509A1AMEo3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A2D2314CD3F0D8C73A6039B6A54FF4DA520B4BDEEC2C6FE708DD05B8MEoFJ" TargetMode="External"/><Relationship Id="rId17" Type="http://schemas.openxmlformats.org/officeDocument/2006/relationships/hyperlink" Target="consultantplus://offline/ref=EBA2D2314CD3F0D8C73A7F2CB6A54FF4D95C0B42DAE22C6FE708DD05B8MEoF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A2D2314CD3F0D8C73A6039B6A54FF4D95F0944DDE32C6FE708DD05B8MEoFJ" TargetMode="External"/><Relationship Id="rId20" Type="http://schemas.openxmlformats.org/officeDocument/2006/relationships/hyperlink" Target="consultantplus://offline/ref=EBA2D2314CD3F0D8C73A6039B6A54FF4D95F0944DDE32C6FE708DD05B8EF8C126161C3F7AC509A1AMEo3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A2D2314CD3F0D8C73A7F2CB6A54FF4D95C0B42DAE22C6FE708DD05B8MEoFJ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A2D2314CD3F0D8C73A6039B6A54FF4D95F0F44D7E32C6FE708DD05B8MEoFJ" TargetMode="External"/><Relationship Id="rId23" Type="http://schemas.openxmlformats.org/officeDocument/2006/relationships/hyperlink" Target="consultantplus://offline/ref=EBA2D2314CD3F0D8C73A6039B6A54FF4D95F0944DDE32C6FE708DD05B8EF8C126161C3F7AC509A1AMEo3J" TargetMode="External"/><Relationship Id="rId10" Type="http://schemas.openxmlformats.org/officeDocument/2006/relationships/hyperlink" Target="consultantplus://offline/ref=EBA2D2314CD3F0D8C73A6039B6A54FF4D95F0F44D7E32C6FE708DD05B8MEoFJ" TargetMode="External"/><Relationship Id="rId19" Type="http://schemas.openxmlformats.org/officeDocument/2006/relationships/hyperlink" Target="consultantplus://offline/ref=EBA2D2314CD3F0D8C73A6039B6A54FF4D95F0944DDE32C6FE708DD05B8EF8C126161C3F7AC509A1AMEo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A2D2314CD3F0D8C73A6039B6A54FF4DA520A42DEE42C6FE708DD05B8MEoFJ" TargetMode="External"/><Relationship Id="rId14" Type="http://schemas.openxmlformats.org/officeDocument/2006/relationships/hyperlink" Target="consultantplus://offline/ref=EBA2D2314CD3F0D8C73A6039B6A54FF4DA580D42D8E72C6FE708DD05B8MEoFJ" TargetMode="External"/><Relationship Id="rId22" Type="http://schemas.openxmlformats.org/officeDocument/2006/relationships/hyperlink" Target="consultantplus://offline/ref=EBA2D2314CD3F0D8C73A6039B6A54FF4D9520845DAE32C6FE708DD05B8EF8C126161C3F7AC509918ME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8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Ломова</cp:lastModifiedBy>
  <cp:revision>14</cp:revision>
  <cp:lastPrinted>2018-07-05T09:16:00Z</cp:lastPrinted>
  <dcterms:created xsi:type="dcterms:W3CDTF">2018-06-15T14:44:00Z</dcterms:created>
  <dcterms:modified xsi:type="dcterms:W3CDTF">2018-07-06T13:34:00Z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