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88" w:rsidRPr="00384B88" w:rsidRDefault="00384B88" w:rsidP="00384B88">
      <w:pPr>
        <w:pStyle w:val="1"/>
        <w:keepLines w:val="0"/>
        <w:spacing w:before="120" w:line="240" w:lineRule="auto"/>
        <w:ind w:left="1701"/>
        <w:rPr>
          <w:rFonts w:ascii="Times New Roman" w:hAnsi="Times New Roman" w:cs="Times New Roman"/>
          <w:color w:val="auto"/>
        </w:rPr>
      </w:pPr>
      <w:r w:rsidRPr="00384B88">
        <w:rPr>
          <w:rFonts w:ascii="Times New Roman" w:hAnsi="Times New Roman" w:cs="Times New Roman"/>
          <w:noProof/>
          <w:color w:val="auto"/>
          <w:sz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373868B" wp14:editId="61FD646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5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B88">
        <w:rPr>
          <w:rFonts w:ascii="Times New Roman" w:hAnsi="Times New Roman" w:cs="Times New Roman"/>
          <w:color w:val="auto"/>
          <w:sz w:val="36"/>
          <w:szCs w:val="36"/>
          <w:lang w:val="ru-RU" w:eastAsia="ru-RU"/>
        </w:rPr>
        <w:t>ГЛАВА ГОРОДСКОГО ОКРУГА ФРЯЗИНО</w:t>
      </w:r>
    </w:p>
    <w:p w:rsidR="00384B88" w:rsidRPr="00384B88" w:rsidRDefault="00384B88" w:rsidP="00384B88">
      <w:pPr>
        <w:pStyle w:val="3"/>
        <w:spacing w:before="240"/>
        <w:ind w:left="2410"/>
        <w:jc w:val="left"/>
        <w:rPr>
          <w:rFonts w:ascii="Times New Roman" w:hAnsi="Times New Roman"/>
        </w:rPr>
      </w:pPr>
      <w:r w:rsidRPr="00384B88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384B88" w:rsidRPr="00384B88" w:rsidRDefault="00384B88" w:rsidP="00384B88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384B88" w:rsidRPr="00384B88" w:rsidRDefault="00384B88" w:rsidP="00384B88">
      <w:pPr>
        <w:spacing w:before="60"/>
        <w:ind w:left="1842" w:firstLine="1277"/>
        <w:rPr>
          <w:rFonts w:ascii="Times New Roman" w:hAnsi="Times New Roman"/>
          <w:sz w:val="28"/>
          <w:szCs w:val="28"/>
        </w:rPr>
      </w:pPr>
      <w:r w:rsidRPr="00384B88">
        <w:rPr>
          <w:rFonts w:ascii="Times New Roman" w:hAnsi="Times New Roman"/>
          <w:b/>
          <w:bCs/>
          <w:sz w:val="28"/>
          <w:szCs w:val="28"/>
        </w:rPr>
        <w:t>от</w:t>
      </w:r>
      <w:r w:rsidRPr="00384B88">
        <w:rPr>
          <w:rFonts w:ascii="Times New Roman" w:hAnsi="Times New Roman"/>
          <w:sz w:val="28"/>
          <w:szCs w:val="28"/>
        </w:rPr>
        <w:t xml:space="preserve"> </w:t>
      </w:r>
      <w:r w:rsidRPr="00384B88">
        <w:rPr>
          <w:rFonts w:ascii="Times New Roman" w:hAnsi="Times New Roman"/>
          <w:sz w:val="28"/>
          <w:szCs w:val="28"/>
        </w:rPr>
        <w:t>29.06.2020</w:t>
      </w:r>
      <w:r w:rsidRPr="00384B88">
        <w:rPr>
          <w:rFonts w:ascii="Times New Roman" w:hAnsi="Times New Roman"/>
          <w:sz w:val="28"/>
          <w:szCs w:val="28"/>
        </w:rPr>
        <w:t xml:space="preserve"> </w:t>
      </w:r>
      <w:r w:rsidRPr="00384B88">
        <w:rPr>
          <w:rFonts w:ascii="Times New Roman" w:hAnsi="Times New Roman"/>
          <w:b/>
          <w:sz w:val="28"/>
          <w:szCs w:val="28"/>
        </w:rPr>
        <w:t>№</w:t>
      </w:r>
      <w:r w:rsidRPr="00384B88">
        <w:rPr>
          <w:rFonts w:ascii="Times New Roman" w:hAnsi="Times New Roman"/>
          <w:sz w:val="28"/>
          <w:szCs w:val="28"/>
        </w:rPr>
        <w:t xml:space="preserve"> </w:t>
      </w:r>
      <w:r w:rsidRPr="00384B88">
        <w:rPr>
          <w:rFonts w:ascii="Times New Roman" w:hAnsi="Times New Roman"/>
          <w:sz w:val="28"/>
          <w:szCs w:val="28"/>
        </w:rPr>
        <w:t>328</w:t>
      </w:r>
    </w:p>
    <w:p w:rsidR="005D2373" w:rsidRPr="00D471B5" w:rsidRDefault="005D2373" w:rsidP="00F66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B87" w:rsidRPr="00D471B5" w:rsidRDefault="00412B87" w:rsidP="00F66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B87" w:rsidRPr="00D471B5" w:rsidRDefault="00D471B5" w:rsidP="00D471B5">
      <w:pPr>
        <w:tabs>
          <w:tab w:val="left" w:pos="4536"/>
        </w:tabs>
        <w:spacing w:after="36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660 «</w:t>
      </w:r>
      <w:r w:rsidR="00412B87" w:rsidRPr="00D471B5">
        <w:rPr>
          <w:rFonts w:ascii="Times New Roman" w:hAnsi="Times New Roman"/>
          <w:sz w:val="28"/>
          <w:szCs w:val="28"/>
        </w:rPr>
        <w:t>Об утве</w:t>
      </w:r>
      <w:r w:rsidRPr="00D471B5">
        <w:rPr>
          <w:rFonts w:ascii="Times New Roman" w:hAnsi="Times New Roman"/>
          <w:sz w:val="28"/>
          <w:szCs w:val="28"/>
        </w:rPr>
        <w:t xml:space="preserve">рждении муниципальной программы </w:t>
      </w:r>
      <w:r w:rsidR="00412B87" w:rsidRPr="00D471B5">
        <w:rPr>
          <w:rFonts w:ascii="Times New Roman" w:hAnsi="Times New Roman"/>
          <w:sz w:val="28"/>
          <w:szCs w:val="28"/>
        </w:rPr>
        <w:t>городского ок</w:t>
      </w:r>
      <w:r w:rsidRPr="00D471B5">
        <w:rPr>
          <w:rFonts w:ascii="Times New Roman" w:hAnsi="Times New Roman"/>
          <w:sz w:val="28"/>
          <w:szCs w:val="28"/>
        </w:rPr>
        <w:t xml:space="preserve">руга Фрязино Московской области </w:t>
      </w:r>
      <w:r w:rsidR="00412B87" w:rsidRPr="00D471B5">
        <w:rPr>
          <w:rFonts w:ascii="Times New Roman" w:hAnsi="Times New Roman"/>
          <w:sz w:val="28"/>
          <w:szCs w:val="28"/>
        </w:rPr>
        <w:t>«Развитие ин</w:t>
      </w:r>
      <w:r w:rsidRPr="00D471B5">
        <w:rPr>
          <w:rFonts w:ascii="Times New Roman" w:hAnsi="Times New Roman"/>
          <w:sz w:val="28"/>
          <w:szCs w:val="28"/>
        </w:rPr>
        <w:t xml:space="preserve">ститутов гражданского общества, </w:t>
      </w:r>
      <w:r w:rsidR="00412B87" w:rsidRPr="00D471B5">
        <w:rPr>
          <w:rFonts w:ascii="Times New Roman" w:hAnsi="Times New Roman"/>
          <w:sz w:val="28"/>
          <w:szCs w:val="28"/>
        </w:rPr>
        <w:t>повышение эффект</w:t>
      </w:r>
      <w:r w:rsidRPr="00D471B5">
        <w:rPr>
          <w:rFonts w:ascii="Times New Roman" w:hAnsi="Times New Roman"/>
          <w:sz w:val="28"/>
          <w:szCs w:val="28"/>
        </w:rPr>
        <w:t xml:space="preserve">ивности местного самоуправления </w:t>
      </w:r>
      <w:r w:rsidR="00412B87" w:rsidRPr="00D471B5">
        <w:rPr>
          <w:rFonts w:ascii="Times New Roman" w:hAnsi="Times New Roman"/>
          <w:sz w:val="28"/>
          <w:szCs w:val="28"/>
        </w:rPr>
        <w:t>и реализации молодежной политики» на 2020-2024 годы</w:t>
      </w:r>
      <w:r>
        <w:rPr>
          <w:rFonts w:ascii="Times New Roman" w:hAnsi="Times New Roman"/>
          <w:sz w:val="28"/>
          <w:szCs w:val="28"/>
        </w:rPr>
        <w:t>»</w:t>
      </w:r>
    </w:p>
    <w:p w:rsidR="00D471B5" w:rsidRPr="0047135F" w:rsidRDefault="00D471B5" w:rsidP="00D47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постановлением Главы города Фрязино от 29.12.2017 № 1002 «О порядке разработки и реализации муниципальных программ городского округа Фрязино Московской области» (с изменениями, внесенными постановлением Главы городского округ</w:t>
      </w:r>
      <w:r w:rsidR="00C50271">
        <w:rPr>
          <w:rFonts w:ascii="Times New Roman" w:hAnsi="Times New Roman"/>
          <w:sz w:val="28"/>
          <w:szCs w:val="28"/>
        </w:rPr>
        <w:t>а Фрязино от 06.09.2018 № 575)</w:t>
      </w:r>
      <w:r w:rsidRPr="0047135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решением Совета депутатов городского округа Фрязино </w:t>
      </w:r>
      <w:r w:rsidRPr="00F1440F">
        <w:rPr>
          <w:rFonts w:ascii="Times New Roman" w:hAnsi="Times New Roman"/>
          <w:sz w:val="28"/>
        </w:rPr>
        <w:t xml:space="preserve">от 28.11.2019 № 381 </w:t>
      </w:r>
      <w:r>
        <w:rPr>
          <w:rFonts w:ascii="Times New Roman" w:hAnsi="Times New Roman"/>
          <w:sz w:val="28"/>
        </w:rPr>
        <w:t>«О </w:t>
      </w:r>
      <w:r w:rsidRPr="00F1440F">
        <w:rPr>
          <w:rFonts w:ascii="Times New Roman" w:hAnsi="Times New Roman"/>
          <w:sz w:val="28"/>
        </w:rPr>
        <w:t xml:space="preserve">бюджете городского округа Фрязино на 2020 год и плановый период 2021 и 2022 годов» </w:t>
      </w:r>
      <w:r w:rsidRPr="00F1440F">
        <w:rPr>
          <w:rFonts w:ascii="Times New Roman" w:hAnsi="Times New Roman"/>
          <w:sz w:val="28"/>
          <w:szCs w:val="28"/>
        </w:rPr>
        <w:t>(с изменениями, внесенными решени</w:t>
      </w:r>
      <w:r>
        <w:rPr>
          <w:rFonts w:ascii="Times New Roman" w:hAnsi="Times New Roman"/>
          <w:sz w:val="28"/>
          <w:szCs w:val="28"/>
        </w:rPr>
        <w:t>ями</w:t>
      </w:r>
      <w:r w:rsidRPr="00F1440F">
        <w:rPr>
          <w:rFonts w:ascii="Times New Roman" w:hAnsi="Times New Roman"/>
          <w:sz w:val="28"/>
          <w:szCs w:val="28"/>
        </w:rPr>
        <w:t xml:space="preserve"> Совета депутатов городского округа Фрязино от 30.01.2020 № 395</w:t>
      </w:r>
      <w:r>
        <w:rPr>
          <w:rFonts w:ascii="Times New Roman" w:hAnsi="Times New Roman"/>
          <w:sz w:val="28"/>
          <w:szCs w:val="28"/>
        </w:rPr>
        <w:t>, от 26.03.2020 № 404</w:t>
      </w:r>
      <w:r w:rsidR="00C50271">
        <w:rPr>
          <w:rFonts w:ascii="Times New Roman" w:hAnsi="Times New Roman"/>
          <w:sz w:val="28"/>
          <w:szCs w:val="28"/>
        </w:rPr>
        <w:t>, от 28.05.2020 № 421</w:t>
      </w:r>
      <w:r w:rsidRPr="00F1440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7135F">
        <w:rPr>
          <w:rFonts w:ascii="Times New Roman" w:hAnsi="Times New Roman"/>
          <w:sz w:val="28"/>
          <w:szCs w:val="28"/>
        </w:rPr>
        <w:t>на основании Устава городского округа Фрязино Московской области</w:t>
      </w:r>
    </w:p>
    <w:p w:rsidR="00D471B5" w:rsidRPr="0047135F" w:rsidRDefault="00D471B5" w:rsidP="00D471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35F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C72495" w:rsidRDefault="00D471B5" w:rsidP="00C72495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>Внести изменения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</w:t>
      </w:r>
      <w:r w:rsidR="00C72495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Главы городского округа Фрязино от 29.01.2020 № 56</w:t>
      </w:r>
      <w:r w:rsidR="00C72495">
        <w:rPr>
          <w:rFonts w:ascii="Times New Roman" w:hAnsi="Times New Roman"/>
          <w:sz w:val="28"/>
          <w:szCs w:val="28"/>
        </w:rPr>
        <w:t>, от 26.03.2020 № 180</w:t>
      </w:r>
      <w:r>
        <w:rPr>
          <w:rFonts w:ascii="Times New Roman" w:hAnsi="Times New Roman"/>
          <w:sz w:val="28"/>
          <w:szCs w:val="28"/>
        </w:rPr>
        <w:t>)</w:t>
      </w:r>
      <w:r w:rsidR="00AC6037">
        <w:rPr>
          <w:rFonts w:ascii="Times New Roman" w:hAnsi="Times New Roman"/>
          <w:sz w:val="28"/>
          <w:szCs w:val="28"/>
        </w:rPr>
        <w:t xml:space="preserve"> (далее – м</w:t>
      </w:r>
      <w:r w:rsidRPr="0047135F">
        <w:rPr>
          <w:rFonts w:ascii="Times New Roman" w:hAnsi="Times New Roman"/>
          <w:sz w:val="28"/>
          <w:szCs w:val="28"/>
        </w:rPr>
        <w:t>униципальная программа</w:t>
      </w:r>
      <w:r w:rsidR="00C72495">
        <w:rPr>
          <w:rFonts w:ascii="Times New Roman" w:hAnsi="Times New Roman"/>
          <w:sz w:val="28"/>
          <w:szCs w:val="28"/>
        </w:rPr>
        <w:t>), изложи</w:t>
      </w:r>
      <w:r w:rsidR="00AC6037">
        <w:rPr>
          <w:rFonts w:ascii="Times New Roman" w:hAnsi="Times New Roman"/>
          <w:sz w:val="28"/>
          <w:szCs w:val="28"/>
        </w:rPr>
        <w:t>в м</w:t>
      </w:r>
      <w:r w:rsidR="00C50271">
        <w:rPr>
          <w:rFonts w:ascii="Times New Roman" w:hAnsi="Times New Roman"/>
          <w:sz w:val="28"/>
          <w:szCs w:val="28"/>
        </w:rPr>
        <w:t>униципальную программу</w:t>
      </w:r>
      <w:r w:rsidR="00C72495">
        <w:rPr>
          <w:rFonts w:ascii="Times New Roman" w:hAnsi="Times New Roman"/>
          <w:sz w:val="28"/>
          <w:szCs w:val="28"/>
        </w:rPr>
        <w:t xml:space="preserve"> в новой редакции согласно приложению к настоящему постановлению.</w:t>
      </w:r>
      <w:r w:rsidR="00C72495" w:rsidRPr="0049199D">
        <w:rPr>
          <w:rFonts w:ascii="Times New Roman" w:hAnsi="Times New Roman"/>
          <w:sz w:val="28"/>
          <w:szCs w:val="28"/>
        </w:rPr>
        <w:t xml:space="preserve"> </w:t>
      </w:r>
    </w:p>
    <w:p w:rsidR="00412B87" w:rsidRDefault="00D471B5" w:rsidP="00C72495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9D">
        <w:rPr>
          <w:rFonts w:ascii="Times New Roman" w:hAnsi="Times New Roman"/>
          <w:sz w:val="28"/>
          <w:szCs w:val="28"/>
        </w:rPr>
        <w:t>Постановление вступает в силу после внесения изменений в решение Совета депутатов городского округа Фрязино от 28.11.2019 № 381 «О бюджете городского округа Фрязино на 2020 год и на плановый период 2021 и 2022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:rsidR="00C50271" w:rsidRDefault="00C50271" w:rsidP="00C72495">
      <w:pPr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Признать утратившими силу:</w:t>
      </w:r>
    </w:p>
    <w:p w:rsidR="00C50271" w:rsidRDefault="00C50271" w:rsidP="00C50271">
      <w:pPr>
        <w:numPr>
          <w:ilvl w:val="1"/>
          <w:numId w:val="8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городского округа Фрязино от 29.01.2020 № 56 «</w:t>
      </w:r>
      <w:r w:rsidRPr="00D471B5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</w:t>
      </w:r>
      <w:r>
        <w:rPr>
          <w:rFonts w:ascii="Times New Roman" w:hAnsi="Times New Roman"/>
          <w:sz w:val="28"/>
          <w:szCs w:val="28"/>
        </w:rPr>
        <w:t>»;</w:t>
      </w:r>
    </w:p>
    <w:p w:rsidR="00C50271" w:rsidRPr="00D471B5" w:rsidRDefault="00C50271" w:rsidP="00C50271">
      <w:pPr>
        <w:numPr>
          <w:ilvl w:val="1"/>
          <w:numId w:val="8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городского округа Фрязино от 26.03.2020 № 180 «</w:t>
      </w:r>
      <w:r w:rsidRPr="00D471B5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</w:t>
      </w:r>
      <w:r>
        <w:rPr>
          <w:rFonts w:ascii="Times New Roman" w:hAnsi="Times New Roman"/>
          <w:sz w:val="28"/>
          <w:szCs w:val="28"/>
        </w:rPr>
        <w:t>».</w:t>
      </w:r>
    </w:p>
    <w:p w:rsidR="00412B87" w:rsidRPr="00D471B5" w:rsidRDefault="00435388" w:rsidP="00695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4. </w:t>
      </w:r>
      <w:r w:rsidR="00412B87" w:rsidRPr="00D471B5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412B87" w:rsidRPr="00D471B5" w:rsidRDefault="00435388" w:rsidP="00695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5. </w:t>
      </w:r>
      <w:r w:rsidR="00412B87" w:rsidRPr="00D471B5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Егорова А.Д.</w:t>
      </w:r>
    </w:p>
    <w:p w:rsidR="00435388" w:rsidRPr="00D471B5" w:rsidRDefault="00412B87" w:rsidP="009C2CBD">
      <w:pPr>
        <w:tabs>
          <w:tab w:val="right" w:pos="9639"/>
        </w:tabs>
        <w:spacing w:before="480" w:after="0" w:line="240" w:lineRule="auto"/>
        <w:jc w:val="both"/>
        <w:rPr>
          <w:rFonts w:ascii="Times New Roman" w:hAnsi="Times New Roman"/>
          <w:sz w:val="28"/>
          <w:szCs w:val="28"/>
        </w:rPr>
        <w:sectPr w:rsidR="00435388" w:rsidRPr="00D471B5" w:rsidSect="00D471B5">
          <w:headerReference w:type="default" r:id="rId8"/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  <w:r w:rsidRPr="00D471B5">
        <w:rPr>
          <w:rFonts w:ascii="Times New Roman" w:hAnsi="Times New Roman"/>
          <w:sz w:val="28"/>
          <w:szCs w:val="28"/>
        </w:rPr>
        <w:t>Глава городского округа Фрязино</w:t>
      </w:r>
      <w:r w:rsidR="00435388" w:rsidRPr="00D471B5">
        <w:rPr>
          <w:rFonts w:ascii="Times New Roman" w:hAnsi="Times New Roman"/>
          <w:sz w:val="28"/>
          <w:szCs w:val="28"/>
        </w:rPr>
        <w:tab/>
      </w:r>
      <w:r w:rsidRPr="00D471B5">
        <w:rPr>
          <w:rFonts w:ascii="Times New Roman" w:hAnsi="Times New Roman"/>
          <w:sz w:val="28"/>
          <w:szCs w:val="28"/>
        </w:rPr>
        <w:t>К.В.</w:t>
      </w:r>
      <w:r w:rsidR="004E2680"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</w:rPr>
        <w:t>Бочаров</w:t>
      </w:r>
    </w:p>
    <w:p w:rsidR="00412B87" w:rsidRDefault="00C72495" w:rsidP="00C7249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12B87" w:rsidRPr="00D471B5" w:rsidRDefault="00C72495" w:rsidP="005D237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12B87" w:rsidRPr="00D471B5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5D2373">
        <w:rPr>
          <w:rFonts w:ascii="Times New Roman" w:hAnsi="Times New Roman"/>
          <w:sz w:val="28"/>
          <w:szCs w:val="28"/>
        </w:rPr>
        <w:t xml:space="preserve"> Главы городского </w:t>
      </w:r>
      <w:r w:rsidR="00412B87" w:rsidRPr="00D471B5">
        <w:rPr>
          <w:rFonts w:ascii="Times New Roman" w:hAnsi="Times New Roman"/>
          <w:sz w:val="28"/>
          <w:szCs w:val="28"/>
        </w:rPr>
        <w:t>округа Фрязино</w:t>
      </w:r>
    </w:p>
    <w:p w:rsidR="00412B87" w:rsidRPr="00D471B5" w:rsidRDefault="00695BD3" w:rsidP="005D2373">
      <w:pPr>
        <w:spacing w:after="480" w:line="240" w:lineRule="auto"/>
        <w:ind w:left="5670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от </w:t>
      </w:r>
      <w:r w:rsidR="00384B88">
        <w:rPr>
          <w:rFonts w:ascii="Times New Roman" w:hAnsi="Times New Roman"/>
          <w:sz w:val="28"/>
          <w:szCs w:val="28"/>
        </w:rPr>
        <w:t>29.06.2020</w:t>
      </w:r>
      <w:bookmarkStart w:id="0" w:name="_GoBack"/>
      <w:bookmarkEnd w:id="0"/>
      <w:r w:rsidR="00C72495">
        <w:rPr>
          <w:rFonts w:ascii="Times New Roman" w:hAnsi="Times New Roman"/>
          <w:sz w:val="28"/>
          <w:szCs w:val="28"/>
        </w:rPr>
        <w:t xml:space="preserve"> № </w:t>
      </w:r>
      <w:r w:rsidR="00384B88">
        <w:rPr>
          <w:rFonts w:ascii="Times New Roman" w:hAnsi="Times New Roman"/>
          <w:sz w:val="28"/>
          <w:szCs w:val="28"/>
        </w:rPr>
        <w:t>328</w:t>
      </w: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МУНИЦИПАЛЬНАЯ ПРОГРАММА</w:t>
      </w: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НА 2020-2024 ГОДЫ</w:t>
      </w: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Паспорт</w:t>
      </w:r>
    </w:p>
    <w:p w:rsidR="00660708" w:rsidRPr="00C72495" w:rsidRDefault="004E2680" w:rsidP="00C72495">
      <w:pPr>
        <w:spacing w:after="36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1134"/>
        <w:gridCol w:w="1134"/>
        <w:gridCol w:w="1059"/>
      </w:tblGrid>
      <w:tr w:rsidR="004E2680" w:rsidRPr="00D471B5" w:rsidTr="00B55775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729" w:type="dxa"/>
            <w:gridSpan w:val="6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городского округа Фрязино – А.Д. Егоров</w:t>
            </w:r>
          </w:p>
        </w:tc>
      </w:tr>
      <w:tr w:rsidR="004E2680" w:rsidRPr="00D471B5" w:rsidTr="00B55775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6729" w:type="dxa"/>
            <w:gridSpan w:val="6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Фрязино</w:t>
            </w:r>
          </w:p>
        </w:tc>
      </w:tr>
      <w:tr w:rsidR="004E2680" w:rsidRPr="00D471B5" w:rsidTr="00B55775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729" w:type="dxa"/>
            <w:gridSpan w:val="6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4E2680" w:rsidRPr="00D471B5" w:rsidTr="005D2373">
        <w:trPr>
          <w:trHeight w:val="56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6729" w:type="dxa"/>
            <w:gridSpan w:val="6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5D237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D2373">
              <w:rPr>
                <w:rFonts w:ascii="Times New Roman" w:hAnsi="Times New Roman"/>
                <w:sz w:val="28"/>
                <w:szCs w:val="28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  <w:p w:rsidR="00C72495" w:rsidRPr="005D2373" w:rsidRDefault="00C72495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5D237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5D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775" w:rsidRPr="005D2373">
              <w:rPr>
                <w:rFonts w:ascii="Times New Roman" w:hAnsi="Times New Roman"/>
                <w:sz w:val="28"/>
                <w:szCs w:val="28"/>
              </w:rPr>
              <w:t>«Эффективное местное самоуправление Московской области»</w:t>
            </w:r>
          </w:p>
          <w:p w:rsidR="004E2680" w:rsidRPr="005D2373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5D2373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5D2373">
              <w:rPr>
                <w:rFonts w:ascii="Times New Roman" w:hAnsi="Times New Roman"/>
                <w:sz w:val="28"/>
                <w:szCs w:val="28"/>
              </w:rPr>
              <w:t xml:space="preserve"> «Молодежь Подмосковья»</w:t>
            </w:r>
          </w:p>
          <w:p w:rsidR="004E2680" w:rsidRPr="005D2373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5D237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5D2373">
              <w:rPr>
                <w:rFonts w:ascii="Times New Roman" w:hAnsi="Times New Roman"/>
                <w:sz w:val="28"/>
                <w:szCs w:val="28"/>
              </w:rPr>
              <w:t xml:space="preserve"> «Обеспечивающая подпрограмма»</w:t>
            </w:r>
          </w:p>
        </w:tc>
      </w:tr>
      <w:tr w:rsidR="004E2680" w:rsidRPr="00D471B5" w:rsidTr="005D2373">
        <w:trPr>
          <w:trHeight w:val="67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 xml:space="preserve">Источники финансирования </w:t>
            </w:r>
            <w:r w:rsidRPr="005D23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программы, в том числе по годам: </w:t>
            </w:r>
          </w:p>
        </w:tc>
        <w:tc>
          <w:tcPr>
            <w:tcW w:w="672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lastRenderedPageBreak/>
              <w:t>Расходы (тыс. рублей)</w:t>
            </w:r>
          </w:p>
        </w:tc>
      </w:tr>
      <w:tr w:rsidR="004E2680" w:rsidRPr="00D471B5" w:rsidTr="005D2373">
        <w:trPr>
          <w:trHeight w:val="74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E2680" w:rsidRPr="00D471B5" w:rsidTr="005D2373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680" w:rsidRPr="005D2373" w:rsidRDefault="006B022F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AB34C3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23B9C" w:rsidRPr="00D471B5" w:rsidTr="005D2373">
        <w:trPr>
          <w:trHeight w:val="4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9C" w:rsidRPr="005D2373" w:rsidRDefault="00923B9C" w:rsidP="00923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3B9C" w:rsidRPr="005D2373" w:rsidRDefault="00923B9C" w:rsidP="00923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B9C">
              <w:rPr>
                <w:rFonts w:ascii="Times New Roman" w:hAnsi="Times New Roman"/>
                <w:sz w:val="28"/>
                <w:szCs w:val="24"/>
              </w:rPr>
              <w:t>15549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B9C" w:rsidRPr="00923B9C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3B9C">
              <w:rPr>
                <w:rFonts w:ascii="Times New Roman" w:hAnsi="Times New Roman"/>
                <w:sz w:val="28"/>
                <w:szCs w:val="24"/>
              </w:rPr>
              <w:t>6064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B9C" w:rsidRPr="00923B9C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3B9C">
              <w:rPr>
                <w:rFonts w:ascii="Times New Roman" w:hAnsi="Times New Roman"/>
                <w:sz w:val="28"/>
                <w:szCs w:val="24"/>
              </w:rPr>
              <w:t>4404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B9C" w:rsidRPr="00923B9C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3B9C">
              <w:rPr>
                <w:rFonts w:ascii="Times New Roman" w:hAnsi="Times New Roman"/>
                <w:sz w:val="28"/>
                <w:szCs w:val="24"/>
              </w:rPr>
              <w:t>5081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B9C" w:rsidRPr="005D2373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23B9C" w:rsidRPr="005D2373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E2680" w:rsidRPr="00D471B5" w:rsidTr="005D2373">
        <w:trPr>
          <w:trHeight w:val="490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1A4851" w:rsidP="004153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140</w:t>
            </w:r>
            <w:r w:rsidR="0041537A">
              <w:rPr>
                <w:rFonts w:ascii="Times New Roman" w:hAnsi="Times New Roman"/>
                <w:sz w:val="28"/>
                <w:szCs w:val="28"/>
              </w:rPr>
              <w:t>381</w:t>
            </w:r>
            <w:r w:rsidRPr="005D2373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1A4851" w:rsidP="0041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26</w:t>
            </w:r>
            <w:r w:rsidR="0041537A">
              <w:rPr>
                <w:rFonts w:ascii="Times New Roman" w:hAnsi="Times New Roman"/>
                <w:sz w:val="28"/>
                <w:szCs w:val="28"/>
              </w:rPr>
              <w:t>847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26516,5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27876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28991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30151</w:t>
            </w:r>
          </w:p>
        </w:tc>
      </w:tr>
      <w:tr w:rsidR="004E2680" w:rsidRPr="00D471B5" w:rsidTr="00B55775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ED1B88" w:rsidP="00B770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ED1B88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E2680" w:rsidRPr="00D471B5" w:rsidTr="00B55775">
        <w:trPr>
          <w:trHeight w:val="671"/>
        </w:trPr>
        <w:tc>
          <w:tcPr>
            <w:tcW w:w="2835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AC6037" w:rsidP="004153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156035</w:t>
            </w:r>
            <w:r w:rsidR="001A4851" w:rsidRPr="005D2373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923B9C" w:rsidP="00415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309</w:t>
            </w:r>
            <w:r w:rsidR="00923B9C">
              <w:rPr>
                <w:rFonts w:ascii="Times New Roman" w:hAnsi="Times New Roman"/>
                <w:sz w:val="28"/>
                <w:szCs w:val="28"/>
              </w:rPr>
              <w:t>20</w:t>
            </w:r>
            <w:r w:rsidRPr="005D2373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3295</w:t>
            </w:r>
            <w:r w:rsidR="00923B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28991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4E2680" w:rsidRPr="005D2373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373">
              <w:rPr>
                <w:rFonts w:ascii="Times New Roman" w:hAnsi="Times New Roman"/>
                <w:sz w:val="28"/>
                <w:szCs w:val="28"/>
              </w:rPr>
              <w:t>30151</w:t>
            </w:r>
          </w:p>
        </w:tc>
      </w:tr>
    </w:tbl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2680" w:rsidRPr="00D471B5" w:rsidSect="00B55775"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1. Общая характеристика</w:t>
      </w:r>
    </w:p>
    <w:p w:rsidR="004E2680" w:rsidRPr="00D471B5" w:rsidRDefault="004E2680" w:rsidP="004E2680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сферы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1.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D471B5">
        <w:rPr>
          <w:rFonts w:ascii="Times New Roman" w:hAnsi="Times New Roman"/>
          <w:sz w:val="28"/>
          <w:szCs w:val="28"/>
        </w:rPr>
        <w:t xml:space="preserve">городского округа Фрязино </w:t>
      </w:r>
      <w:bookmarkEnd w:id="1"/>
      <w:r w:rsidRPr="00D471B5">
        <w:rPr>
          <w:rFonts w:ascii="Times New Roman" w:hAnsi="Times New Roman"/>
          <w:sz w:val="28"/>
          <w:szCs w:val="28"/>
        </w:rPr>
        <w:t>Московской области.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организация и содействие развитию механизмов общественного контроля;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поддержка инициатив, направленных на улучшение качества жизни на территории городского округа Фрязино;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мониторинг общественно-политической ситуации.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3.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В связи с этим необходима разработка и внедрение методов открытости органов местного самоуправления городского округа Фрязино.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4.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В городском округе Фрязино Московской области проживают 11200 жителей в возрасте от 14 до 30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Молодежь –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 xml:space="preserve">снижение человеческого капитала молодежи и нации в целом;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низкая активность молодежи в общественно-политической жизни города;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5.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муниципальные учреждения имеют свои соответствующие задачи: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1) повышение уровня информированности населения городского округа Фрязино Московской области;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3)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увеличение доли жителей Московской области, принимающих участие в общественной деятельности;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4)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поощрение лучших работников за достижения в сфере профессиональной деятельности;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5)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6)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7)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8)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9)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увеличение доли специалистов, занятых в сфере молодежной политики, обучающими мероприятиями;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10)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4E2680" w:rsidRPr="00D471B5" w:rsidRDefault="004E2680" w:rsidP="004E2680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2. 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 xml:space="preserve"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</w:t>
      </w:r>
      <w:r w:rsidRPr="00D471B5">
        <w:rPr>
          <w:rFonts w:ascii="Times New Roman" w:hAnsi="Times New Roman"/>
          <w:sz w:val="28"/>
          <w:szCs w:val="28"/>
        </w:rPr>
        <w:lastRenderedPageBreak/>
        <w:t>утвержденных распоряжением Правительства Российской Федерации от 29.112014 № 2403-р;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охват молодых жителей Подмосковья мероприятиями по гражданско-патриотическому воспитанию;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вовлеченность молодых граждан в международное, межрегиональное и межмуниципальное сотрудничество;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повышение уровня вовлеченности молодых граждан в добровольческую (волонтерскую) деятельность;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достижение высокого профессионального уровня специалистами, занятыми в сфере работы с молодежью.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:rsidR="004E2680" w:rsidRPr="00D471B5" w:rsidRDefault="004E2680" w:rsidP="004E2680">
      <w:pPr>
        <w:spacing w:before="36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3. Перечень подпрограмм и краткое их описание</w:t>
      </w: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 xml:space="preserve">Подпрограмма 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I</w:t>
      </w:r>
    </w:p>
    <w:p w:rsidR="004E2680" w:rsidRPr="00D471B5" w:rsidRDefault="004E2680" w:rsidP="004E2680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«</w:t>
      </w:r>
      <w:r w:rsidRPr="00D471B5">
        <w:rPr>
          <w:rFonts w:ascii="Times New Roman" w:hAnsi="Times New Roman"/>
          <w:sz w:val="28"/>
          <w:szCs w:val="28"/>
        </w:rPr>
        <w:t>Развитие системы информирования населения о деятельности органов местного самоуправления городского округа Фрязино, создание доступной современной медиасреды</w:t>
      </w:r>
      <w:r w:rsidRPr="00D471B5">
        <w:rPr>
          <w:rFonts w:ascii="Times New Roman" w:eastAsia="Arial" w:hAnsi="Times New Roman"/>
          <w:sz w:val="28"/>
          <w:szCs w:val="28"/>
        </w:rPr>
        <w:t>»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г.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>о.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lastRenderedPageBreak/>
        <w:t>На территории городского округа Фрязино осуществляет свою деятельность газета «Ключъ». Разовый тираж этого печатного издания составляет 4 000 экземпляров в неделю.</w:t>
      </w:r>
    </w:p>
    <w:p w:rsidR="004E2680" w:rsidRDefault="004E2680" w:rsidP="00AC603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Телекомпания «Фрязино» осуществляет вещание на территории городского округа по кабельным сетям, имея общий технический охват в 25 000 абонентов.</w:t>
      </w:r>
    </w:p>
    <w:p w:rsidR="00327BB6" w:rsidRPr="00DC7004" w:rsidRDefault="00327BB6" w:rsidP="00AC6037">
      <w:pPr>
        <w:spacing w:before="72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C7004">
        <w:rPr>
          <w:rFonts w:ascii="Times New Roman" w:hAnsi="Times New Roman"/>
          <w:sz w:val="28"/>
          <w:szCs w:val="28"/>
        </w:rPr>
        <w:t xml:space="preserve">Подпрограмма </w:t>
      </w:r>
      <w:r w:rsidRPr="00DC7004">
        <w:rPr>
          <w:rFonts w:ascii="Times New Roman" w:hAnsi="Times New Roman"/>
          <w:sz w:val="28"/>
          <w:szCs w:val="28"/>
          <w:lang w:val="en-US"/>
        </w:rPr>
        <w:t>III</w:t>
      </w:r>
      <w:r w:rsidRPr="00DC7004">
        <w:rPr>
          <w:rFonts w:ascii="Times New Roman" w:hAnsi="Times New Roman"/>
          <w:sz w:val="28"/>
          <w:szCs w:val="28"/>
        </w:rPr>
        <w:t xml:space="preserve"> «</w:t>
      </w:r>
      <w:r w:rsidRPr="00DC7004">
        <w:rPr>
          <w:rFonts w:ascii="Times New Roman" w:hAnsi="Times New Roman"/>
          <w:sz w:val="28"/>
        </w:rPr>
        <w:t>Эфф</w:t>
      </w:r>
      <w:r w:rsidR="00AC6037">
        <w:rPr>
          <w:rFonts w:ascii="Times New Roman" w:hAnsi="Times New Roman"/>
          <w:sz w:val="28"/>
        </w:rPr>
        <w:t>ективное местное самоуправление</w:t>
      </w:r>
      <w:r w:rsidR="00AC6037">
        <w:rPr>
          <w:rFonts w:ascii="Times New Roman" w:hAnsi="Times New Roman"/>
          <w:sz w:val="28"/>
        </w:rPr>
        <w:br/>
      </w:r>
      <w:r w:rsidRPr="00DC7004">
        <w:rPr>
          <w:rFonts w:ascii="Times New Roman" w:hAnsi="Times New Roman"/>
          <w:sz w:val="28"/>
        </w:rPr>
        <w:t>Московской области</w:t>
      </w:r>
      <w:r w:rsidRPr="00DC7004">
        <w:rPr>
          <w:rFonts w:ascii="Times New Roman" w:hAnsi="Times New Roman"/>
          <w:sz w:val="28"/>
          <w:szCs w:val="28"/>
        </w:rPr>
        <w:t>»</w:t>
      </w:r>
    </w:p>
    <w:p w:rsidR="00327BB6" w:rsidRPr="00DC7004" w:rsidRDefault="00DC7004" w:rsidP="00DC7004">
      <w:pPr>
        <w:ind w:firstLine="709"/>
        <w:jc w:val="both"/>
        <w:rPr>
          <w:rFonts w:ascii="Times New Roman" w:hAnsi="Times New Roman"/>
          <w:sz w:val="28"/>
        </w:rPr>
      </w:pPr>
      <w:r w:rsidRPr="00DC7004">
        <w:rPr>
          <w:rFonts w:ascii="Times New Roman" w:hAnsi="Times New Roman"/>
          <w:sz w:val="28"/>
        </w:rPr>
        <w:t>Подпрограмма направлена на определение уровня удовлетворенности населения деятельностью органов местного самоуправления городск</w:t>
      </w:r>
      <w:r>
        <w:rPr>
          <w:rFonts w:ascii="Times New Roman" w:hAnsi="Times New Roman"/>
          <w:sz w:val="28"/>
        </w:rPr>
        <w:t>ого</w:t>
      </w:r>
      <w:r w:rsidRPr="00DC7004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 Фрязино</w:t>
      </w:r>
      <w:r w:rsidRPr="00DC7004">
        <w:rPr>
          <w:rFonts w:ascii="Times New Roman" w:hAnsi="Times New Roman"/>
          <w:sz w:val="28"/>
        </w:rPr>
        <w:t xml:space="preserve">, обеспечение населения </w:t>
      </w:r>
      <w:r>
        <w:rPr>
          <w:rFonts w:ascii="Times New Roman" w:hAnsi="Times New Roman"/>
          <w:sz w:val="28"/>
        </w:rPr>
        <w:t>городского округа Фрязино</w:t>
      </w:r>
      <w:r w:rsidRPr="00DC7004">
        <w:rPr>
          <w:rFonts w:ascii="Times New Roman" w:hAnsi="Times New Roman"/>
          <w:sz w:val="28"/>
        </w:rPr>
        <w:t xml:space="preserve"> печатными СМИ в избирательный период.</w:t>
      </w:r>
    </w:p>
    <w:p w:rsidR="004E2680" w:rsidRPr="00D471B5" w:rsidRDefault="004E2680" w:rsidP="004E2680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Подпрограмма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4E2680" w:rsidRPr="00D471B5" w:rsidRDefault="004E2680" w:rsidP="004E2680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Подпрограмма </w:t>
      </w:r>
      <w:r w:rsidRPr="00D471B5">
        <w:rPr>
          <w:rFonts w:ascii="Times New Roman" w:hAnsi="Times New Roman"/>
          <w:sz w:val="28"/>
          <w:szCs w:val="28"/>
          <w:lang w:val="en-US"/>
        </w:rPr>
        <w:t>V</w:t>
      </w:r>
      <w:r w:rsidRPr="00D471B5">
        <w:rPr>
          <w:rFonts w:ascii="Times New Roman" w:hAnsi="Times New Roman"/>
          <w:sz w:val="28"/>
          <w:szCs w:val="28"/>
        </w:rPr>
        <w:t xml:space="preserve"> «Обеспечивающая подпрограмма»</w:t>
      </w:r>
    </w:p>
    <w:p w:rsidR="004E2680" w:rsidRPr="00D471B5" w:rsidRDefault="004E2680" w:rsidP="0002666B">
      <w:pPr>
        <w:spacing w:before="36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71B5">
        <w:rPr>
          <w:rFonts w:ascii="Times New Roman" w:hAnsi="Times New Roman"/>
          <w:sz w:val="28"/>
          <w:szCs w:val="28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:rsidR="004E2680" w:rsidRPr="00D471B5" w:rsidRDefault="004E2680" w:rsidP="004E2680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4. Описание целей муниципальной программы.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1.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 xml:space="preserve">Размещение материалов о деятельности Правительства Московской области и органов местного самоуправления городского округа Фрязино Московской области в областных и муниципальных печатных средствах </w:t>
      </w:r>
      <w:r w:rsidRPr="00D471B5">
        <w:rPr>
          <w:rFonts w:ascii="Times New Roman" w:eastAsia="Arial" w:hAnsi="Times New Roman"/>
          <w:sz w:val="28"/>
          <w:szCs w:val="28"/>
        </w:rPr>
        <w:lastRenderedPageBreak/>
        <w:t>массовой информации, а также путем подготовки и распространения специальных выпусков печатных СМИ.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2.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>Создание развитой структуры распространения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3.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>Освещение деятельности Правительства Московской области, органов местного самоуправления городского округа Фрязино путем изготовления и распространения (вещания) на территории городского округа передач «Телекомпании «Фрязино».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4.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5.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6.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целью информирования жителей.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Arial" w:hAnsi="Times New Roman"/>
          <w:sz w:val="28"/>
          <w:szCs w:val="28"/>
        </w:rPr>
        <w:t>7.</w:t>
      </w:r>
      <w:r w:rsidRPr="00D471B5">
        <w:rPr>
          <w:rFonts w:ascii="Times New Roman" w:eastAsia="Arial" w:hAnsi="Times New Roman"/>
          <w:sz w:val="28"/>
          <w:szCs w:val="28"/>
          <w:lang w:val="en-US"/>
        </w:rPr>
        <w:t> </w:t>
      </w:r>
      <w:r w:rsidRPr="00D471B5">
        <w:rPr>
          <w:rFonts w:ascii="Times New Roman" w:eastAsia="Arial" w:hAnsi="Times New Roman"/>
          <w:sz w:val="28"/>
          <w:szCs w:val="28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4E2680" w:rsidRPr="00D471B5" w:rsidRDefault="004E2680" w:rsidP="004E2680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5.Порядок</w:t>
      </w:r>
      <w:r w:rsidRPr="00D471B5">
        <w:rPr>
          <w:rFonts w:ascii="Times New Roman" w:hAnsi="Times New Roman"/>
          <w:sz w:val="28"/>
          <w:szCs w:val="28"/>
        </w:rPr>
        <w:br/>
      </w:r>
      <w:r w:rsidRPr="00D471B5">
        <w:rPr>
          <w:rFonts w:ascii="Times New Roman" w:eastAsia="Calibri" w:hAnsi="Times New Roman"/>
          <w:sz w:val="28"/>
          <w:szCs w:val="28"/>
        </w:rPr>
        <w:t>взаимодействия ответственного за выполнение мероприятия Подпрограммы</w:t>
      </w:r>
      <w:r w:rsidRPr="00D471B5">
        <w:rPr>
          <w:rFonts w:ascii="Times New Roman" w:eastAsia="Calibri" w:hAnsi="Times New Roman"/>
          <w:sz w:val="28"/>
          <w:szCs w:val="28"/>
        </w:rPr>
        <w:br/>
        <w:t>с муниципальным заказчиком Программы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Исполнитель Программы, ответственный за выполнение мероприятий Программы: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 xml:space="preserve">формирует бюджетную заявку и обоснование на включение мероприятий Программы в бюджет города Фрязино на соответствующий период и направляет их муниципальному заказчику Программы;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обеспечивает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готовит и представляет муниципальному заказчику Программы отчеты о реализации мероприятий Программы.</w:t>
      </w:r>
    </w:p>
    <w:p w:rsidR="004E2680" w:rsidRPr="00D471B5" w:rsidRDefault="004E2680" w:rsidP="004E2680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6. Состав, форма и сроки</w:t>
      </w:r>
      <w:r w:rsidRPr="00D471B5">
        <w:rPr>
          <w:rFonts w:ascii="Times New Roman" w:hAnsi="Times New Roman"/>
          <w:sz w:val="28"/>
          <w:szCs w:val="28"/>
        </w:rPr>
        <w:br/>
        <w:t>представления отчетности о ходе реализации</w:t>
      </w:r>
      <w:r w:rsidRPr="00D471B5">
        <w:rPr>
          <w:rFonts w:ascii="Times New Roman" w:hAnsi="Times New Roman"/>
          <w:sz w:val="28"/>
          <w:szCs w:val="28"/>
        </w:rPr>
        <w:br/>
        <w:t>мероприятий муниципальной программы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а)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Главы города Фрязино от 29.12.2017№ 1002 (далее – Порядок), который содержит: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анализ причин несвоевременного выполнения программных мероприятий;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администрации городского округа Фрязино.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а)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аналитическую записку, в которой указываются: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общий объем фактически произведенных расходов, всего и, в том числе, по источникам финансирования мероприятия.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б)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таблицу, в которой указываются: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–</w:t>
      </w:r>
      <w:r w:rsidRPr="00D471B5">
        <w:rPr>
          <w:rFonts w:ascii="Times New Roman" w:hAnsi="Times New Roman"/>
          <w:sz w:val="28"/>
          <w:szCs w:val="28"/>
          <w:lang w:val="en-US"/>
        </w:rPr>
        <w:t> </w:t>
      </w:r>
      <w:r w:rsidRPr="00D471B5">
        <w:rPr>
          <w:rFonts w:ascii="Times New Roman" w:hAnsi="Times New Roman"/>
          <w:sz w:val="28"/>
          <w:szCs w:val="28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2680" w:rsidRPr="00D471B5" w:rsidSect="00AC6037">
          <w:head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851" w:footer="567" w:gutter="0"/>
          <w:cols w:space="720"/>
          <w:docGrid w:linePitch="360"/>
        </w:sectPr>
      </w:pP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lastRenderedPageBreak/>
        <w:t>7. Планируемые результаты реализации муниципальной программы «</w:t>
      </w:r>
      <w:r w:rsidRPr="00D471B5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7.1. Подпрограмма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8"/>
        <w:gridCol w:w="1816"/>
        <w:gridCol w:w="1462"/>
        <w:gridCol w:w="1570"/>
        <w:gridCol w:w="1007"/>
        <w:gridCol w:w="1007"/>
        <w:gridCol w:w="1007"/>
        <w:gridCol w:w="1007"/>
        <w:gridCol w:w="1007"/>
        <w:gridCol w:w="1988"/>
      </w:tblGrid>
      <w:tr w:rsidR="004E2680" w:rsidRPr="00D471B5" w:rsidTr="00662E21">
        <w:trPr>
          <w:trHeight w:val="8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№</w:t>
            </w:r>
            <w:r w:rsidRPr="00662E2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программы (2019 год)</w:t>
            </w:r>
          </w:p>
        </w:tc>
        <w:tc>
          <w:tcPr>
            <w:tcW w:w="50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4E2680" w:rsidRPr="00D471B5" w:rsidTr="00662E21"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D471B5" w:rsidTr="00662E21"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8" w:type="dxa"/>
            <w:tcBorders>
              <w:top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4E2680" w:rsidRPr="00D471B5" w:rsidTr="00662E21">
        <w:tc>
          <w:tcPr>
            <w:tcW w:w="540" w:type="dxa"/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8" w:type="dxa"/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101,55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102,81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104,07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106,60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2680" w:rsidRPr="00D471B5" w:rsidTr="00662E21">
        <w:tc>
          <w:tcPr>
            <w:tcW w:w="540" w:type="dxa"/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2680" w:rsidRPr="00D471B5" w:rsidTr="00662E21">
        <w:tc>
          <w:tcPr>
            <w:tcW w:w="540" w:type="dxa"/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E2680" w:rsidRPr="00D471B5" w:rsidTr="00662E21">
        <w:tc>
          <w:tcPr>
            <w:tcW w:w="540" w:type="dxa"/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E2680" w:rsidRPr="00D471B5" w:rsidRDefault="004E2680" w:rsidP="004E2680">
      <w:pPr>
        <w:tabs>
          <w:tab w:val="left" w:pos="346"/>
          <w:tab w:val="left" w:pos="3606"/>
          <w:tab w:val="left" w:pos="5165"/>
          <w:tab w:val="left" w:pos="6158"/>
          <w:tab w:val="left" w:pos="7575"/>
          <w:tab w:val="left" w:pos="8765"/>
          <w:tab w:val="left" w:pos="9956"/>
          <w:tab w:val="left" w:pos="11147"/>
          <w:tab w:val="left" w:pos="12338"/>
          <w:tab w:val="left" w:pos="13529"/>
        </w:tabs>
        <w:spacing w:after="0" w:line="20" w:lineRule="exact"/>
        <w:rPr>
          <w:rFonts w:ascii="Times New Roman" w:hAnsi="Times New Roman"/>
          <w:sz w:val="28"/>
          <w:szCs w:val="28"/>
        </w:rPr>
      </w:pPr>
    </w:p>
    <w:p w:rsidR="004E2680" w:rsidRPr="00D471B5" w:rsidRDefault="004E2680" w:rsidP="004E268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  <w:sectPr w:rsidR="004E2680" w:rsidRPr="00D471B5" w:rsidSect="00662E21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567" w:bottom="567" w:left="567" w:header="709" w:footer="709" w:gutter="0"/>
          <w:cols w:space="720"/>
          <w:docGrid w:linePitch="360"/>
        </w:sectPr>
      </w:pP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 xml:space="preserve">7.2. Подпрограмма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327BB6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</w:rPr>
        <w:t>«Молодежь Подмосковья»</w:t>
      </w:r>
    </w:p>
    <w:tbl>
      <w:tblPr>
        <w:tblW w:w="15735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3333"/>
        <w:gridCol w:w="2188"/>
        <w:gridCol w:w="2126"/>
        <w:gridCol w:w="1134"/>
        <w:gridCol w:w="1134"/>
        <w:gridCol w:w="1134"/>
        <w:gridCol w:w="1134"/>
        <w:gridCol w:w="1134"/>
        <w:gridCol w:w="1843"/>
      </w:tblGrid>
      <w:tr w:rsidR="004E2680" w:rsidRPr="00662E21" w:rsidTr="00990B7F">
        <w:trPr>
          <w:trHeight w:val="404"/>
        </w:trPr>
        <w:tc>
          <w:tcPr>
            <w:tcW w:w="57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218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программы/подпрограммы</w:t>
            </w:r>
          </w:p>
        </w:tc>
        <w:tc>
          <w:tcPr>
            <w:tcW w:w="567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4E2680" w:rsidRPr="00662E21" w:rsidTr="00990B7F">
        <w:trPr>
          <w:trHeight w:val="233"/>
        </w:trPr>
        <w:tc>
          <w:tcPr>
            <w:tcW w:w="57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680" w:rsidRPr="00662E21" w:rsidRDefault="004E2680" w:rsidP="004E2680">
      <w:pPr>
        <w:spacing w:after="0" w:line="20" w:lineRule="exact"/>
        <w:rPr>
          <w:rFonts w:ascii="Times New Roman" w:hAnsi="Times New Roman"/>
          <w:sz w:val="24"/>
          <w:szCs w:val="24"/>
        </w:rPr>
      </w:pPr>
      <w:r w:rsidRPr="00662E21">
        <w:rPr>
          <w:rFonts w:ascii="Times New Roman" w:hAnsi="Times New Roman"/>
          <w:sz w:val="24"/>
          <w:szCs w:val="24"/>
        </w:rPr>
        <w:tab/>
      </w:r>
    </w:p>
    <w:tbl>
      <w:tblPr>
        <w:tblW w:w="15735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2"/>
        <w:gridCol w:w="3336"/>
        <w:gridCol w:w="2188"/>
        <w:gridCol w:w="2126"/>
        <w:gridCol w:w="1134"/>
        <w:gridCol w:w="1134"/>
        <w:gridCol w:w="1134"/>
        <w:gridCol w:w="1134"/>
        <w:gridCol w:w="1134"/>
        <w:gridCol w:w="1843"/>
      </w:tblGrid>
      <w:tr w:rsidR="004E2680" w:rsidRPr="00662E21" w:rsidTr="005B1DDD">
        <w:trPr>
          <w:trHeight w:val="302"/>
          <w:tblHeader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E2680" w:rsidRPr="00662E21" w:rsidTr="005B1DDD">
        <w:trPr>
          <w:trHeight w:val="302"/>
        </w:trPr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2E21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с 01.01.2020</w:t>
            </w:r>
          </w:p>
        </w:tc>
      </w:tr>
      <w:tr w:rsidR="004E2680" w:rsidRPr="00662E21" w:rsidTr="005B1DDD">
        <w:trPr>
          <w:trHeight w:val="30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>Доля граждан, вовлеченных в добровольческую деятельность**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662E21" w:rsidP="005B1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2680" w:rsidRPr="00662E21" w:rsidTr="005B1DDD">
        <w:trPr>
          <w:trHeight w:val="30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662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молодежи, </w:t>
            </w:r>
            <w:r w:rsidRPr="00662E21">
              <w:rPr>
                <w:rFonts w:ascii="Times New Roman" w:hAnsi="Times New Roman"/>
                <w:sz w:val="24"/>
                <w:szCs w:val="24"/>
              </w:rPr>
              <w:t xml:space="preserve">задействованной в мероприятиях по вовлечению в творческую деятельность, от общего числа молодежи в </w:t>
            </w:r>
            <w:r w:rsidR="00662E21">
              <w:rPr>
                <w:rFonts w:ascii="Times New Roman" w:hAnsi="Times New Roman"/>
                <w:sz w:val="24"/>
                <w:szCs w:val="24"/>
              </w:rPr>
              <w:t>муниципальном образовании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662E21" w:rsidP="005B1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F05A37" w:rsidRDefault="00F05A37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2680" w:rsidRPr="00662E21" w:rsidTr="005B1DDD">
        <w:trPr>
          <w:trHeight w:val="30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>Доля студентов, вовлеченных в клубное студенческое движение, 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>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</w:t>
            </w:r>
            <w:r w:rsidRPr="00662E21">
              <w:rPr>
                <w:rFonts w:ascii="Times New Roman" w:hAnsi="Times New Roman"/>
                <w:sz w:val="24"/>
                <w:szCs w:val="24"/>
              </w:rPr>
              <w:br/>
              <w:t>(01.01.2019)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2680" w:rsidRPr="00662E21" w:rsidTr="005B1DDD">
        <w:trPr>
          <w:trHeight w:val="30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t xml:space="preserve">Численность обучающихся, вовлеченных в деятельность </w:t>
            </w: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общественных объединений на базе образовательных организаций общего образования, среднего и высшего профессионального образования из общего числа учащихся учебных заведений общего образования и студентов учебных заведений среднего и высшего профессионального образования (филиалов), расположенных на территории городского округа Фрязино, млн. человек накопительным итогом*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662E21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млн. человек накопительным </w:t>
            </w:r>
            <w:r w:rsidRPr="00662E21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итогом* из общего числа учащихся учебных заведений общего образования и студентов учебных заведений среднего и высшего профес-сионального образования (филиалов), расположенных на территории городского округа Фрязино, млн. человек накопительным итогом*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lastRenderedPageBreak/>
              <w:t>0,002136 (01.01.2019)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0,002250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0,002350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0,002400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0,002450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0,002500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662E21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E2680" w:rsidRPr="00662E21" w:rsidRDefault="004E2680" w:rsidP="004E26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* Показатель реализуется Управлением образования администрации городского округа Фрязино совместно с Управлением социального развития и молодежной политики администрации городского округа Фрязино на базе образовательных организаций общего, среднего и высшего профессионального образования, </w:t>
      </w:r>
      <w:r w:rsidRPr="00D471B5">
        <w:rPr>
          <w:rFonts w:ascii="Times New Roman" w:eastAsia="Arial Unicode MS" w:hAnsi="Times New Roman"/>
          <w:sz w:val="28"/>
          <w:szCs w:val="28"/>
        </w:rPr>
        <w:t>(филиалов), расположенных на территории городского округа Фрязино.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**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культуры, спорта и молодежной политики)</w:t>
      </w:r>
      <w:r w:rsidR="00B07FCD" w:rsidRPr="00D471B5">
        <w:rPr>
          <w:rFonts w:ascii="Times New Roman" w:hAnsi="Times New Roman"/>
          <w:sz w:val="28"/>
          <w:szCs w:val="28"/>
        </w:rPr>
        <w:t>.</w:t>
      </w:r>
      <w:r w:rsidRPr="00D471B5">
        <w:rPr>
          <w:rFonts w:ascii="Times New Roman" w:hAnsi="Times New Roman"/>
          <w:sz w:val="28"/>
          <w:szCs w:val="28"/>
        </w:rPr>
        <w:t xml:space="preserve"> </w:t>
      </w:r>
    </w:p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2680" w:rsidRPr="00D471B5" w:rsidSect="005B1DDD">
          <w:pgSz w:w="16838" w:h="11906" w:orient="landscape"/>
          <w:pgMar w:top="1701" w:right="567" w:bottom="567" w:left="567" w:header="709" w:footer="709" w:gutter="0"/>
          <w:cols w:space="720"/>
          <w:docGrid w:linePitch="360"/>
        </w:sectPr>
      </w:pP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lastRenderedPageBreak/>
        <w:t>8. МЕТОДИКА</w:t>
      </w: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расчета значений планируемых результатов реализации муниципальной программы </w:t>
      </w:r>
      <w:r w:rsidRPr="00D471B5">
        <w:rPr>
          <w:rFonts w:ascii="Times New Roman" w:eastAsia="Calibri" w:hAnsi="Times New Roman"/>
          <w:sz w:val="28"/>
          <w:szCs w:val="28"/>
        </w:rPr>
        <w:t>«</w:t>
      </w:r>
      <w:r w:rsidRPr="00D471B5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8.1. Подпрограмма</w:t>
      </w:r>
      <w:bookmarkStart w:id="2" w:name="OLE_LINK63"/>
      <w:bookmarkStart w:id="3" w:name="OLE_LINK62"/>
      <w:bookmarkStart w:id="4" w:name="OLE_LINK37"/>
      <w:bookmarkStart w:id="5" w:name="OLE_LINK36"/>
      <w:r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 w:rsidRPr="00D471B5">
        <w:rPr>
          <w:rFonts w:ascii="Times New Roman" w:hAnsi="Times New Roman"/>
          <w:sz w:val="28"/>
          <w:szCs w:val="28"/>
        </w:rPr>
        <w:br/>
        <w:t>создание доступной современной медиасреды»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13070"/>
      </w:tblGrid>
      <w:tr w:rsidR="004E2680" w:rsidRPr="00D471B5" w:rsidTr="005B1DDD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Методика расчёта показателя</w:t>
            </w:r>
          </w:p>
        </w:tc>
      </w:tr>
      <w:tr w:rsidR="004E2680" w:rsidRPr="00D471B5" w:rsidTr="005B1DDD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I – показатель информированности населения в СМИ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652A46" wp14:editId="6D1395AB">
                  <wp:extent cx="923925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7" t="-394" r="-137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 , где: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It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Ib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61C3F3" wp14:editId="78A6FA72">
                  <wp:extent cx="1619250" cy="180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" t="-705" r="-78" b="-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, где: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V (…) – уровень информированности посредством: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E2D7F5" wp14:editId="7183A53F">
                  <wp:extent cx="13335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7" t="-836" r="-95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–печатных СМИ;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675A85" wp14:editId="32088B3E">
                  <wp:extent cx="1238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31" t="-784" r="-1031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радио;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D284B8" wp14:editId="033A4D5B">
                  <wp:extent cx="161925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телевидения; 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B64C9C" wp14:editId="62A5F17C">
                  <wp:extent cx="161925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сетевых изданий.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E19B6" wp14:editId="6A9D11AA">
                  <wp:extent cx="1066800" cy="3238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394" r="-119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C – количество экземпляров печатного СМИ (тираж), количество абонентов радио, ТВ, посетителей сетевого издания;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BB8997" wp14:editId="039A2FBD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6" t="-836" r="-836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объем информации муниципального образования; 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k – коэффициент значимости: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печатных СМИ – 0,4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(наличие документально подтвержденного тиража, распространения (подписка)/наличие отчетов о распространении путем свободной выкладки (промо-распространение);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 значимости радио – 0,1;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Коэффициенты значимости телевидение: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вещание – 0,05;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кабельное вещание – 0,05;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и кабельное вещание – 0,1;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спутниковое вещание /цифровое – 0,4.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сетевые СМИ – 0,1.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При отсутствии подтверждающих документов применяется коэффициент 0,05.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Ца – целевая аудитория, совершеннолетних жителей муниципального образования (+18) по данным избирательной комиссии Московской области (http://www.moscow_reg.izbirkom.ru/chisle№№ost-izbirateley).</w:t>
            </w:r>
          </w:p>
        </w:tc>
      </w:tr>
      <w:tr w:rsidR="004E2680" w:rsidRPr="00D471B5" w:rsidTr="005B1DDD">
        <w:trPr>
          <w:trHeight w:val="1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Уровень информированности</w:t>
            </w:r>
          </w:p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населения в социальных сетях.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показатель уровня информированности населения в социальных сетях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261CE2" wp14:editId="4A2EDEEC">
                  <wp:extent cx="1066800" cy="209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606" r="-119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А1 – коэффициент вовлеченности читателей официальных аккаунтов и страниц администрации муниципального образования в социальных сетях (единиц);</w:t>
            </w:r>
          </w:p>
          <w:bookmarkStart w:id="6" w:name="OLE_LINK15"/>
          <w:bookmarkStart w:id="7" w:name="OLE_LINK14"/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2ACEE4" wp14:editId="1C4FBB6D">
                  <wp:extent cx="1171575" cy="542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" t="-233" r="-108" b="-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D5F9BA" wp14:editId="60DA16BB">
                  <wp:extent cx="438150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0" t="-606" r="-290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просмотров всех публикаций, размещенных на официальных страницах и аккаунтах муниципального образования и главы муниципального образования Московской области в не менее чем 8 социальных сетях за отчетный период;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A6ECAF" wp14:editId="03D2CCDF">
                  <wp:extent cx="114300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1" t="-668" r="-1111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реакций (лайков, комментариев, репостов) на публикации, размещенные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AR – общее число подписчиков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0A2B94" wp14:editId="263698D2">
                  <wp:extent cx="2667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836" r="-478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публикаций, размещенных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171C7" wp14:editId="41C6AFB1">
                  <wp:extent cx="219075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1" t="-836" r="-58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– численность населения, официально зарегистрированного в муниципальном образовании Московской области.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k– коэффициент выполнения лимита постов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Pr="005B1DDD">
              <w:rPr>
                <w:rFonts w:ascii="Times New Roman" w:eastAsia="+mn-ea" w:hAnsi="Times New Roman"/>
                <w:sz w:val="24"/>
                <w:szCs w:val="24"/>
              </w:rPr>
              <w:t>если k ≥ 1, то k = 1, если k &lt; 1, то k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eastAsia="+mn-e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4EEF51" wp14:editId="353FE459">
                  <wp:extent cx="419100" cy="419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4" t="-304" r="-304" b="-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end"/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при этом: 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27EFCA" wp14:editId="6A2700D5">
                  <wp:extent cx="6477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7" t="-836" r="-19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(4 аккаунта главы + 4 аккаунта администрации)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7CD4F" wp14:editId="446C390C">
                  <wp:extent cx="9525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43" t="-836" r="-1343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60 постов в месяц в каждом,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D56A30" wp14:editId="44576B56">
                  <wp:extent cx="1162050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836" r="-110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(каждый пост должен набирать не менее 3 реакций (лайков, комментариев).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А2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 (единиц)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D890C" wp14:editId="4A3F8426">
                  <wp:extent cx="733425" cy="3714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" t="-342" r="-172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BD8A23" wp14:editId="5F691C82">
                  <wp:extent cx="2571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4" t="-606" r="-494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ответов муниципального образования Московской области на выявленные в социальных сетях негативные сообщения за отчетный период;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77F1E" wp14:editId="29549537">
                  <wp:extent cx="314325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" t="-668" r="-404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</w:t>
            </w:r>
            <w:bookmarkEnd w:id="6"/>
            <w:bookmarkEnd w:id="7"/>
            <w:r w:rsidRPr="005B1D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2680" w:rsidRPr="00D471B5" w:rsidTr="005B1DDD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5B1DDD" w:rsidRDefault="0006261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ED275D" wp14:editId="210BE019">
                  <wp:extent cx="819150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" t="-444" r="-156" b="-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C = X + Y + Z, где: 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незаконные рекламные конструкции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(сумма X, Y и Z);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</w:tr>
      <w:tr w:rsidR="004E2680" w:rsidRPr="00D471B5" w:rsidTr="005B1DDD">
        <w:trPr>
          <w:trHeight w:val="6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Наличие задолженности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 xml:space="preserve">в муниципальный бюджет по платежам за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установку и эксплуатацию рекламных конструкций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Зрк =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592825" wp14:editId="0A65D7EE">
                  <wp:extent cx="266700" cy="2381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534" r="-478" b="-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2612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1979B1" wp14:editId="6C5E1F90">
                  <wp:extent cx="409575" cy="152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1" t="-836" r="-31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, где: 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Зрк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>З1</w:t>
            </w:r>
            <w:r w:rsidR="00175DD9"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t>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 дело о несостоятельности (банкротстве);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 дело о взыскании задолженности в судебном порядке: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вступил в законную силу судебный акт (постановление), принятый в пользу муниципального образования;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получен исполнительный документ;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исполнительный документ направлен для принудительного исполнения в Федеральную службу судебных приставов;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возбуждено исполнительное производство; 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исполнительное производство окончено ввиду невозможности установить местонахождение должника и его имущества. </w:t>
            </w:r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Прк – сумма плановых годовых поступлений в бюджет от платежей за установку и эксплуатацию рекламных конструкций, в млн. руб.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2"/>
      <w:bookmarkEnd w:id="3"/>
      <w:bookmarkEnd w:id="4"/>
      <w:bookmarkEnd w:id="5"/>
    </w:tbl>
    <w:p w:rsidR="004E2680" w:rsidRPr="00D471B5" w:rsidRDefault="004E2680" w:rsidP="004E2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E2680" w:rsidRPr="00D471B5" w:rsidSect="00662E21">
          <w:pgSz w:w="16838" w:h="11906" w:orient="landscape"/>
          <w:pgMar w:top="1701" w:right="567" w:bottom="567" w:left="567" w:header="709" w:footer="709" w:gutter="0"/>
          <w:cols w:space="720"/>
          <w:docGrid w:linePitch="360"/>
        </w:sectPr>
      </w:pP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8.2. Подпрограмма</w:t>
      </w:r>
      <w:r w:rsidRPr="00D471B5">
        <w:rPr>
          <w:rFonts w:ascii="Times New Roman" w:hAnsi="Times New Roman"/>
          <w:sz w:val="28"/>
          <w:szCs w:val="28"/>
          <w:lang w:val="en-US"/>
        </w:rPr>
        <w:t xml:space="preserve"> IV</w:t>
      </w:r>
      <w:r w:rsidRPr="00D471B5">
        <w:rPr>
          <w:rFonts w:ascii="Times New Roman" w:hAnsi="Times New Roman"/>
          <w:sz w:val="28"/>
          <w:szCs w:val="28"/>
        </w:rPr>
        <w:t xml:space="preserve"> «Молодёжь Подмосковья»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694"/>
        <w:gridCol w:w="1842"/>
        <w:gridCol w:w="5557"/>
        <w:gridCol w:w="2410"/>
        <w:gridCol w:w="2552"/>
      </w:tblGrid>
      <w:tr w:rsidR="004E2680" w:rsidRPr="00D471B5" w:rsidTr="005B1DDD"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4E2680" w:rsidRPr="00D471B5" w:rsidTr="005B1DDD"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2680" w:rsidRPr="00D471B5" w:rsidTr="005B1DDD">
        <w:trPr>
          <w:trHeight w:val="240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eastAsia="Arial Unicode MS" w:hAnsi="Times New Roman"/>
                <w:sz w:val="24"/>
                <w:szCs w:val="24"/>
              </w:rPr>
              <w:t>Доля граждан, вовлеченных в добровольческую деятельность**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5B1DDD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вол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вол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</m:oMath>
            </m:oMathPara>
          </w:p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B1D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</w:p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вол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граждан, вовлеченных в добровольческую деятельность,</w:t>
            </w:r>
          </w:p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вол</m:t>
                  </m:r>
                </m:sub>
              </m:sSub>
            </m:oMath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граждан, вовлеченных в </w:t>
            </w:r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добровольческую </w:t>
            </w:r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деятельность,</w:t>
            </w:r>
          </w:p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численность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  <w:tr w:rsidR="004E2680" w:rsidRPr="00D471B5" w:rsidTr="005B1DD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5B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молодежи,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задействованной в мероприятиях по вовлечению в творческую деятельность, от общего числа молодежи в </w:t>
            </w:r>
            <w:r w:rsidR="005B1DDD" w:rsidRPr="005B1DDD">
              <w:rPr>
                <w:rFonts w:ascii="Times New Roman" w:hAnsi="Times New Roman"/>
                <w:sz w:val="24"/>
                <w:szCs w:val="24"/>
              </w:rPr>
              <w:t>муниципальном образовании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5B1DDD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</m:oMath>
            </m:oMathPara>
          </w:p>
          <w:p w:rsidR="004E2680" w:rsidRPr="005B1DDD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B1DD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</w:p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твор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молодежи, задействованной в мероприятиях по вовлечению в творческую деятельность,</w:t>
            </w:r>
          </w:p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твор</m:t>
                  </m:r>
                </m:sub>
              </m:sSub>
            </m:oMath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навыков,</w:t>
            </w:r>
          </w:p>
          <w:p w:rsidR="004E2680" w:rsidRPr="005B1DDD" w:rsidRDefault="00016ACB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4E2680" w:rsidRPr="005B1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численность молодежи в муниципальном образовании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5B1DDD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</w:tbl>
    <w:p w:rsidR="004E2680" w:rsidRPr="00D471B5" w:rsidRDefault="004E2680" w:rsidP="004E2680">
      <w:pPr>
        <w:spacing w:before="120" w:after="0" w:line="240" w:lineRule="auto"/>
        <w:ind w:firstLine="709"/>
        <w:rPr>
          <w:rFonts w:ascii="Times New Roman" w:hAnsi="Times New Roman"/>
          <w:sz w:val="28"/>
          <w:szCs w:val="28"/>
        </w:rPr>
        <w:sectPr w:rsidR="004E2680" w:rsidRPr="00D471B5" w:rsidSect="005B1DDD">
          <w:pgSz w:w="16838" w:h="11906" w:orient="landscape"/>
          <w:pgMar w:top="1701" w:right="567" w:bottom="567" w:left="567" w:header="709" w:footer="709" w:gutter="0"/>
          <w:cols w:space="720"/>
          <w:docGrid w:linePitch="360"/>
        </w:sectPr>
      </w:pPr>
      <w:r w:rsidRPr="00D471B5">
        <w:rPr>
          <w:rFonts w:ascii="Times New Roman" w:hAnsi="Times New Roman"/>
          <w:sz w:val="28"/>
          <w:szCs w:val="28"/>
        </w:rPr>
        <w:t>**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культуры, физической культуры и спорта).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4E2680" w:rsidRPr="00D471B5" w:rsidRDefault="004E2680" w:rsidP="005B1DD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E2680" w:rsidRPr="00D471B5" w:rsidRDefault="004E2680" w:rsidP="004E2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1. 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126"/>
        <w:gridCol w:w="2693"/>
        <w:gridCol w:w="1275"/>
        <w:gridCol w:w="1276"/>
        <w:gridCol w:w="1276"/>
        <w:gridCol w:w="1276"/>
        <w:gridCol w:w="1276"/>
        <w:gridCol w:w="1730"/>
      </w:tblGrid>
      <w:tr w:rsidR="004E2680" w:rsidRPr="00D471B5" w:rsidTr="005B1DDD">
        <w:trPr>
          <w:trHeight w:val="639"/>
        </w:trPr>
        <w:tc>
          <w:tcPr>
            <w:tcW w:w="2807" w:type="dxa"/>
            <w:shd w:val="clear" w:color="auto" w:fill="auto"/>
            <w:vAlign w:val="center"/>
          </w:tcPr>
          <w:p w:rsidR="004E2680" w:rsidRPr="00B142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928" w:type="dxa"/>
            <w:gridSpan w:val="8"/>
            <w:shd w:val="clear" w:color="auto" w:fill="auto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4E2680" w:rsidRPr="00D471B5" w:rsidTr="005B1DDD">
        <w:trPr>
          <w:trHeight w:val="455"/>
        </w:trPr>
        <w:tc>
          <w:tcPr>
            <w:tcW w:w="2807" w:type="dxa"/>
            <w:vMerge w:val="restart"/>
            <w:shd w:val="clear" w:color="auto" w:fill="auto"/>
          </w:tcPr>
          <w:p w:rsidR="004E2680" w:rsidRPr="00B142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E2680" w:rsidRPr="00B142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4E2680" w:rsidRPr="00B142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109" w:type="dxa"/>
            <w:gridSpan w:val="6"/>
            <w:shd w:val="clear" w:color="auto" w:fill="auto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E2680" w:rsidRPr="00D471B5" w:rsidTr="005B1DDD">
        <w:trPr>
          <w:trHeight w:val="565"/>
        </w:trPr>
        <w:tc>
          <w:tcPr>
            <w:tcW w:w="2807" w:type="dxa"/>
            <w:vMerge/>
            <w:shd w:val="clear" w:color="auto" w:fill="auto"/>
          </w:tcPr>
          <w:p w:rsidR="004E2680" w:rsidRPr="00B142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E2680" w:rsidRPr="00B142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4E2680" w:rsidRPr="00B142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687DB2" w:rsidRPr="00D471B5" w:rsidTr="005B1DDD">
        <w:trPr>
          <w:trHeight w:val="507"/>
        </w:trPr>
        <w:tc>
          <w:tcPr>
            <w:tcW w:w="2807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693" w:type="dxa"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7DB2" w:rsidRPr="00B1421A" w:rsidRDefault="00687DB2" w:rsidP="009C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87DB2" w:rsidRP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91087</w:t>
            </w:r>
          </w:p>
        </w:tc>
      </w:tr>
      <w:tr w:rsidR="00687DB2" w:rsidRPr="00D471B5" w:rsidTr="005B1DDD">
        <w:trPr>
          <w:trHeight w:val="729"/>
        </w:trPr>
        <w:tc>
          <w:tcPr>
            <w:tcW w:w="2807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87DB2" w:rsidRP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687DB2" w:rsidRPr="00D471B5" w:rsidTr="005B1DDD">
        <w:trPr>
          <w:trHeight w:val="673"/>
        </w:trPr>
        <w:tc>
          <w:tcPr>
            <w:tcW w:w="2807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87DB2" w:rsidRP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687DB2" w:rsidRPr="00D471B5" w:rsidTr="005B1DDD">
        <w:trPr>
          <w:trHeight w:val="697"/>
        </w:trPr>
        <w:tc>
          <w:tcPr>
            <w:tcW w:w="2807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7DB2" w:rsidRPr="00B1421A" w:rsidRDefault="00687DB2" w:rsidP="009C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87DB2" w:rsidRP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91087</w:t>
            </w:r>
          </w:p>
        </w:tc>
      </w:tr>
      <w:tr w:rsidR="00687DB2" w:rsidRPr="00D471B5" w:rsidTr="005B1DDD">
        <w:trPr>
          <w:trHeight w:val="491"/>
        </w:trPr>
        <w:tc>
          <w:tcPr>
            <w:tcW w:w="2807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7DB2" w:rsidRPr="00B1421A" w:rsidRDefault="00687DB2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DB2" w:rsidRPr="00B1421A" w:rsidRDefault="00687DB2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87DB2" w:rsidRP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2680" w:rsidRPr="00D471B5" w:rsidSect="005B1DDD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  <w:bookmarkStart w:id="8" w:name="Par288"/>
      <w:bookmarkEnd w:id="8"/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Приложение 1.1.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к подпрограмме «Развитие системы информирования населения о деятельности органов местного самоуправления, создание доступной современной медиасреды»</w:t>
      </w:r>
    </w:p>
    <w:p w:rsidR="004E2680" w:rsidRPr="00D471B5" w:rsidRDefault="004E2680" w:rsidP="00B14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DB2" w:rsidRDefault="00687DB2" w:rsidP="00687D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687DB2" w:rsidRDefault="00687DB2" w:rsidP="00687DB2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>
        <w:rPr>
          <w:rFonts w:ascii="Times New Roman" w:hAnsi="Times New Roman"/>
          <w:sz w:val="28"/>
          <w:szCs w:val="28"/>
        </w:rPr>
        <w:br/>
        <w:t>создание доступной современной медиасреды»</w:t>
      </w:r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0"/>
        <w:gridCol w:w="1686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77"/>
      </w:tblGrid>
      <w:tr w:rsidR="00687DB2" w:rsidTr="00687DB2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финансирования мероприятия в 2019 году</w:t>
            </w:r>
          </w:p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 годам</w:t>
            </w:r>
          </w:p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687DB2" w:rsidTr="00687DB2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DB2" w:rsidRDefault="00687DB2" w:rsidP="00687DB2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  <w:bookmarkStart w:id="9" w:name="_Hlk508201071"/>
      <w:bookmarkEnd w:id="9"/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849"/>
        <w:gridCol w:w="1685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80"/>
      </w:tblGrid>
      <w:tr w:rsidR="00687DB2" w:rsidTr="00687DB2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B2" w:rsidRDefault="00687DB2" w:rsidP="0068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</w:tr>
      <w:tr w:rsidR="00687DB2" w:rsidTr="00687DB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01.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объемом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228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полос формата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А3 в год </w:t>
            </w:r>
          </w:p>
        </w:tc>
      </w:tr>
      <w:tr w:rsidR="00687DB2" w:rsidTr="00687DB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 Создание и ведение информационных ресурсов и баз данных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информационных материалов в электронных СМИ (финансирование в пределах средств, предусмотренных на обеспечение деятельности администрации г. о. Фрязино МО). </w:t>
            </w:r>
          </w:p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ведение информационных ресурсов и баз данных: в 2019- 2022 годах 1 информационного ресурса (интернет-</w:t>
            </w:r>
          </w:p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сайта ОМСУ).</w:t>
            </w:r>
          </w:p>
        </w:tc>
      </w:tr>
      <w:tr w:rsidR="00687DB2" w:rsidTr="00687DB2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г. о. Фрязино изготовления и 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основными государственными праздниками, днями рождения лидеров общественного мнения и почётных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687DB2" w:rsidTr="00687DB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Подписка льготных категорий граждан на газету «Ключъ»</w:t>
            </w:r>
          </w:p>
        </w:tc>
      </w:tr>
      <w:tr w:rsidR="00687DB2" w:rsidTr="00687DB2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«Дирекция Наукограда»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социальном значимым темам, в СМИ, на интернет-ресурсах, в социальных сетях и блогосфере»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Подготовка ежемесячных аналитических материалов об уровне информированности населения г. о. Фрязино Московской. Проведение исследований медиа охвата</w:t>
            </w:r>
          </w:p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медиа аудитории СМИ на территории г. о. Фрязино</w:t>
            </w:r>
          </w:p>
        </w:tc>
      </w:tr>
      <w:tr w:rsidR="00687DB2" w:rsidTr="00687DB2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8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687DB2" w:rsidTr="00687DB2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г.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687DB2" w:rsidTr="00687DB2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OLE_LINK34"/>
            <w:bookmarkStart w:id="11" w:name="OLE_LINK33"/>
            <w:bookmarkStart w:id="12" w:name="OLE_LINK32"/>
            <w:bookmarkStart w:id="13" w:name="OLE_LINK31"/>
            <w:bookmarkStart w:id="14" w:name="OLE_LINK30"/>
            <w:bookmarkStart w:id="15" w:name="OLE_LINK29"/>
            <w:bookmarkStart w:id="16" w:name="OLE_LINK28"/>
            <w:bookmarkStart w:id="17" w:name="OLE_LINK27"/>
            <w:bookmarkStart w:id="18" w:name="OLE_LINK26"/>
            <w:bookmarkStart w:id="19" w:name="OLE_LINK25"/>
            <w:bookmarkStart w:id="20" w:name="OLE_LINK22"/>
            <w:bookmarkStart w:id="21" w:name="OLE_LINK21"/>
            <w:bookmarkStart w:id="22" w:name="OLE_LINK20"/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к которым обеспечено праздничное/тематическое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Праздничное/тематическое оформление территории муниципального образования в соответствии с постановлением 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687DB2" w:rsidTr="00687DB2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установленного на год числа рекламных кампаний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направленности.</w:t>
            </w:r>
          </w:p>
        </w:tc>
      </w:tr>
      <w:tr w:rsidR="00687DB2" w:rsidTr="00687DB2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41537A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конструкций)</w:t>
            </w:r>
          </w:p>
        </w:tc>
      </w:tr>
      <w:tr w:rsidR="00687DB2" w:rsidTr="00687DB2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DB2" w:rsidTr="00687DB2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DB2" w:rsidRDefault="00687DB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7DB2" w:rsidRDefault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B2" w:rsidRDefault="00687DB2" w:rsidP="00687DB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DB2" w:rsidRDefault="00687DB2" w:rsidP="00687DB2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auto"/>
        <w:ind w:left="28" w:firstLine="709"/>
        <w:rPr>
          <w:rFonts w:ascii="Times New Roman" w:hAnsi="Times New Roman"/>
          <w:sz w:val="28"/>
          <w:szCs w:val="28"/>
        </w:rPr>
        <w:sectPr w:rsidR="00687DB2" w:rsidSect="002067A2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4E2680" w:rsidRPr="00D471B5" w:rsidRDefault="004E2680" w:rsidP="00687DB2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к муниципальной программе городского округа Фрязино 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4E2680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421A" w:rsidRPr="00B1421A" w:rsidRDefault="00B1421A" w:rsidP="002067A2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2438"/>
        <w:gridCol w:w="3402"/>
        <w:gridCol w:w="1205"/>
        <w:gridCol w:w="1205"/>
        <w:gridCol w:w="1205"/>
        <w:gridCol w:w="1205"/>
        <w:gridCol w:w="1205"/>
        <w:gridCol w:w="1205"/>
      </w:tblGrid>
      <w:tr w:rsidR="00B1421A" w:rsidRPr="00D471B5" w:rsidTr="002067A2">
        <w:trPr>
          <w:trHeight w:val="597"/>
        </w:trPr>
        <w:tc>
          <w:tcPr>
            <w:tcW w:w="2665" w:type="dxa"/>
            <w:shd w:val="clear" w:color="auto" w:fill="auto"/>
            <w:vAlign w:val="center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3070" w:type="dxa"/>
            <w:gridSpan w:val="8"/>
            <w:shd w:val="clear" w:color="auto" w:fill="auto"/>
            <w:vAlign w:val="center"/>
          </w:tcPr>
          <w:p w:rsidR="00B1421A" w:rsidRPr="006B022F" w:rsidRDefault="00E95F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1421A" w:rsidRPr="00D471B5" w:rsidTr="002067A2">
        <w:trPr>
          <w:trHeight w:val="396"/>
        </w:trPr>
        <w:tc>
          <w:tcPr>
            <w:tcW w:w="2665" w:type="dxa"/>
            <w:vMerge w:val="restart"/>
            <w:shd w:val="clear" w:color="auto" w:fill="auto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230" w:type="dxa"/>
            <w:gridSpan w:val="6"/>
            <w:shd w:val="clear" w:color="auto" w:fill="auto"/>
            <w:vAlign w:val="center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1421A" w:rsidRPr="00D471B5" w:rsidTr="002067A2">
        <w:trPr>
          <w:trHeight w:val="487"/>
        </w:trPr>
        <w:tc>
          <w:tcPr>
            <w:tcW w:w="2665" w:type="dxa"/>
            <w:vMerge/>
            <w:shd w:val="clear" w:color="auto" w:fill="auto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1421A" w:rsidRPr="006B022F" w:rsidRDefault="00B1421A" w:rsidP="00026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B1421A" w:rsidRPr="006B022F" w:rsidRDefault="00B1421A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B1421A" w:rsidRPr="006B022F" w:rsidRDefault="00B1421A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B1421A" w:rsidRPr="006B022F" w:rsidRDefault="00B1421A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B1421A" w:rsidRPr="006B022F" w:rsidRDefault="00B1421A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B1421A" w:rsidRPr="006B022F" w:rsidRDefault="00B1421A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B1421A" w:rsidRPr="006B022F" w:rsidRDefault="00B1421A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D1B88" w:rsidRPr="00D471B5" w:rsidTr="002067A2">
        <w:trPr>
          <w:trHeight w:val="523"/>
        </w:trPr>
        <w:tc>
          <w:tcPr>
            <w:tcW w:w="2665" w:type="dxa"/>
            <w:vMerge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3402" w:type="dxa"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6B022F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6B022F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</w:tr>
      <w:tr w:rsidR="00ED1B88" w:rsidRPr="00D471B5" w:rsidTr="002067A2">
        <w:trPr>
          <w:trHeight w:val="417"/>
        </w:trPr>
        <w:tc>
          <w:tcPr>
            <w:tcW w:w="2665" w:type="dxa"/>
            <w:vMerge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6B022F" w:rsidP="00290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6B022F" w:rsidP="00290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1B88" w:rsidRPr="00D471B5" w:rsidTr="002067A2">
        <w:trPr>
          <w:trHeight w:val="697"/>
        </w:trPr>
        <w:tc>
          <w:tcPr>
            <w:tcW w:w="2665" w:type="dxa"/>
            <w:vMerge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</w:tr>
      <w:tr w:rsidR="00ED1B88" w:rsidRPr="00D471B5" w:rsidTr="002067A2">
        <w:trPr>
          <w:trHeight w:val="491"/>
        </w:trPr>
        <w:tc>
          <w:tcPr>
            <w:tcW w:w="2665" w:type="dxa"/>
            <w:vMerge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D1B88" w:rsidRPr="006B022F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D1B88" w:rsidRPr="006B022F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2067A2" w:rsidRDefault="002067A2" w:rsidP="0020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7A2" w:rsidRDefault="002067A2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  <w:sectPr w:rsidR="002067A2" w:rsidSect="002067A2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>Приложение 2.1</w:t>
      </w: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к подпрограмме городского округа Фрязино</w:t>
      </w:r>
      <w:r w:rsidRPr="00D471B5">
        <w:rPr>
          <w:rFonts w:ascii="Times New Roman" w:hAnsi="Times New Roman"/>
          <w:sz w:val="28"/>
          <w:szCs w:val="28"/>
        </w:rPr>
        <w:br/>
        <w:t>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B1421A" w:rsidRDefault="00B1421A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2067A2" w:rsidRDefault="002067A2" w:rsidP="002067A2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2. 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2268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262"/>
        <w:gridCol w:w="1730"/>
      </w:tblGrid>
      <w:tr w:rsidR="002067A2" w:rsidRPr="002067A2" w:rsidTr="002067A2">
        <w:trPr>
          <w:trHeight w:val="1020"/>
        </w:trPr>
        <w:tc>
          <w:tcPr>
            <w:tcW w:w="8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Объём финансирования мероприятия в году предшествующему году начала реализации мун. программы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Pr="002067A2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7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2067A2" w:rsidRPr="002067A2" w:rsidTr="002067A2">
        <w:trPr>
          <w:trHeight w:val="340"/>
        </w:trPr>
        <w:tc>
          <w:tcPr>
            <w:tcW w:w="8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7A2" w:rsidRPr="002067A2" w:rsidRDefault="002067A2" w:rsidP="002067A2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2268"/>
        <w:gridCol w:w="992"/>
        <w:gridCol w:w="1276"/>
        <w:gridCol w:w="1418"/>
        <w:gridCol w:w="1134"/>
        <w:gridCol w:w="966"/>
        <w:gridCol w:w="966"/>
        <w:gridCol w:w="966"/>
        <w:gridCol w:w="965"/>
        <w:gridCol w:w="970"/>
        <w:gridCol w:w="1262"/>
        <w:gridCol w:w="1730"/>
      </w:tblGrid>
      <w:tr w:rsidR="002067A2" w:rsidRPr="002067A2" w:rsidTr="00544EF6">
        <w:trPr>
          <w:trHeight w:val="169"/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7A2" w:rsidRPr="002067A2" w:rsidRDefault="002067A2" w:rsidP="00026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44EF6" w:rsidRPr="002067A2" w:rsidTr="00532B65">
        <w:trPr>
          <w:trHeight w:val="37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F6" w:rsidRPr="002067A2" w:rsidRDefault="00544EF6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F6" w:rsidRPr="002067A2" w:rsidRDefault="00544EF6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Основное мероприятие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067A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практик инициативного бюджетирования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  <w:r w:rsidRPr="002067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F6" w:rsidRPr="002067A2" w:rsidRDefault="00544EF6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F6" w:rsidRPr="002067A2" w:rsidRDefault="00544EF6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6" w:rsidRPr="002067A2" w:rsidRDefault="00544EF6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6" w:rsidRPr="002067A2" w:rsidRDefault="006B022F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6" w:rsidRPr="002067A2" w:rsidRDefault="006B022F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6" w:rsidRPr="00DC7004" w:rsidRDefault="00544EF6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6" w:rsidRPr="00DC7004" w:rsidRDefault="00544EF6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6" w:rsidRPr="00DC7004" w:rsidRDefault="00544EF6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F6" w:rsidRPr="00DC7004" w:rsidRDefault="00544EF6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F6" w:rsidRPr="002067A2" w:rsidRDefault="00544EF6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  <w:r w:rsidR="00532B6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532B65">
              <w:rPr>
                <w:rFonts w:ascii="Times New Roman" w:hAnsi="Times New Roman"/>
                <w:sz w:val="24"/>
                <w:szCs w:val="24"/>
              </w:rPr>
              <w:t xml:space="preserve">Средства юр. лиц и </w:t>
            </w:r>
            <w:r w:rsidR="00532B65">
              <w:rPr>
                <w:rFonts w:ascii="Times New Roman" w:hAnsi="Times New Roman"/>
                <w:sz w:val="24"/>
                <w:szCs w:val="24"/>
              </w:rPr>
              <w:lastRenderedPageBreak/>
              <w:t>физ. лиц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EF6" w:rsidRPr="002067A2" w:rsidRDefault="00544EF6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B65" w:rsidRPr="002067A2" w:rsidTr="00532B65">
        <w:trPr>
          <w:trHeight w:val="539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290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290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B65" w:rsidRPr="002067A2" w:rsidTr="00544EF6">
        <w:trPr>
          <w:trHeight w:val="539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B88" w:rsidRPr="002067A2" w:rsidTr="00532B65">
        <w:trPr>
          <w:trHeight w:val="539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88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D1B88" w:rsidRPr="002067A2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B88" w:rsidRPr="002067A2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88" w:rsidRPr="002067A2" w:rsidRDefault="00544EF6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DB2" w:rsidRPr="002067A2" w:rsidTr="00532B65">
        <w:trPr>
          <w:trHeight w:val="32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7DB2" w:rsidRPr="002067A2" w:rsidRDefault="00687DB2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7DB2" w:rsidRPr="002067A2" w:rsidRDefault="00687DB2" w:rsidP="00ED1B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67A2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 w:rsidRPr="002067A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687DB2" w:rsidRPr="002067A2" w:rsidRDefault="006B022F" w:rsidP="006B0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87DB2">
              <w:rPr>
                <w:rFonts w:ascii="Times New Roman" w:hAnsi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87DB2">
              <w:rPr>
                <w:rFonts w:ascii="Times New Roman" w:hAnsi="Times New Roman"/>
                <w:sz w:val="24"/>
                <w:szCs w:val="24"/>
              </w:rPr>
              <w:t xml:space="preserve">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7DB2" w:rsidRPr="002067A2" w:rsidRDefault="00687DB2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DB2" w:rsidRPr="002067A2" w:rsidRDefault="00687DB2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DB2" w:rsidRPr="002067A2" w:rsidRDefault="00687DB2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DB2" w:rsidRPr="002067A2" w:rsidRDefault="006B022F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DB2" w:rsidRPr="002067A2" w:rsidRDefault="006B022F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2F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DB2" w:rsidRPr="00DC7004" w:rsidRDefault="00687DB2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DB2" w:rsidRPr="00DC7004" w:rsidRDefault="00687DB2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DB2" w:rsidRPr="00DC7004" w:rsidRDefault="00687DB2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DB2" w:rsidRPr="00DC7004" w:rsidRDefault="00687DB2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DB2" w:rsidRPr="00C22D1C" w:rsidRDefault="00532B65" w:rsidP="00687DB2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C22D1C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</w:t>
            </w:r>
            <w:r w:rsidRPr="00C22D1C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DB2" w:rsidRPr="00C22D1C" w:rsidRDefault="00687DB2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B65" w:rsidRPr="002067A2" w:rsidTr="00532B65">
        <w:trPr>
          <w:trHeight w:val="321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290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290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2B65" w:rsidRPr="00C22D1C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2D1C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B65" w:rsidRPr="00C22D1C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B65" w:rsidRPr="002067A2" w:rsidTr="00687DB2">
        <w:trPr>
          <w:trHeight w:val="321"/>
        </w:trPr>
        <w:tc>
          <w:tcPr>
            <w:tcW w:w="8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2067A2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B65" w:rsidRPr="00DC7004" w:rsidRDefault="00532B65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0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B65" w:rsidRPr="00DC7004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B65" w:rsidRPr="002067A2" w:rsidRDefault="00532B65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B88" w:rsidRPr="002067A2" w:rsidTr="00687DB2">
        <w:trPr>
          <w:trHeight w:val="321"/>
        </w:trPr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A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B88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B88" w:rsidRPr="002067A2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B88" w:rsidRPr="002067A2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B88" w:rsidRPr="00DC7004" w:rsidRDefault="00ED1B88" w:rsidP="00ED1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1B88" w:rsidRPr="00687DB2" w:rsidRDefault="00544EF6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1B88" w:rsidRPr="002067A2" w:rsidRDefault="00ED1B88" w:rsidP="00ED1B8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21A" w:rsidRDefault="00B1421A" w:rsidP="0020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7A2" w:rsidRDefault="002067A2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  <w:sectPr w:rsidR="002067A2" w:rsidSect="002067A2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B1421A" w:rsidRPr="00D471B5" w:rsidRDefault="00B1421A" w:rsidP="00B1421A">
      <w:pPr>
        <w:spacing w:after="0" w:line="240" w:lineRule="auto"/>
        <w:ind w:left="8505"/>
        <w:jc w:val="center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1421A" w:rsidRPr="00D471B5" w:rsidRDefault="00B1421A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1. 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2126"/>
        <w:gridCol w:w="2835"/>
        <w:gridCol w:w="1351"/>
        <w:gridCol w:w="1352"/>
        <w:gridCol w:w="1351"/>
        <w:gridCol w:w="1352"/>
        <w:gridCol w:w="1351"/>
        <w:gridCol w:w="1352"/>
      </w:tblGrid>
      <w:tr w:rsidR="004E2680" w:rsidRPr="00D471B5" w:rsidTr="00ED1B88">
        <w:trPr>
          <w:trHeight w:val="59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городского округа Фрязино</w:t>
            </w:r>
          </w:p>
        </w:tc>
      </w:tr>
      <w:tr w:rsidR="004E2680" w:rsidRPr="00D471B5" w:rsidTr="00ED1B88">
        <w:trPr>
          <w:trHeight w:val="396"/>
        </w:trPr>
        <w:tc>
          <w:tcPr>
            <w:tcW w:w="26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E2680" w:rsidRPr="00D471B5" w:rsidTr="00E95F1A">
        <w:trPr>
          <w:trHeight w:val="487"/>
        </w:trPr>
        <w:tc>
          <w:tcPr>
            <w:tcW w:w="2665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1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51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4E2680" w:rsidRPr="00D471B5" w:rsidTr="00E95F1A">
        <w:trPr>
          <w:trHeight w:val="523"/>
        </w:trPr>
        <w:tc>
          <w:tcPr>
            <w:tcW w:w="2665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835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8621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47548,5</w:t>
            </w:r>
          </w:p>
        </w:tc>
      </w:tr>
      <w:tr w:rsidR="004E2680" w:rsidRPr="00D471B5" w:rsidTr="00E95F1A">
        <w:trPr>
          <w:trHeight w:val="417"/>
        </w:trPr>
        <w:tc>
          <w:tcPr>
            <w:tcW w:w="2665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2680" w:rsidRPr="00D471B5" w:rsidTr="00E95F1A">
        <w:trPr>
          <w:trHeight w:val="230"/>
        </w:trPr>
        <w:tc>
          <w:tcPr>
            <w:tcW w:w="2665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2680" w:rsidRPr="00D471B5" w:rsidTr="00E95F1A">
        <w:trPr>
          <w:trHeight w:val="697"/>
        </w:trPr>
        <w:tc>
          <w:tcPr>
            <w:tcW w:w="2665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8621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47548,5</w:t>
            </w:r>
          </w:p>
        </w:tc>
      </w:tr>
      <w:tr w:rsidR="004E2680" w:rsidRPr="00D471B5" w:rsidTr="00E95F1A">
        <w:trPr>
          <w:trHeight w:val="491"/>
        </w:trPr>
        <w:tc>
          <w:tcPr>
            <w:tcW w:w="2665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2680" w:rsidRPr="00D471B5" w:rsidSect="002067A2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4E2680" w:rsidRPr="00D471B5" w:rsidRDefault="00B1421A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="004E2680" w:rsidRPr="00D471B5">
        <w:rPr>
          <w:rFonts w:ascii="Times New Roman" w:hAnsi="Times New Roman"/>
          <w:sz w:val="28"/>
          <w:szCs w:val="28"/>
        </w:rPr>
        <w:t>.1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к подпрограмме городского округа Фрязино</w:t>
      </w:r>
      <w:r w:rsidRPr="00D471B5">
        <w:rPr>
          <w:rFonts w:ascii="Times New Roman" w:hAnsi="Times New Roman"/>
          <w:sz w:val="28"/>
          <w:szCs w:val="28"/>
        </w:rPr>
        <w:br/>
        <w:t>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2. Перечень мероприятий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262"/>
        <w:gridCol w:w="1730"/>
      </w:tblGrid>
      <w:tr w:rsidR="004E2680" w:rsidRPr="00E95F1A" w:rsidTr="00E95F1A">
        <w:trPr>
          <w:trHeight w:val="1020"/>
        </w:trPr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Объём финансирования мероприятия в году предшествующему году начала реализации мун. программы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7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4E2680" w:rsidRPr="00E95F1A" w:rsidTr="00E95F1A">
        <w:trPr>
          <w:trHeight w:val="340"/>
        </w:trPr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680" w:rsidRPr="00E95F1A" w:rsidRDefault="004E2680" w:rsidP="004E2680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6"/>
        <w:gridCol w:w="966"/>
        <w:gridCol w:w="965"/>
        <w:gridCol w:w="970"/>
        <w:gridCol w:w="1262"/>
        <w:gridCol w:w="1730"/>
      </w:tblGrid>
      <w:tr w:rsidR="004E2680" w:rsidRPr="00E95F1A" w:rsidTr="00E95F1A">
        <w:trPr>
          <w:trHeight w:val="16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E2680" w:rsidRPr="00E95F1A" w:rsidTr="00E95F1A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_Hlk498508694"/>
            <w:bookmarkEnd w:id="23"/>
            <w:r w:rsidRPr="00E95F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 «Организация и проведение мероприятий по гражданско-патриотическому 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47548,5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8621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молодежной политики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г. о. Фрязино</w:t>
            </w:r>
          </w:p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E95F1A" w:rsidTr="00E95F1A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47548,5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8621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E95F1A" w:rsidTr="00E95F1A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9C2CB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4E2680" w:rsidRPr="00E95F1A" w:rsidTr="00E95F1A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F66AD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E95F1A" w:rsidTr="00E95F1A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9C2CB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обучению, переобучению, повышению квалификации 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ации г. о. Фрязино</w:t>
            </w:r>
          </w:p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87 % от числа специалистов, занятых в сфере работы с молодежью</w:t>
            </w:r>
          </w:p>
        </w:tc>
      </w:tr>
      <w:tr w:rsidR="004E2680" w:rsidRPr="00E95F1A" w:rsidTr="00E95F1A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E95F1A" w:rsidTr="00E95F1A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9C2CB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Достижение количества участников общественных объединений на базе образовательных организаций до 0,002500 (млн. чел.)*</w:t>
            </w:r>
          </w:p>
        </w:tc>
      </w:tr>
      <w:tr w:rsidR="004E2680" w:rsidRPr="00E95F1A" w:rsidTr="00E95F1A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E95F1A" w:rsidTr="00E95F1A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9C2CB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E95F1A" w:rsidTr="00E95F1A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80" w:rsidRPr="00E95F1A" w:rsidTr="00E95F1A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9C2CB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4E2680" w:rsidRPr="00E95F1A" w:rsidTr="00E95F1A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г. о.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33113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ind w:left="-57" w:right="-5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680" w:rsidRPr="00D471B5" w:rsidRDefault="004E2680" w:rsidP="004E2680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bookmarkStart w:id="24" w:name="P987"/>
      <w:bookmarkEnd w:id="24"/>
      <w:r w:rsidRPr="00D471B5">
        <w:rPr>
          <w:rFonts w:ascii="Times New Roman" w:hAnsi="Times New Roman"/>
          <w:sz w:val="28"/>
          <w:szCs w:val="28"/>
        </w:rPr>
        <w:lastRenderedPageBreak/>
        <w:t xml:space="preserve">* Показатель реализуется Управлением образования администрации городского округа Фрязино совместно с Управлением социального развития и молодежной политики администрации городского округа Фрязино на базе образовательных организаций общего, среднего и высшего профессионального образования, </w:t>
      </w:r>
      <w:r w:rsidRPr="00D471B5">
        <w:rPr>
          <w:rFonts w:ascii="Times New Roman" w:eastAsia="Arial Unicode MS" w:hAnsi="Times New Roman"/>
          <w:sz w:val="28"/>
          <w:szCs w:val="28"/>
        </w:rPr>
        <w:t>(филиалов), расположенных на территории городского округа Фрязино.</w:t>
      </w:r>
    </w:p>
    <w:p w:rsidR="004E2680" w:rsidRPr="00D471B5" w:rsidRDefault="004E2680" w:rsidP="004E2680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  <w:sectPr w:rsidR="004E2680" w:rsidRPr="00D471B5" w:rsidSect="00E95F1A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4E2680" w:rsidRPr="00D471B5" w:rsidRDefault="00B1421A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95F1A">
        <w:rPr>
          <w:rFonts w:ascii="Times New Roman" w:hAnsi="Times New Roman"/>
          <w:sz w:val="28"/>
          <w:szCs w:val="28"/>
        </w:rPr>
        <w:t>5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к муниципальной программе городского округа Фрязино 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4E2680" w:rsidRPr="00D471B5" w:rsidRDefault="004E2680" w:rsidP="004E26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1. Паспорт подпрограммы</w:t>
      </w:r>
      <w:r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  <w:lang w:val="en-US"/>
        </w:rPr>
        <w:t>V</w:t>
      </w:r>
      <w:r w:rsidRPr="00D471B5">
        <w:rPr>
          <w:rFonts w:ascii="Times New Roman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268"/>
        <w:gridCol w:w="2268"/>
        <w:gridCol w:w="1209"/>
        <w:gridCol w:w="1210"/>
        <w:gridCol w:w="1210"/>
        <w:gridCol w:w="1209"/>
        <w:gridCol w:w="1210"/>
        <w:gridCol w:w="1210"/>
      </w:tblGrid>
      <w:tr w:rsidR="004E2680" w:rsidRPr="00D471B5" w:rsidTr="00E95F1A">
        <w:trPr>
          <w:trHeight w:val="516"/>
        </w:trPr>
        <w:tc>
          <w:tcPr>
            <w:tcW w:w="394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794" w:type="dxa"/>
            <w:gridSpan w:val="8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4E2680" w:rsidRPr="00D471B5" w:rsidTr="00E95F1A">
        <w:trPr>
          <w:trHeight w:val="455"/>
        </w:trPr>
        <w:tc>
          <w:tcPr>
            <w:tcW w:w="3941" w:type="dxa"/>
            <w:vMerge w:val="restart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258" w:type="dxa"/>
            <w:gridSpan w:val="6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E2680" w:rsidRPr="00D471B5" w:rsidTr="00E95F1A">
        <w:trPr>
          <w:trHeight w:val="715"/>
        </w:trPr>
        <w:tc>
          <w:tcPr>
            <w:tcW w:w="3941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4E2680" w:rsidRPr="00D471B5" w:rsidTr="00E95F1A">
        <w:trPr>
          <w:trHeight w:val="507"/>
        </w:trPr>
        <w:tc>
          <w:tcPr>
            <w:tcW w:w="3941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8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9F7F39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9F7F39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9F7F39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081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9F7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155</w:t>
            </w:r>
            <w:r w:rsidR="009F7F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E2680" w:rsidRPr="00D471B5" w:rsidTr="00E95F1A">
        <w:trPr>
          <w:trHeight w:val="729"/>
        </w:trPr>
        <w:tc>
          <w:tcPr>
            <w:tcW w:w="3941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E95F1A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E95F1A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E95F1A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E95F1A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2680" w:rsidRPr="00D471B5" w:rsidTr="00E95F1A">
        <w:trPr>
          <w:trHeight w:val="673"/>
        </w:trPr>
        <w:tc>
          <w:tcPr>
            <w:tcW w:w="3941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9F7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60</w:t>
            </w:r>
            <w:r w:rsidR="009F7F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9F7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 w:rsidR="009F7F39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9F7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  <w:r w:rsidR="009F7F39">
              <w:rPr>
                <w:rFonts w:ascii="Times New Roman" w:hAnsi="Times New Roman"/>
                <w:sz w:val="24"/>
                <w:szCs w:val="24"/>
              </w:rPr>
              <w:t>081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9F7F39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E2680" w:rsidRPr="00D471B5" w:rsidTr="00E95F1A">
        <w:trPr>
          <w:trHeight w:val="697"/>
        </w:trPr>
        <w:tc>
          <w:tcPr>
            <w:tcW w:w="3941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2680" w:rsidRPr="00D471B5" w:rsidTr="00E95F1A">
        <w:trPr>
          <w:trHeight w:val="491"/>
        </w:trPr>
        <w:tc>
          <w:tcPr>
            <w:tcW w:w="3941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E2680" w:rsidRPr="00D471B5" w:rsidRDefault="004E2680" w:rsidP="004E2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2680" w:rsidRPr="00D471B5" w:rsidSect="00E95F1A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4E2680" w:rsidRPr="00D471B5" w:rsidRDefault="00E95F1A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  <w:r w:rsidR="004E2680" w:rsidRPr="00D471B5">
        <w:rPr>
          <w:rFonts w:ascii="Times New Roman" w:hAnsi="Times New Roman"/>
          <w:sz w:val="28"/>
          <w:szCs w:val="28"/>
        </w:rPr>
        <w:t>.1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к подпрограмме городского округа Фрязино</w:t>
      </w:r>
      <w:r w:rsidRPr="00D471B5">
        <w:rPr>
          <w:rFonts w:ascii="Times New Roman" w:hAnsi="Times New Roman"/>
          <w:sz w:val="28"/>
          <w:szCs w:val="28"/>
        </w:rPr>
        <w:br/>
        <w:t>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4E2680" w:rsidRPr="00D471B5" w:rsidRDefault="004E2680" w:rsidP="004E2680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4E2680" w:rsidRPr="00D471B5" w:rsidRDefault="004E2680" w:rsidP="004E2680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2. Перечень мероприятий подпрограммы </w:t>
      </w:r>
      <w:r w:rsidRPr="00D471B5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D471B5">
        <w:rPr>
          <w:rFonts w:ascii="Times New Roman" w:eastAsia="Calibri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4E2680" w:rsidRPr="00D471B5" w:rsidTr="0041537A">
        <w:trPr>
          <w:trHeight w:val="107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№</w:t>
            </w:r>
            <w:r w:rsidRPr="00E95F1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Мероприятия программы/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Всего,</w:t>
            </w:r>
          </w:p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Объем финансирования по годам, (тыс. руб.)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Результаты выполнения мероприятия программы/ подпрограммы</w:t>
            </w:r>
          </w:p>
        </w:tc>
      </w:tr>
      <w:tr w:rsidR="004E2680" w:rsidRPr="00D471B5" w:rsidTr="0041537A">
        <w:trPr>
          <w:trHeight w:val="782"/>
        </w:trPr>
        <w:tc>
          <w:tcPr>
            <w:tcW w:w="680" w:type="dxa"/>
            <w:vMerge/>
            <w:shd w:val="clear" w:color="auto" w:fill="auto"/>
            <w:vAlign w:val="center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1446" w:type="dxa"/>
            <w:vMerge/>
            <w:shd w:val="clear" w:color="auto" w:fill="auto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2680" w:rsidRPr="00D471B5" w:rsidRDefault="004E2680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4E2680" w:rsidRPr="00D471B5" w:rsidRDefault="004E2680" w:rsidP="004E2680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4E2680" w:rsidRPr="00D471B5" w:rsidTr="0041537A">
        <w:trPr>
          <w:trHeight w:val="129"/>
          <w:tblHeader/>
        </w:trPr>
        <w:tc>
          <w:tcPr>
            <w:tcW w:w="680" w:type="dxa"/>
            <w:shd w:val="clear" w:color="auto" w:fill="auto"/>
          </w:tcPr>
          <w:p w:rsidR="004E2680" w:rsidRPr="00E95F1A" w:rsidRDefault="004E2680" w:rsidP="00E95F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E2680" w:rsidRPr="00E95F1A" w:rsidRDefault="004E2680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13</w:t>
            </w:r>
          </w:p>
        </w:tc>
      </w:tr>
      <w:tr w:rsidR="00923B9C" w:rsidRPr="00E95F1A" w:rsidTr="0041537A">
        <w:trPr>
          <w:trHeight w:val="290"/>
        </w:trPr>
        <w:tc>
          <w:tcPr>
            <w:tcW w:w="680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03 </w:t>
            </w:r>
          </w:p>
          <w:p w:rsidR="00923B9C" w:rsidRPr="00E95F1A" w:rsidRDefault="00923B9C" w:rsidP="00923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«Осуществление первичного воинского учета на территориях, где отсутствуют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военные комиссариаты»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18" w:type="dxa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3B9C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3B9C" w:rsidRPr="00E95F1A" w:rsidTr="0041537A">
        <w:trPr>
          <w:trHeight w:val="340"/>
        </w:trPr>
        <w:tc>
          <w:tcPr>
            <w:tcW w:w="680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Мероприятие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923B9C" w:rsidRPr="00E95F1A" w:rsidRDefault="00923B9C" w:rsidP="00923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23B9C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3B9C" w:rsidRPr="00E95F1A" w:rsidRDefault="00923B9C" w:rsidP="00923B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 w:rsidR="00923B9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923B9C" w:rsidP="00923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923B9C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04</w:t>
            </w:r>
          </w:p>
          <w:p w:rsidR="00544EF6" w:rsidRPr="00E95F1A" w:rsidRDefault="00544EF6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544EF6" w:rsidRPr="00E95F1A" w:rsidRDefault="00544EF6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06</w:t>
            </w:r>
          </w:p>
          <w:p w:rsidR="00544EF6" w:rsidRPr="00E95F1A" w:rsidRDefault="00544EF6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544EF6" w:rsidRPr="00E95F1A" w:rsidRDefault="00544EF6" w:rsidP="00B77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Всероссийской переписи населения 2020 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4EF6" w:rsidRPr="00E95F1A" w:rsidTr="0041537A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544EF6" w:rsidRPr="00E95F1A" w:rsidRDefault="00544EF6" w:rsidP="00E95F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44EF6" w:rsidRPr="00E95F1A" w:rsidRDefault="00544EF6" w:rsidP="00B77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EF6" w:rsidRPr="00E95F1A" w:rsidRDefault="00544EF6" w:rsidP="00B770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12B87" w:rsidRPr="00D471B5" w:rsidRDefault="00412B87" w:rsidP="00C22D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12B87" w:rsidRPr="00D471B5" w:rsidSect="00E95F1A">
      <w:headerReference w:type="even" r:id="rId42"/>
      <w:footerReference w:type="even" r:id="rId43"/>
      <w:footerReference w:type="default" r:id="rId44"/>
      <w:headerReference w:type="first" r:id="rId45"/>
      <w:footerReference w:type="first" r:id="rId46"/>
      <w:pgSz w:w="16838" w:h="11906" w:orient="landscape"/>
      <w:pgMar w:top="1701" w:right="567" w:bottom="567" w:left="567" w:header="4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ACB" w:rsidRDefault="00016ACB">
      <w:pPr>
        <w:spacing w:after="0" w:line="240" w:lineRule="auto"/>
      </w:pPr>
      <w:r>
        <w:separator/>
      </w:r>
    </w:p>
  </w:endnote>
  <w:endnote w:type="continuationSeparator" w:id="0">
    <w:p w:rsidR="00016ACB" w:rsidRDefault="0001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Pr="00AC6037" w:rsidRDefault="00532B65" w:rsidP="00AC603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Pr="007F4EAA" w:rsidRDefault="00532B65" w:rsidP="00B77001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>
    <w:pPr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ACB" w:rsidRDefault="00016ACB">
      <w:pPr>
        <w:spacing w:after="0" w:line="240" w:lineRule="auto"/>
      </w:pPr>
      <w:r>
        <w:separator/>
      </w:r>
    </w:p>
  </w:footnote>
  <w:footnote w:type="continuationSeparator" w:id="0">
    <w:p w:rsidR="00016ACB" w:rsidRDefault="0001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Pr="005B1DDD" w:rsidRDefault="00532B65" w:rsidP="005B1DDD">
    <w:pPr>
      <w:pStyle w:val="af2"/>
      <w:jc w:val="center"/>
      <w:rPr>
        <w:rFonts w:ascii="Times New Roman" w:hAnsi="Times New Roman"/>
        <w:sz w:val="20"/>
      </w:rPr>
    </w:pPr>
    <w:r w:rsidRPr="005B1DDD">
      <w:rPr>
        <w:rFonts w:ascii="Times New Roman" w:hAnsi="Times New Roman"/>
        <w:sz w:val="20"/>
      </w:rPr>
      <w:fldChar w:fldCharType="begin"/>
    </w:r>
    <w:r w:rsidRPr="005B1DDD">
      <w:rPr>
        <w:rFonts w:ascii="Times New Roman" w:hAnsi="Times New Roman"/>
        <w:sz w:val="20"/>
      </w:rPr>
      <w:instrText>PAGE   \* MERGEFORMAT</w:instrText>
    </w:r>
    <w:r w:rsidRPr="005B1DDD">
      <w:rPr>
        <w:rFonts w:ascii="Times New Roman" w:hAnsi="Times New Roman"/>
        <w:sz w:val="20"/>
      </w:rPr>
      <w:fldChar w:fldCharType="separate"/>
    </w:r>
    <w:r w:rsidR="00384B88">
      <w:rPr>
        <w:rFonts w:ascii="Times New Roman" w:hAnsi="Times New Roman"/>
        <w:noProof/>
        <w:sz w:val="20"/>
      </w:rPr>
      <w:t>2</w:t>
    </w:r>
    <w:r w:rsidRPr="005B1DDD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 w:rsidP="00B77001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65" w:rsidRDefault="00532B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9"/>
    <w:rsid w:val="00016ACB"/>
    <w:rsid w:val="0002666B"/>
    <w:rsid w:val="00062612"/>
    <w:rsid w:val="000D4540"/>
    <w:rsid w:val="00175DD9"/>
    <w:rsid w:val="001A40D1"/>
    <w:rsid w:val="001A4851"/>
    <w:rsid w:val="00206333"/>
    <w:rsid w:val="002067A2"/>
    <w:rsid w:val="00290B4C"/>
    <w:rsid w:val="002F294B"/>
    <w:rsid w:val="00327BB6"/>
    <w:rsid w:val="0033113C"/>
    <w:rsid w:val="00384B88"/>
    <w:rsid w:val="00412B87"/>
    <w:rsid w:val="0041537A"/>
    <w:rsid w:val="00435388"/>
    <w:rsid w:val="004B3519"/>
    <w:rsid w:val="004E2680"/>
    <w:rsid w:val="004F4760"/>
    <w:rsid w:val="005008ED"/>
    <w:rsid w:val="00532B65"/>
    <w:rsid w:val="00544EF6"/>
    <w:rsid w:val="005B1DDD"/>
    <w:rsid w:val="005D2373"/>
    <w:rsid w:val="005E593B"/>
    <w:rsid w:val="00660708"/>
    <w:rsid w:val="00662E21"/>
    <w:rsid w:val="00687DB2"/>
    <w:rsid w:val="00695BD3"/>
    <w:rsid w:val="006B022F"/>
    <w:rsid w:val="00722C03"/>
    <w:rsid w:val="00784B3D"/>
    <w:rsid w:val="007A4A8A"/>
    <w:rsid w:val="008408C8"/>
    <w:rsid w:val="0086087A"/>
    <w:rsid w:val="00904808"/>
    <w:rsid w:val="00923B9C"/>
    <w:rsid w:val="00945450"/>
    <w:rsid w:val="00990B7F"/>
    <w:rsid w:val="009C2CBD"/>
    <w:rsid w:val="009D5B5A"/>
    <w:rsid w:val="009F7F39"/>
    <w:rsid w:val="00A05FCF"/>
    <w:rsid w:val="00AB34C3"/>
    <w:rsid w:val="00AC6037"/>
    <w:rsid w:val="00B07FCD"/>
    <w:rsid w:val="00B1421A"/>
    <w:rsid w:val="00B55775"/>
    <w:rsid w:val="00B77001"/>
    <w:rsid w:val="00BB4EA5"/>
    <w:rsid w:val="00C17A1A"/>
    <w:rsid w:val="00C22D1C"/>
    <w:rsid w:val="00C50271"/>
    <w:rsid w:val="00C72495"/>
    <w:rsid w:val="00C96CC0"/>
    <w:rsid w:val="00CB43A3"/>
    <w:rsid w:val="00CC1196"/>
    <w:rsid w:val="00D15D64"/>
    <w:rsid w:val="00D471B5"/>
    <w:rsid w:val="00DC7004"/>
    <w:rsid w:val="00E03AF3"/>
    <w:rsid w:val="00E22112"/>
    <w:rsid w:val="00E550A0"/>
    <w:rsid w:val="00E95F1A"/>
    <w:rsid w:val="00ED1162"/>
    <w:rsid w:val="00ED1B88"/>
    <w:rsid w:val="00F03225"/>
    <w:rsid w:val="00F03C21"/>
    <w:rsid w:val="00F05A37"/>
    <w:rsid w:val="00F35AB1"/>
    <w:rsid w:val="00F66ADC"/>
    <w:rsid w:val="00F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B2DFCD6-C1AF-486D-A6CE-C0D53454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  <w:lang w:val="x-none"/>
    </w:rPr>
  </w:style>
  <w:style w:type="paragraph" w:styleId="2">
    <w:name w:val="heading 2"/>
    <w:basedOn w:val="10"/>
    <w:next w:val="a0"/>
    <w:qFormat/>
    <w:pPr>
      <w:keepNext/>
      <w:numPr>
        <w:ilvl w:val="1"/>
        <w:numId w:val="1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Calibri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Pr>
      <w:rFonts w:ascii="Symbol" w:eastAsia="Calibri" w:hAnsi="Symbol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  <w:lang w:val="en-U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Pr>
      <w:rFonts w:ascii="Symbol" w:eastAsia="Calibri" w:hAnsi="Symbol" w:cs="Calibri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  <w:sz w:val="28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ascii="Cambria" w:hAnsi="Cambria" w:cs="Cambria"/>
      <w:color w:val="365F91"/>
      <w:sz w:val="32"/>
      <w:szCs w:val="32"/>
      <w:lang w:val="x-none" w:bidi="ar-SA"/>
    </w:rPr>
  </w:style>
  <w:style w:type="character" w:customStyle="1" w:styleId="a4">
    <w:name w:val="Верхний колонтитул Знак"/>
    <w:uiPriority w:val="99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rPr>
      <w:rFonts w:ascii="Calibri" w:eastAsia="Calibri" w:hAnsi="Calibri" w:cs="Times New Roman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  <w:lang w:val="x-none" w:bidi="ar-SA"/>
    </w:rPr>
  </w:style>
  <w:style w:type="character" w:customStyle="1" w:styleId="7">
    <w:name w:val="Знак Знак7"/>
    <w:rPr>
      <w:b/>
      <w:bCs/>
      <w:sz w:val="32"/>
      <w:szCs w:val="32"/>
      <w:lang w:bidi="ar-SA"/>
    </w:rPr>
  </w:style>
  <w:style w:type="character" w:customStyle="1" w:styleId="30">
    <w:name w:val="Заголовок 3 Знак"/>
    <w:rPr>
      <w:b/>
      <w:bCs/>
      <w:i/>
      <w:iCs/>
      <w:sz w:val="56"/>
      <w:szCs w:val="56"/>
      <w:lang w:val="x-none" w:bidi="ar-SA"/>
    </w:rPr>
  </w:style>
  <w:style w:type="character" w:customStyle="1" w:styleId="20">
    <w:name w:val="Основной текст с отступом 2 Знак"/>
    <w:rPr>
      <w:sz w:val="28"/>
      <w:szCs w:val="28"/>
      <w:lang w:val="x-none" w:bidi="ar-SA"/>
    </w:rPr>
  </w:style>
  <w:style w:type="character" w:customStyle="1" w:styleId="a8">
    <w:name w:val="Название Знак"/>
    <w:rPr>
      <w:sz w:val="28"/>
      <w:szCs w:val="28"/>
      <w:lang w:val="x-none" w:bidi="ar-SA"/>
    </w:rPr>
  </w:style>
  <w:style w:type="character" w:customStyle="1" w:styleId="a9">
    <w:name w:val="Подзаголовок Знак"/>
    <w:rPr>
      <w:sz w:val="24"/>
      <w:szCs w:val="24"/>
      <w:lang w:val="x-none" w:bidi="ar-SA"/>
    </w:rPr>
  </w:style>
  <w:style w:type="character" w:customStyle="1" w:styleId="21">
    <w:name w:val="Знак2 Знак Знак"/>
    <w:rPr>
      <w:sz w:val="24"/>
      <w:szCs w:val="24"/>
      <w:lang w:bidi="ar-SA"/>
    </w:rPr>
  </w:style>
  <w:style w:type="character" w:customStyle="1" w:styleId="13">
    <w:name w:val="Знак1 Знак Знак"/>
    <w:rPr>
      <w:rFonts w:ascii="Tahoma" w:hAnsi="Tahoma" w:cs="Tahoma"/>
      <w:sz w:val="16"/>
      <w:szCs w:val="16"/>
      <w:lang w:bidi="ar-SA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rPr>
      <w:rFonts w:ascii="Liberation Sans" w:eastAsia="Microsoft YaHei" w:hAnsi="Liberation Sans" w:cs="Liberation Sans"/>
      <w:sz w:val="28"/>
      <w:szCs w:val="28"/>
      <w:lang w:val="x-none" w:bidi="ar-SA"/>
    </w:rPr>
  </w:style>
  <w:style w:type="character" w:customStyle="1" w:styleId="apple-converted-space">
    <w:name w:val="apple-converted-space"/>
    <w:basedOn w:val="11"/>
  </w:style>
  <w:style w:type="character" w:customStyle="1" w:styleId="WW--">
    <w:name w:val="WW-Интернет-ссылка"/>
    <w:rPr>
      <w:color w:val="0000FF"/>
      <w:u w:val="single"/>
    </w:rPr>
  </w:style>
  <w:style w:type="character" w:customStyle="1" w:styleId="14">
    <w:name w:val="Основной текст Знак1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rPr>
      <w:color w:val="000000"/>
      <w:kern w:val="2"/>
      <w:sz w:val="28"/>
      <w:szCs w:val="28"/>
      <w:lang w:val="x-none" w:eastAsia="zh-CN" w:bidi="hi-IN"/>
    </w:rPr>
  </w:style>
  <w:style w:type="character" w:customStyle="1" w:styleId="15">
    <w:name w:val="Текст выноски Знак1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rPr>
      <w:rFonts w:cs="Times New Roman"/>
      <w:vertAlign w:val="superscript"/>
    </w:rPr>
  </w:style>
  <w:style w:type="character" w:customStyle="1" w:styleId="FooterChar">
    <w:name w:val="Footer Char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pPr>
      <w:spacing w:after="0" w:line="240" w:lineRule="auto"/>
      <w:jc w:val="center"/>
    </w:pPr>
    <w:rPr>
      <w:rFonts w:eastAsia="Calibri"/>
      <w:sz w:val="28"/>
      <w:szCs w:val="28"/>
      <w:lang w:val="x-none"/>
    </w:rPr>
  </w:style>
  <w:style w:type="paragraph" w:styleId="a0">
    <w:name w:val="Body Text"/>
    <w:basedOn w:val="a"/>
    <w:pPr>
      <w:spacing w:after="140" w:line="288" w:lineRule="auto"/>
    </w:pPr>
    <w:rPr>
      <w:rFonts w:eastAsia="Calibri"/>
      <w:lang w:val="x-none"/>
    </w:rPr>
  </w:style>
  <w:style w:type="paragraph" w:styleId="af">
    <w:name w:val="List"/>
    <w:basedOn w:val="a0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Arial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paragraph" w:styleId="af1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5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6">
    <w:name w:val="Balloon Text"/>
    <w:basedOn w:val="a"/>
    <w:pPr>
      <w:spacing w:after="0" w:line="240" w:lineRule="auto"/>
    </w:pPr>
    <w:rPr>
      <w:rFonts w:ascii="Tahoma" w:eastAsia="Calibri" w:hAnsi="Tahoma" w:cs="Tahoma"/>
      <w:sz w:val="16"/>
      <w:szCs w:val="16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7">
    <w:name w:val="toa heading"/>
    <w:basedOn w:val="1"/>
    <w:next w:val="a"/>
    <w:pPr>
      <w:numPr>
        <w:numId w:val="0"/>
      </w:numPr>
    </w:p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18">
    <w:name w:val="Абзац списка1"/>
    <w:basedOn w:val="a"/>
    <w:pPr>
      <w:spacing w:after="200" w:line="276" w:lineRule="auto"/>
      <w:ind w:left="720"/>
    </w:pPr>
  </w:style>
  <w:style w:type="paragraph" w:customStyle="1" w:styleId="210">
    <w:name w:val="Основной текст с отступом 21"/>
    <w:basedOn w:val="a"/>
    <w:pPr>
      <w:spacing w:after="0" w:line="240" w:lineRule="auto"/>
      <w:ind w:firstLine="720"/>
      <w:jc w:val="both"/>
    </w:pPr>
    <w:rPr>
      <w:rFonts w:eastAsia="Calibri"/>
      <w:sz w:val="28"/>
      <w:szCs w:val="28"/>
      <w:lang w:val="x-none"/>
    </w:rPr>
  </w:style>
  <w:style w:type="paragraph" w:customStyle="1" w:styleId="120">
    <w:name w:val="Заголовок 12"/>
    <w:basedOn w:val="a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8">
    <w:name w:val="Subtitle"/>
    <w:basedOn w:val="a"/>
    <w:next w:val="a0"/>
    <w:qFormat/>
    <w:pPr>
      <w:spacing w:after="0" w:line="240" w:lineRule="auto"/>
    </w:pPr>
    <w:rPr>
      <w:rFonts w:eastAsia="Calibri"/>
      <w:sz w:val="24"/>
      <w:szCs w:val="24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9">
    <w:name w:val="Схема документа1"/>
    <w:basedOn w:val="a"/>
    <w:pPr>
      <w:spacing w:after="0" w:line="240" w:lineRule="auto"/>
    </w:pPr>
    <w:rPr>
      <w:rFonts w:eastAsia="Calibri"/>
      <w:sz w:val="20"/>
      <w:szCs w:val="20"/>
      <w:lang w:val="x-none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val="x-none" w:bidi="hi-IN"/>
    </w:rPr>
  </w:style>
  <w:style w:type="paragraph" w:styleId="1b">
    <w:name w:val="index 1"/>
    <w:basedOn w:val="a"/>
    <w:next w:val="a"/>
    <w:pPr>
      <w:spacing w:after="0" w:line="240" w:lineRule="auto"/>
      <w:ind w:left="220" w:hanging="220"/>
    </w:pPr>
  </w:style>
  <w:style w:type="paragraph" w:styleId="af9">
    <w:name w:val="index heading"/>
    <w:basedOn w:val="a"/>
    <w:pPr>
      <w:suppressLineNumbers/>
      <w:spacing w:after="200" w:line="276" w:lineRule="auto"/>
    </w:pPr>
    <w:rPr>
      <w:rFonts w:eastAsia="Calibri" w:cs="Mangal"/>
    </w:rPr>
  </w:style>
  <w:style w:type="paragraph" w:customStyle="1" w:styleId="23">
    <w:name w:val="Абзац списка2"/>
    <w:basedOn w:val="a"/>
    <w:pPr>
      <w:spacing w:after="200" w:line="276" w:lineRule="auto"/>
      <w:ind w:left="720"/>
    </w:pPr>
  </w:style>
  <w:style w:type="paragraph" w:customStyle="1" w:styleId="afa">
    <w:name w:val="Содержимое врезки"/>
    <w:basedOn w:val="a"/>
    <w:pPr>
      <w:spacing w:after="200" w:line="276" w:lineRule="auto"/>
    </w:pPr>
    <w:rPr>
      <w:rFonts w:eastAsia="Calibri"/>
    </w:rPr>
  </w:style>
  <w:style w:type="paragraph" w:customStyle="1" w:styleId="afb">
    <w:name w:val="Блочная цитата"/>
    <w:basedOn w:val="a"/>
    <w:pPr>
      <w:spacing w:after="200" w:line="276" w:lineRule="auto"/>
    </w:pPr>
    <w:rPr>
      <w:rFonts w:eastAsia="Calibri"/>
    </w:rPr>
  </w:style>
  <w:style w:type="paragraph" w:styleId="afc">
    <w:name w:val="Title"/>
    <w:basedOn w:val="10"/>
    <w:next w:val="a0"/>
    <w:qFormat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lang w:val="ru-RU"/>
    </w:rPr>
  </w:style>
  <w:style w:type="paragraph" w:styleId="afd">
    <w:name w:val="footnote text"/>
    <w:basedOn w:val="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table" w:styleId="aff0">
    <w:name w:val="Table Grid"/>
    <w:basedOn w:val="a2"/>
    <w:uiPriority w:val="39"/>
    <w:rsid w:val="004E2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media/image18.png"/><Relationship Id="rId42" Type="http://schemas.openxmlformats.org/officeDocument/2006/relationships/header" Target="header6.xm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41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4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footer" Target="footer6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46</Pages>
  <Words>8564</Words>
  <Characters>48817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</vt:lpstr>
    </vt:vector>
  </TitlesOfParts>
  <Company>diakov.net</Company>
  <LinksUpToDate>false</LinksUpToDate>
  <CharactersWithSpaces>57267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</dc:title>
  <dc:subject/>
  <dc:creator>Любовь Николаевна</dc:creator>
  <cp:keywords/>
  <cp:lastModifiedBy>Петрова</cp:lastModifiedBy>
  <cp:revision>23</cp:revision>
  <cp:lastPrinted>2020-06-03T10:36:00Z</cp:lastPrinted>
  <dcterms:created xsi:type="dcterms:W3CDTF">2020-05-18T08:38:00Z</dcterms:created>
  <dcterms:modified xsi:type="dcterms:W3CDTF">2020-06-29T13:28:00Z</dcterms:modified>
</cp:coreProperties>
</file>