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spacing w:before="120" w:after="0"/>
        <w:ind w:left="0" w:right="0" w:hanging="0"/>
        <w:jc w:val="left"/>
        <w:rPr>
          <w:rFonts w:ascii="Liberation Serif" w:hAnsi="Liberation Serif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 xml:space="preserve">                  </w:t>
      </w:r>
      <w:r>
        <w:rPr>
          <w:rFonts w:ascii="Times New Roman" w:hAnsi="Times New Roman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0"/>
          <w:numId w:val="0"/>
        </w:numPr>
        <w:spacing w:before="240" w:after="0"/>
        <w:ind w:left="2410" w:right="0" w:hanging="0"/>
        <w:jc w:val="left"/>
        <w:rPr>
          <w:rFonts w:ascii="Liberation Serif" w:hAnsi="Liberation Serif"/>
          <w:lang w:val="en-US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  <w:lang w:val="en-US"/>
        </w:rPr>
        <w:t>П</w:t>
      </w:r>
      <w:r>
        <w:rPr>
          <w:rFonts w:ascii="Times New Roman" w:hAnsi="Times New Roman"/>
          <w:sz w:val="46"/>
          <w:szCs w:val="46"/>
          <w:lang w:val="ru-RU"/>
        </w:rPr>
        <w:t>ОСТАНОВЛЕНИЕ</w:t>
      </w:r>
    </w:p>
    <w:p>
      <w:pPr>
        <w:pStyle w:val="Normal"/>
        <w:rPr>
          <w:rFonts w:ascii="Times New Roman" w:hAnsi="Times New Roman"/>
          <w:sz w:val="46"/>
          <w:szCs w:val="46"/>
          <w:lang w:val="en-US"/>
        </w:rPr>
      </w:pPr>
      <w:r>
        <w:rPr>
          <w:rFonts w:ascii="Times New Roman" w:hAnsi="Times New Roman"/>
          <w:sz w:val="46"/>
          <w:szCs w:val="46"/>
          <w:lang w:val="en-US"/>
        </w:rPr>
      </w:r>
    </w:p>
    <w:p>
      <w:pPr>
        <w:pStyle w:val="Normal"/>
        <w:tabs>
          <w:tab w:val="clear" w:pos="720"/>
          <w:tab w:val="left" w:pos="6237" w:leader="none"/>
        </w:tabs>
        <w:ind w:left="0" w:right="57" w:hanging="0"/>
        <w:jc w:val="center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07.07.2025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617</w:t>
      </w:r>
    </w:p>
    <w:p>
      <w:pPr>
        <w:pStyle w:val="Standard"/>
        <w:ind w:right="297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ind w:right="297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ind w:right="297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ind w:right="2975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 наделении Муниципального казенного учреждения городского округа Фрязино «Управление капитального строительства» функциями по проведению строительного контроля в рамках реализации муниципального контракта от </w:t>
      </w:r>
      <w:r>
        <w:rPr>
          <w:rFonts w:ascii="Times New Roman" w:hAnsi="Times New Roman"/>
          <w:sz w:val="28"/>
          <w:szCs w:val="28"/>
        </w:rPr>
        <w:t xml:space="preserve">05.06.2024 </w:t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0848300066524000039</w:t>
      </w: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Выполнение работ и оказание услуг, связанных с одновременным выполнением инженерных изысканий, подготовкой проектной документации, разработкой рабочей документации, выполнением работ по реконструкции по мероприятию: «Реконструкция тепловых сетей от котельной №13 до УТ-6 по ул. Вокзальная, д.45, г. Фрязино, МО»</w:t>
      </w:r>
    </w:p>
    <w:p>
      <w:pPr>
        <w:pStyle w:val="Standard"/>
        <w:ind w:right="2975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Standard"/>
        <w:tabs>
          <w:tab w:val="clear" w:pos="8505"/>
          <w:tab w:val="left" w:pos="6237" w:leader="none"/>
        </w:tabs>
        <w:ind w:right="3968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Standard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частью 1 статьи 53 Градостроительного кодекса Российской Федерации,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Федеральным законом от 06.10.2003 № 131-ФЗ «Об общих принципах организации местного самоуправления в Российской Федерации», Уставом Муниципального казенного учреждения городского округа Фрязино «Управление капитального строительства», руководствуясь Уставом городского округа Фрязино Московской области,</w:t>
      </w:r>
    </w:p>
    <w:p>
      <w:pPr>
        <w:pStyle w:val="Standard"/>
        <w:spacing w:before="240" w:after="24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100"/>
          <w:sz w:val="28"/>
          <w:szCs w:val="28"/>
        </w:rPr>
        <w:t>постановляю:</w:t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>1. Наделить Муниципальное казенное учреждение городского округа Фрязино «Управление капитального строительства» функциями по проведению строительного контроля в рамках реализации муниципального контракта от 05.06.2024 № 0848300066524000039 «Выполнение работ и оказание услуг, связанных с одновременным выполнением инженерных изысканий, подготовкой проектной документации, разработкой рабочей документации, выполнением работ по реконструкции по мероприятию: «Реконструкция тепловых сетей от котельной №13 до УТ-6 по ул. Вокзальная, д.45, г. Фрязино, МО».</w:t>
      </w:r>
    </w:p>
    <w:p>
      <w:pPr>
        <w:pStyle w:val="Standard"/>
        <w:ind w:firstLine="709"/>
        <w:jc w:val="both"/>
        <w:rPr>
          <w:rFonts w:ascii="Times New Roman" w:hAnsi="Times New Roman"/>
        </w:rPr>
      </w:pPr>
      <w:r>
        <w:rPr>
          <w:rFonts w:eastAsia="Calibri" w:ascii="Times New Roman" w:hAnsi="Times New Roman"/>
          <w:color w:val="000000"/>
          <w:sz w:val="28"/>
          <w:szCs w:val="28"/>
          <w:shd w:fill="FFFFFF" w:val="clear"/>
          <w:lang w:eastAsia="en-US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3. Назначить ответственным за исполнение настоящего постановления начальника Управления жилищно-коммунального хозяйства, экологии и связи администрации городского округа Фрязино Фрибуса О.Е.</w:t>
      </w:r>
    </w:p>
    <w:p>
      <w:pPr>
        <w:pStyle w:val="Normal"/>
        <w:ind w:firstLine="709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4. Контроль за исполнением настоящего постановления возложить на первого заместителя главы городского округа Фрязино Горячева С.А.</w:t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</w:r>
    </w:p>
    <w:p>
      <w:pPr>
        <w:pStyle w:val="Normal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</w:r>
      <w:bookmarkStart w:id="0" w:name="_GoBack"/>
      <w:bookmarkStart w:id="1" w:name="_GoBack"/>
      <w:bookmarkEnd w:id="1"/>
    </w:p>
    <w:p>
      <w:pPr>
        <w:pStyle w:val="Normal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Глава городского округа Фрязино           </w:t>
        <w:tab/>
        <w:t xml:space="preserve">                                         Д.Р. Воробьев</w:t>
      </w:r>
    </w:p>
    <w:sectPr>
      <w:headerReference w:type="default" r:id="rId3"/>
      <w:type w:val="nextPage"/>
      <w:pgSz w:w="11906" w:h="16838"/>
      <w:pgMar w:left="1701" w:right="567" w:gutter="0" w:header="278" w:top="1134" w:footer="0" w:bottom="147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spacing w:lineRule="auto" w:line="276"/>
      <w:ind w:firstLine="964"/>
      <w:jc w:val="both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46a5d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0" w:cs="0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andard"/>
    <w:next w:val="Standard"/>
    <w:qFormat/>
    <w:pPr>
      <w:keepNext w:val="true"/>
      <w:jc w:val="center"/>
      <w:outlineLvl w:val="0"/>
    </w:pPr>
    <w:rPr>
      <w:sz w:val="32"/>
    </w:rPr>
  </w:style>
  <w:style w:type="paragraph" w:styleId="2">
    <w:name w:val="Heading 2"/>
    <w:basedOn w:val="Standard"/>
    <w:next w:val="Standard"/>
    <w:qFormat/>
    <w:pPr>
      <w:keepNext w:val="true"/>
      <w:jc w:val="center"/>
      <w:outlineLvl w:val="1"/>
    </w:pPr>
    <w:rPr>
      <w:sz w:val="36"/>
    </w:rPr>
  </w:style>
  <w:style w:type="paragraph" w:styleId="3">
    <w:name w:val="Heading 3"/>
    <w:basedOn w:val="Standard"/>
    <w:next w:val="Standard"/>
    <w:qFormat/>
    <w:pPr>
      <w:keepNext w:val="true"/>
      <w:spacing w:before="60" w:after="120"/>
      <w:jc w:val="center"/>
      <w:outlineLvl w:val="2"/>
    </w:pPr>
    <w:rPr>
      <w:b/>
      <w:bCs/>
      <w:sz w:val="44"/>
    </w:rPr>
  </w:style>
  <w:style w:type="paragraph" w:styleId="5">
    <w:name w:val="Heading 5"/>
    <w:basedOn w:val="Standard"/>
    <w:next w:val="Standard"/>
    <w:qFormat/>
    <w:pPr>
      <w:keepNext w:val="true"/>
      <w:jc w:val="center"/>
      <w:outlineLvl w:val="4"/>
    </w:pPr>
    <w:rPr>
      <w:sz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color w:val="000000"/>
      <w:spacing w:val="-4"/>
      <w:kern w:val="0"/>
      <w:sz w:val="28"/>
      <w:szCs w:val="28"/>
      <w:lang w:val="ru-RU" w:eastAsia="zh-CN" w:bidi="ar-SA"/>
    </w:rPr>
  </w:style>
  <w:style w:type="character" w:styleId="WW8Num2z1" w:customStyle="1">
    <w:name w:val="WW8Num2z1"/>
    <w:qFormat/>
    <w:rPr>
      <w:rFonts w:cs="Times New Roman"/>
      <w:b w:val="false"/>
      <w:bCs/>
      <w:i w:val="false"/>
      <w:caps w:val="false"/>
      <w:smallCaps w:val="false"/>
      <w:color w:val="auto"/>
      <w:spacing w:val="0"/>
      <w:sz w:val="28"/>
      <w:szCs w:val="28"/>
      <w:lang w:val="ru-RU"/>
    </w:rPr>
  </w:style>
  <w:style w:type="character" w:styleId="WW8Num2z2" w:customStyle="1">
    <w:name w:val="WW8Num2z2"/>
    <w:qFormat/>
    <w:rPr>
      <w:rFonts w:eastAsia="Times New Roman" w:cs="Times New Roman"/>
      <w:b w:val="false"/>
      <w:bCs w:val="false"/>
      <w:i w:val="false"/>
      <w:iCs w:val="false"/>
      <w:color w:val="000000"/>
      <w:kern w:val="2"/>
      <w:sz w:val="28"/>
      <w:szCs w:val="28"/>
      <w:lang w:val="ru-RU" w:eastAsia="zh-CN" w:bidi="ar-SA"/>
    </w:rPr>
  </w:style>
  <w:style w:type="character" w:styleId="WW8Num2z5" w:customStyle="1">
    <w:name w:val="WW8Num2z5"/>
    <w:qFormat/>
    <w:rPr>
      <w:rFonts w:ascii="Times New Roman" w:hAnsi="Times New Roman" w:eastAsia="Calibri" w:cs="Times New Roman"/>
      <w:b w:val="false"/>
      <w:bCs w:val="false"/>
      <w:i w:val="false"/>
      <w:iCs w:val="false"/>
      <w:color w:val="000000"/>
      <w:spacing w:val="-4"/>
      <w:kern w:val="0"/>
      <w:sz w:val="28"/>
      <w:szCs w:val="28"/>
      <w:lang w:val="ru-RU" w:eastAsia="ru-RU" w:bidi="ar-SA"/>
    </w:rPr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6" w:customStyle="1">
    <w:name w:val="WW8Num2z6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Symbol" w:hAnsi="Symbol" w:eastAsia="Symbol" w:cs="Symbol"/>
      <w:b/>
      <w:bCs/>
      <w:sz w:val="28"/>
      <w:szCs w:val="28"/>
    </w:rPr>
  </w:style>
  <w:style w:type="character" w:styleId="WW8Num4z0" w:customStyle="1">
    <w:name w:val="WW8Num4z0"/>
    <w:qFormat/>
    <w:rPr>
      <w:rFonts w:ascii="Symbol" w:hAnsi="Symbol" w:eastAsia="Symbol" w:cs="Symbol"/>
      <w:sz w:val="28"/>
      <w:szCs w:val="28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2z7" w:customStyle="1">
    <w:name w:val="WW8Num2z7"/>
    <w:qFormat/>
    <w:rPr>
      <w:color w:val="000000"/>
      <w:sz w:val="28"/>
      <w:szCs w:val="28"/>
    </w:rPr>
  </w:style>
  <w:style w:type="character" w:styleId="4" w:customStyle="1">
    <w:name w:val="Основной шрифт абзаца4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31" w:customStyle="1">
    <w:name w:val="Основной шрифт абзаца3"/>
    <w:qFormat/>
    <w:rPr/>
  </w:style>
  <w:style w:type="character" w:styleId="WW8Num5z0" w:customStyle="1">
    <w:name w:val="WW8Num5z0"/>
    <w:qFormat/>
    <w:rPr/>
  </w:style>
  <w:style w:type="character" w:styleId="WW8Num6z0" w:customStyle="1">
    <w:name w:val="WW8Num6z0"/>
    <w:qFormat/>
    <w:rPr/>
  </w:style>
  <w:style w:type="character" w:styleId="WW8Num6z1" w:customStyle="1">
    <w:name w:val="WW8Num6z1"/>
    <w:qFormat/>
    <w:rPr>
      <w:rFonts w:cs="Times New Roman"/>
      <w:sz w:val="28"/>
      <w:szCs w:val="28"/>
    </w:rPr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>
      <w:rFonts w:cs="Times New Roman"/>
      <w:b/>
      <w:bCs/>
      <w:color w:val="C9211E"/>
      <w:sz w:val="28"/>
      <w:szCs w:val="28"/>
    </w:rPr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>
      <w:sz w:val="28"/>
      <w:szCs w:val="28"/>
    </w:rPr>
  </w:style>
  <w:style w:type="character" w:styleId="WW8Num8z1" w:customStyle="1">
    <w:name w:val="WW8Num8z1"/>
    <w:qFormat/>
    <w:rPr>
      <w:rFonts w:cs="Times New Roman"/>
      <w:sz w:val="28"/>
      <w:szCs w:val="28"/>
    </w:rPr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Symbol" w:hAnsi="Symbol" w:eastAsia="Symbol" w:cs="Symbol"/>
      <w:sz w:val="28"/>
      <w:szCs w:val="28"/>
    </w:rPr>
  </w:style>
  <w:style w:type="character" w:styleId="WW8Num9z1" w:customStyle="1">
    <w:name w:val="WW8Num9z1"/>
    <w:qFormat/>
    <w:rPr>
      <w:rFonts w:cs="Times New Roman"/>
      <w:b/>
      <w:bCs/>
      <w:color w:val="C9211E"/>
      <w:sz w:val="28"/>
      <w:szCs w:val="28"/>
    </w:rPr>
  </w:style>
  <w:style w:type="character" w:styleId="WW8Num9z2" w:customStyle="1">
    <w:name w:val="WW8Num9z2"/>
    <w:qFormat/>
    <w:rPr/>
  </w:style>
  <w:style w:type="character" w:styleId="WW8Num9z3" w:customStyle="1">
    <w:name w:val="WW8Num9z3"/>
    <w:qFormat/>
    <w:rPr/>
  </w:style>
  <w:style w:type="character" w:styleId="WW8Num9z4" w:customStyle="1">
    <w:name w:val="WW8Num9z4"/>
    <w:qFormat/>
    <w:rPr/>
  </w:style>
  <w:style w:type="character" w:styleId="WW8Num9z5" w:customStyle="1">
    <w:name w:val="WW8Num9z5"/>
    <w:qFormat/>
    <w:rPr/>
  </w:style>
  <w:style w:type="character" w:styleId="WW8Num9z6" w:customStyle="1">
    <w:name w:val="WW8Num9z6"/>
    <w:qFormat/>
    <w:rPr/>
  </w:style>
  <w:style w:type="character" w:styleId="WW8Num9z7" w:customStyle="1">
    <w:name w:val="WW8Num9z7"/>
    <w:qFormat/>
    <w:rPr/>
  </w:style>
  <w:style w:type="character" w:styleId="WW8Num9z8" w:customStyle="1">
    <w:name w:val="WW8Num9z8"/>
    <w:qFormat/>
    <w:rPr/>
  </w:style>
  <w:style w:type="character" w:styleId="21" w:customStyle="1">
    <w:name w:val="Основной шрифт абзаца2"/>
    <w:qFormat/>
    <w:rPr/>
  </w:style>
  <w:style w:type="character" w:styleId="11" w:customStyle="1">
    <w:name w:val="Основной шрифт абзаца1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Style10" w:customStyle="1">
    <w:name w:val="Символ нумерации"/>
    <w:qFormat/>
    <w:rPr>
      <w:rFonts w:ascii="Times New Roman" w:hAnsi="Times New Roman" w:eastAsia="Times New Roman" w:cs="Times New Roman"/>
      <w:sz w:val="28"/>
      <w:szCs w:val="28"/>
    </w:rPr>
  </w:style>
  <w:style w:type="character" w:styleId="FontStyle14" w:customStyle="1">
    <w:name w:val="Font Style14"/>
    <w:qFormat/>
    <w:rPr>
      <w:rFonts w:ascii="Times New Roman" w:hAnsi="Times New Roman" w:eastAsia="Times New Roman" w:cs="Times New Roman"/>
      <w:sz w:val="26"/>
      <w:szCs w:val="26"/>
    </w:rPr>
  </w:style>
  <w:style w:type="character" w:styleId="WW8Num13z0" w:customStyle="1">
    <w:name w:val="WW8Num13z0"/>
    <w:qFormat/>
    <w:rPr>
      <w:sz w:val="27"/>
      <w:szCs w:val="27"/>
    </w:rPr>
  </w:style>
  <w:style w:type="character" w:styleId="WW8Num13z1" w:customStyle="1">
    <w:name w:val="WW8Num13z1"/>
    <w:qFormat/>
    <w:rPr/>
  </w:style>
  <w:style w:type="character" w:styleId="WW8Num13z2" w:customStyle="1">
    <w:name w:val="WW8Num13z2"/>
    <w:qFormat/>
    <w:rPr/>
  </w:style>
  <w:style w:type="character" w:styleId="WW8Num13z3" w:customStyle="1">
    <w:name w:val="WW8Num13z3"/>
    <w:qFormat/>
    <w:rPr/>
  </w:style>
  <w:style w:type="character" w:styleId="WW8Num13z4" w:customStyle="1">
    <w:name w:val="WW8Num13z4"/>
    <w:qFormat/>
    <w:rPr/>
  </w:style>
  <w:style w:type="character" w:styleId="WW8Num13z5" w:customStyle="1">
    <w:name w:val="WW8Num13z5"/>
    <w:qFormat/>
    <w:rPr/>
  </w:style>
  <w:style w:type="character" w:styleId="WW8Num13z6" w:customStyle="1">
    <w:name w:val="WW8Num13z6"/>
    <w:qFormat/>
    <w:rPr/>
  </w:style>
  <w:style w:type="character" w:styleId="WW8Num13z7" w:customStyle="1">
    <w:name w:val="WW8Num13z7"/>
    <w:qFormat/>
    <w:rPr/>
  </w:style>
  <w:style w:type="character" w:styleId="WW8Num13z8" w:customStyle="1">
    <w:name w:val="WW8Num13z8"/>
    <w:qFormat/>
    <w:rPr/>
  </w:style>
  <w:style w:type="character" w:styleId="Style11" w:customStyle="1">
    <w:name w:val="Нижний колонтитул Знак"/>
    <w:qFormat/>
    <w:rPr>
      <w:rFonts w:ascii="Times New Roman" w:hAnsi="Times New Roman" w:eastAsia="Times New Roman" w:cs="Times New Roman"/>
      <w:color w:val="000000"/>
    </w:rPr>
  </w:style>
  <w:style w:type="character" w:styleId="Style12" w:customStyle="1">
    <w:name w:val="Верхний колонтитул Знак"/>
    <w:qFormat/>
    <w:rPr>
      <w:rFonts w:ascii="Times New Roman" w:hAnsi="Times New Roman" w:eastAsia="Times New Roman" w:cs="Times New Roman"/>
      <w:color w:val="000000"/>
    </w:rPr>
  </w:style>
  <w:style w:type="character" w:styleId="Style13" w:customStyle="1">
    <w:name w:val="Текст выноски Знак"/>
    <w:qFormat/>
    <w:rPr>
      <w:rFonts w:ascii="Tahoma" w:hAnsi="Tahoma" w:eastAsia="Times New Roman" w:cs="Tahoma"/>
      <w:color w:val="000000"/>
      <w:sz w:val="16"/>
      <w:szCs w:val="16"/>
    </w:rPr>
  </w:style>
  <w:style w:type="character" w:styleId="8Exact" w:customStyle="1">
    <w:name w:val="Основной текст (8) Exact"/>
    <w:qFormat/>
    <w:rPr>
      <w:rFonts w:ascii="Times New Roman" w:hAnsi="Times New Roman" w:eastAsia="Times New Roman" w:cs="Times New Roman"/>
      <w:color w:val="000000"/>
      <w:sz w:val="36"/>
      <w:szCs w:val="36"/>
      <w:u w:val="single"/>
      <w:shd w:fill="FFFFFF" w:val="clear"/>
      <w:lang w:bidi="ru-RU"/>
    </w:rPr>
  </w:style>
  <w:style w:type="character" w:styleId="FontStyle11" w:customStyle="1">
    <w:name w:val="Font Style11"/>
    <w:basedOn w:val="DefaultParagraphFont"/>
    <w:qFormat/>
    <w:rPr>
      <w:rFonts w:ascii="Times New Roman" w:hAnsi="Times New Roman" w:eastAsia="Times New Roman" w:cs="Times New Roman"/>
      <w:sz w:val="26"/>
      <w:szCs w:val="26"/>
    </w:rPr>
  </w:style>
  <w:style w:type="character" w:styleId="FontStyle18" w:customStyle="1">
    <w:name w:val="Font Style18"/>
    <w:basedOn w:val="DefaultParagraphFont"/>
    <w:qFormat/>
    <w:rPr>
      <w:rFonts w:ascii="Times New Roman" w:hAnsi="Times New Roman" w:eastAsia="Times New Roman" w:cs="Times New Roman"/>
      <w:sz w:val="26"/>
      <w:szCs w:val="26"/>
    </w:rPr>
  </w:style>
  <w:style w:type="character" w:styleId="Style14">
    <w:name w:val="Основной шрифт абзаца"/>
    <w:qFormat/>
    <w:rPr/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32">
    <w:name w:val="Заголовок 3 Знак"/>
    <w:qFormat/>
    <w:rPr>
      <w:b/>
      <w:bCs/>
      <w:sz w:val="44"/>
      <w:szCs w:val="24"/>
      <w:lang w:eastAsia="zh-CN"/>
    </w:rPr>
  </w:style>
  <w:style w:type="paragraph" w:styleId="Style15" w:customStyle="1">
    <w:name w:val="Заголовок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Textbody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 w:customStyle="1">
    <w:name w:val="Указатель"/>
    <w:basedOn w:val="Standard"/>
    <w:qFormat/>
    <w:pPr>
      <w:suppressLineNumbers/>
    </w:pPr>
    <w:rPr>
      <w:rFonts w:cs="Mangal"/>
    </w:rPr>
  </w:style>
  <w:style w:type="paragraph" w:styleId="Standard" w:customStyle="1">
    <w:name w:val="Standard"/>
    <w:qFormat/>
    <w:pPr>
      <w:widowControl w:val="false"/>
      <w:tabs>
        <w:tab w:val="clear" w:pos="720"/>
        <w:tab w:val="left" w:pos="8505" w:leader="none"/>
      </w:tabs>
      <w:suppressAutoHyphens w:val="true"/>
      <w:bidi w:val="0"/>
      <w:spacing w:before="0" w:after="0"/>
      <w:ind w:firstLine="709"/>
      <w:jc w:val="both"/>
      <w:textAlignment w:val="baseline"/>
    </w:pPr>
    <w:rPr>
      <w:rFonts w:ascii="Liberation Serif" w:hAnsi="Liberation Serif" w:eastAsia="Tahoma" w:cs="Mangal"/>
      <w:color w:val="00000A"/>
      <w:kern w:val="0"/>
      <w:sz w:val="24"/>
      <w:szCs w:val="24"/>
      <w:lang w:val="ru-RU" w:eastAsia="zh-CN" w:bidi="hi-IN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/>
  </w:style>
  <w:style w:type="paragraph" w:styleId="Caption">
    <w:name w:val="caption"/>
    <w:basedOn w:val="Standard"/>
    <w:qFormat/>
    <w:pPr>
      <w:spacing w:before="120" w:after="120"/>
    </w:pPr>
    <w:rPr>
      <w:rFonts w:cs="Mangal"/>
      <w:i/>
      <w:iCs/>
    </w:rPr>
  </w:style>
  <w:style w:type="paragraph" w:styleId="Indexheading">
    <w:name w:val="index heading"/>
    <w:basedOn w:val="Standard"/>
    <w:qFormat/>
    <w:pPr>
      <w:suppressLineNumbers/>
    </w:pPr>
    <w:rPr>
      <w:rFonts w:cs="Mangal"/>
    </w:rPr>
  </w:style>
  <w:style w:type="paragraph" w:styleId="41" w:customStyle="1">
    <w:name w:val="Указатель4"/>
    <w:basedOn w:val="Standard"/>
    <w:qFormat/>
    <w:pPr>
      <w:suppressLineNumbers/>
    </w:pPr>
    <w:rPr>
      <w:rFonts w:cs="Mangal"/>
    </w:rPr>
  </w:style>
  <w:style w:type="paragraph" w:styleId="33" w:customStyle="1">
    <w:name w:val="Название объекта3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34" w:customStyle="1">
    <w:name w:val="Указатель3"/>
    <w:basedOn w:val="Standard"/>
    <w:qFormat/>
    <w:pPr>
      <w:suppressLineNumbers/>
    </w:pPr>
    <w:rPr>
      <w:rFonts w:cs="Mangal"/>
    </w:rPr>
  </w:style>
  <w:style w:type="paragraph" w:styleId="22" w:customStyle="1">
    <w:name w:val="Название объекта2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23" w:customStyle="1">
    <w:name w:val="Указатель2"/>
    <w:basedOn w:val="Standard"/>
    <w:qFormat/>
    <w:pPr>
      <w:suppressLineNumbers/>
    </w:pPr>
    <w:rPr>
      <w:rFonts w:cs="Mangal"/>
    </w:rPr>
  </w:style>
  <w:style w:type="paragraph" w:styleId="13" w:customStyle="1">
    <w:name w:val="Название объекта1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styleId="14" w:customStyle="1">
    <w:name w:val="Указатель1"/>
    <w:basedOn w:val="Standard"/>
    <w:qFormat/>
    <w:pPr>
      <w:suppressLineNumbers/>
    </w:pPr>
    <w:rPr>
      <w:rFonts w:cs="Mangal"/>
    </w:rPr>
  </w:style>
  <w:style w:type="paragraph" w:styleId="Style20" w:customStyle="1">
    <w:name w:val="Колонтитул"/>
    <w:basedOn w:val="Standard"/>
    <w:qFormat/>
    <w:pPr>
      <w:suppressLineNumbers/>
      <w:tabs>
        <w:tab w:val="clear" w:pos="8505"/>
        <w:tab w:val="center" w:pos="4819" w:leader="none"/>
        <w:tab w:val="right" w:pos="9638" w:leader="none"/>
      </w:tabs>
    </w:pPr>
    <w:rPr/>
  </w:style>
  <w:style w:type="paragraph" w:styleId="Style21">
    <w:name w:val="Header"/>
    <w:basedOn w:val="Standard"/>
    <w:pPr>
      <w:tabs>
        <w:tab w:val="clear" w:pos="8505"/>
        <w:tab w:val="center" w:pos="4677" w:leader="none"/>
        <w:tab w:val="right" w:pos="9355" w:leader="none"/>
      </w:tabs>
    </w:pPr>
    <w:rPr/>
  </w:style>
  <w:style w:type="paragraph" w:styleId="Style22">
    <w:name w:val="Footer"/>
    <w:basedOn w:val="Standard"/>
    <w:pPr>
      <w:tabs>
        <w:tab w:val="clear" w:pos="8505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Standard"/>
    <w:qFormat/>
    <w:pPr/>
    <w:rPr>
      <w:rFonts w:ascii="Tahoma" w:hAnsi="Tahoma" w:eastAsia="Tahoma" w:cs="Tahoma"/>
      <w:sz w:val="16"/>
      <w:szCs w:val="16"/>
    </w:rPr>
  </w:style>
  <w:style w:type="paragraph" w:styleId="311" w:customStyle="1">
    <w:name w:val="Основной текст 31"/>
    <w:basedOn w:val="Standard"/>
    <w:qFormat/>
    <w:pPr>
      <w:spacing w:before="0" w:after="120"/>
    </w:pPr>
    <w:rPr>
      <w:sz w:val="16"/>
      <w:szCs w:val="16"/>
    </w:rPr>
  </w:style>
  <w:style w:type="paragraph" w:styleId="42" w:customStyle="1">
    <w:name w:val="заголовок 4"/>
    <w:basedOn w:val="Standard"/>
    <w:next w:val="Standard"/>
    <w:qFormat/>
    <w:pPr>
      <w:keepNext w:val="true"/>
    </w:pPr>
    <w:rPr>
      <w:sz w:val="28"/>
      <w:szCs w:val="28"/>
    </w:rPr>
  </w:style>
  <w:style w:type="paragraph" w:styleId="ConsPlusNormal" w:customStyle="1">
    <w:name w:val="ConsPlus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35" w:customStyle="1">
    <w:name w:val="заголовок 3"/>
    <w:basedOn w:val="Standard"/>
    <w:next w:val="Standard"/>
    <w:qFormat/>
    <w:pPr>
      <w:keepNext w:val="true"/>
      <w:jc w:val="center"/>
    </w:pPr>
    <w:rPr>
      <w:sz w:val="28"/>
      <w:szCs w:val="28"/>
    </w:rPr>
  </w:style>
  <w:style w:type="paragraph" w:styleId="24" w:customStyle="1">
    <w:name w:val="заголовок 2"/>
    <w:basedOn w:val="Standard"/>
    <w:next w:val="Standard"/>
    <w:qFormat/>
    <w:pPr>
      <w:keepNext w:val="true"/>
      <w:jc w:val="both"/>
    </w:pPr>
    <w:rPr>
      <w:sz w:val="28"/>
      <w:szCs w:val="28"/>
    </w:rPr>
  </w:style>
  <w:style w:type="paragraph" w:styleId="Style23">
    <w:name w:val="Subtitle"/>
    <w:basedOn w:val="Standard"/>
    <w:next w:val="Textbody"/>
    <w:qFormat/>
    <w:pPr>
      <w:jc w:val="center"/>
    </w:pPr>
    <w:rPr>
      <w:b/>
    </w:rPr>
  </w:style>
  <w:style w:type="paragraph" w:styleId="Style24" w:customStyle="1">
    <w:name w:val="Содержимое таблицы"/>
    <w:basedOn w:val="Standard"/>
    <w:qFormat/>
    <w:pPr>
      <w:widowControl w:val="false"/>
      <w:suppressLineNumbers/>
    </w:pPr>
    <w:rPr/>
  </w:style>
  <w:style w:type="paragraph" w:styleId="Style25" w:customStyle="1">
    <w:name w:val="Заголовок таблицы"/>
    <w:basedOn w:val="Style24"/>
    <w:qFormat/>
    <w:pPr>
      <w:jc w:val="center"/>
    </w:pPr>
    <w:rPr>
      <w:b/>
      <w:bCs/>
    </w:rPr>
  </w:style>
  <w:style w:type="paragraph" w:styleId="211" w:customStyle="1">
    <w:name w:val="Основной текст 21"/>
    <w:basedOn w:val="Standard"/>
    <w:qFormat/>
    <w:pPr>
      <w:ind w:firstLine="709"/>
      <w:jc w:val="both"/>
    </w:pPr>
    <w:rPr/>
  </w:style>
  <w:style w:type="paragraph" w:styleId="15" w:customStyle="1">
    <w:name w:val="заголовок 1"/>
    <w:basedOn w:val="Standard"/>
    <w:next w:val="Standard"/>
    <w:qFormat/>
    <w:pPr>
      <w:keepNext w:val="true"/>
      <w:jc w:val="center"/>
    </w:pPr>
    <w:rPr>
      <w:spacing w:val="100"/>
      <w:sz w:val="36"/>
      <w:szCs w:val="36"/>
    </w:rPr>
  </w:style>
  <w:style w:type="paragraph" w:styleId="LO-Normal" w:customStyle="1">
    <w:name w:val="LO-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ListParagraph">
    <w:name w:val="List Paragraph"/>
    <w:basedOn w:val="Standard"/>
    <w:qFormat/>
    <w:pPr>
      <w:ind w:left="720" w:firstLine="709"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Tahoma"/>
      <w:color w:val="auto"/>
      <w:kern w:val="0"/>
      <w:sz w:val="22"/>
      <w:szCs w:val="22"/>
      <w:lang w:val="ru-RU" w:eastAsia="zh-CN" w:bidi="ar-SA"/>
    </w:rPr>
  </w:style>
  <w:style w:type="paragraph" w:styleId="Style71" w:customStyle="1">
    <w:name w:val="Style7"/>
    <w:basedOn w:val="Standard"/>
    <w:qFormat/>
    <w:pPr>
      <w:widowControl w:val="false"/>
      <w:spacing w:lineRule="exact" w:line="278"/>
      <w:jc w:val="both"/>
    </w:pPr>
    <w:rPr/>
  </w:style>
  <w:style w:type="paragraph" w:styleId="ConsPlusNonformat" w:customStyle="1">
    <w:name w:val="ConsPlusNonformat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Courier New" w:hAnsi="Courier New" w:eastAsia="Times New Roman" w:cs="Courier New"/>
      <w:color w:val="auto"/>
      <w:kern w:val="2"/>
      <w:sz w:val="20"/>
      <w:szCs w:val="20"/>
      <w:lang w:val="ru-RU" w:eastAsia="ru-RU" w:bidi="hi-IN"/>
    </w:rPr>
  </w:style>
  <w:style w:type="paragraph" w:styleId="8" w:customStyle="1">
    <w:name w:val="Основной текст (8)"/>
    <w:basedOn w:val="Standard"/>
    <w:qFormat/>
    <w:pPr>
      <w:widowControl w:val="false"/>
      <w:shd w:val="clear" w:color="auto" w:fill="FFFFFF"/>
      <w:spacing w:lineRule="exact" w:line="413"/>
      <w:jc w:val="both"/>
    </w:pPr>
    <w:rPr>
      <w:rFonts w:ascii="Calibri" w:hAnsi="Calibri" w:eastAsia="Calibri" w:cs="0"/>
      <w:color w:val="000000"/>
      <w:sz w:val="36"/>
      <w:szCs w:val="36"/>
      <w:u w:val="single"/>
      <w:lang w:eastAsia="en-US" w:bidi="ru-RU"/>
    </w:rPr>
  </w:style>
  <w:style w:type="paragraph" w:styleId="Rtejustify" w:customStyle="1">
    <w:name w:val="rtejustify"/>
    <w:basedOn w:val="Standard"/>
    <w:qFormat/>
    <w:pPr>
      <w:spacing w:before="280" w:after="280"/>
    </w:pPr>
    <w:rPr>
      <w:lang w:eastAsia="ru-RU"/>
    </w:rPr>
  </w:style>
  <w:style w:type="paragraph" w:styleId="BodyText2">
    <w:name w:val="Body Text 2"/>
    <w:basedOn w:val="Standard"/>
    <w:qFormat/>
    <w:pPr>
      <w:spacing w:lineRule="auto" w:line="480" w:before="0" w:after="120"/>
    </w:pPr>
    <w:rPr/>
  </w:style>
  <w:style w:type="paragraph" w:styleId="S1" w:customStyle="1">
    <w:name w:val="s_1"/>
    <w:basedOn w:val="Standard"/>
    <w:qFormat/>
    <w:pPr>
      <w:spacing w:before="280" w:after="280"/>
    </w:pPr>
    <w:rPr>
      <w:lang w:eastAsia="ru-RU"/>
    </w:rPr>
  </w:style>
  <w:style w:type="paragraph" w:styleId="CharChar" w:customStyle="1">
    <w:name w:val="Char Char Знак Знак Знак"/>
    <w:basedOn w:val="Standard"/>
    <w:qFormat/>
    <w:pPr>
      <w:spacing w:lineRule="exact" w:line="240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ConsNormal" w:customStyle="1">
    <w:name w:val="ConsNormal"/>
    <w:qFormat/>
    <w:pPr>
      <w:widowControl w:val="false"/>
      <w:suppressAutoHyphens w:val="true"/>
      <w:bidi w:val="0"/>
      <w:spacing w:before="0" w:after="0"/>
      <w:ind w:right="19772" w:firstLine="720"/>
      <w:jc w:val="left"/>
      <w:textAlignment w:val="baseline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hi-IN"/>
    </w:rPr>
  </w:style>
  <w:style w:type="paragraph" w:styleId="Consplusnormal1" w:customStyle="1">
    <w:name w:val="consplusnormal"/>
    <w:basedOn w:val="Standard"/>
    <w:qFormat/>
    <w:pPr>
      <w:spacing w:before="280" w:after="280"/>
    </w:pPr>
    <w:rPr>
      <w:lang w:eastAsia="ru-RU"/>
    </w:rPr>
  </w:style>
  <w:style w:type="paragraph" w:styleId="ConsTitle" w:customStyle="1">
    <w:name w:val="ConsTitle"/>
    <w:qFormat/>
    <w:pPr>
      <w:widowControl w:val="false"/>
      <w:suppressAutoHyphens w:val="true"/>
      <w:bidi w:val="0"/>
      <w:spacing w:before="0" w:after="0"/>
      <w:ind w:right="19772" w:hanging="0"/>
      <w:jc w:val="left"/>
      <w:textAlignment w:val="baseline"/>
    </w:pPr>
    <w:rPr>
      <w:rFonts w:ascii="Arial" w:hAnsi="Arial" w:eastAsia="Times New Roman" w:cs="Arial"/>
      <w:b/>
      <w:bCs/>
      <w:color w:val="auto"/>
      <w:kern w:val="0"/>
      <w:sz w:val="16"/>
      <w:szCs w:val="16"/>
      <w:lang w:val="ru-RU" w:eastAsia="ru-RU" w:bidi="hi-IN"/>
    </w:rPr>
  </w:style>
  <w:style w:type="paragraph" w:styleId="Style26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paragraph" w:styleId="Style27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8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9">
    <w:name w:val="Без интервала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16" w:customStyle="1">
    <w:name w:val="Нет списка1"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Application>LibreOffice/7.5.7.1$Windows_X86_64 LibreOffice_project/47eb0cf7efbacdee9b19ae25d6752381ede23126</Application>
  <AppVersion>15.0000</AppVersion>
  <Pages>2</Pages>
  <Words>263</Words>
  <Characters>2063</Characters>
  <CharactersWithSpaces>2403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cp:lastPrinted>2025-07-08T10:58:12Z</cp:lastPrinted>
  <dcterms:modified xsi:type="dcterms:W3CDTF">2025-07-08T10:58:26Z</dcterms:modified>
  <cp:revision>23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