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2267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Приложение 1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2267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УТВЕРЖДЕН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постановлением Администрации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708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городского округа Фрязино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1558" w:hanging="0"/>
        <w:jc w:val="center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                                                                           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от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22.05.2025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 №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481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both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both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center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Перечень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:lang w:eastAsia="ru-RU"/>
        </w:rPr>
        <w:t xml:space="preserve">мест парковок средств индивидуальной мобильности (электросамокатов) на территории городского округа Фрязино Московской области 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both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tbl>
      <w:tblPr>
        <w:tblW w:w="9498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08"/>
        <w:gridCol w:w="4820"/>
        <w:gridCol w:w="2270"/>
      </w:tblGrid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br/>
              <w:t>Координаты (широта, долгота)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Адрес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Количество СИМ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55.955969, 38.031681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Нахимова, конечная остановка автобусов.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55.959157, 38.034133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Горького, 10Ас1, место справа от автобусной остановки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55.959836, 38.038457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Ленина, автобусная остановка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55.959519, 38.038490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Ленина, автобусная остановка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55.963123, 38.044226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Автобусная остановка Фрязино -Пассажирская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55.955590, 38.050948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Школьная (маг. Хлебница)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55.955601, 38.050748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Школьная (маг. Хлебница)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55.952565, 38.049946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Советская, д.1Б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55.947436, 38.061353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Ул. Полевая, автобусная остановка напротив дома 15 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55.949917, 38.055075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Полевая, д. 38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55.949877, 38.055263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Полевая, д. 38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55.949925, 38.061844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60 лет СССР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55.949397, 38.060950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60 лет СССР, д. 10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55.949084, 38.060540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60 лет СССР, д. 10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  <w:t>55.949189, 38.060695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Ул. 60 лет СССР, д. 10</w:t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6</w:t>
            </w:r>
          </w:p>
        </w:tc>
      </w:tr>
      <w:tr>
        <w:trPr>
          <w:trHeight w:val="315" w:hRule="atLeast"/>
        </w:trPr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</w:r>
          </w:p>
        </w:tc>
        <w:tc>
          <w:tcPr>
            <w:tcW w:w="2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Итого 122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2267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Приложение 2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2267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br/>
        <w:t>УТВЕРЖДЕН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постановлением Администрации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ind w:right="708" w:hanging="0"/>
        <w:jc w:val="right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городского округа Фрязино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center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                                                     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от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22.05.2025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 № </w:t>
      </w: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>481</w:t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both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both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</w:r>
    </w:p>
    <w:p>
      <w:pPr>
        <w:pStyle w:val="Normal"/>
        <w:tabs>
          <w:tab w:val="clear" w:pos="708"/>
          <w:tab w:val="left" w:pos="5040" w:leader="none"/>
        </w:tabs>
        <w:snapToGrid w:val="false"/>
        <w:spacing w:lineRule="auto" w:line="276" w:before="0" w:after="0"/>
        <w:jc w:val="center"/>
        <w:rPr>
          <w:rFonts w:ascii="Times New Roman" w:hAnsi="Times New Roman" w:eastAsia="Calibri" w:cs="Times New Roman"/>
          <w:bCs/>
          <w:kern w:val="2"/>
          <w:sz w:val="28"/>
          <w:szCs w:val="28"/>
          <w14:ligatures w14:val="standardContextual"/>
        </w:rPr>
      </w:pPr>
      <w:r>
        <w:rPr>
          <w:rFonts w:eastAsia="Calibri" w:cs="Times New Roman" w:ascii="Times New Roman" w:hAnsi="Times New Roman"/>
          <w:bCs/>
          <w:kern w:val="2"/>
          <w:sz w:val="28"/>
          <w:szCs w:val="28"/>
          <w14:ligatures w14:val="standardContextual"/>
        </w:rPr>
        <w:t xml:space="preserve">Перечень </w:t>
      </w:r>
      <w:r>
        <w:rPr>
          <w:rStyle w:val="Apple-converted-space"/>
          <w:rFonts w:cs="Times New Roman" w:ascii="Times New Roman" w:hAnsi="Times New Roman"/>
          <w:sz w:val="28"/>
          <w:szCs w:val="28"/>
        </w:rPr>
        <w:t>зон с ограничением скорости передвижения средств индивидуальной мобильности (медленных зон), а также зон, где запрещены передвижения и парковка</w:t>
      </w:r>
    </w:p>
    <w:p>
      <w:pPr>
        <w:pStyle w:val="Normal"/>
        <w:rPr/>
      </w:pPr>
      <w:r>
        <w:rPr/>
      </w:r>
    </w:p>
    <w:tbl>
      <w:tblPr>
        <w:tblW w:w="907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89"/>
        <w:gridCol w:w="3546"/>
        <w:gridCol w:w="3737"/>
      </w:tblGrid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Координаты (широта и долгота)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Адрес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rPr>
                <w:rFonts w:ascii="Times New Roman" w:hAnsi="Times New Roman" w:eastAsia="Calibri" w:cs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Примечание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55.947729, 38.049604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Фрязинский лесопарк,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Style w:val="Apple-converted-space"/>
              </w:rPr>
            </w:pPr>
            <w:r>
              <w:rPr>
                <w:rStyle w:val="Apple-converted-space"/>
                <w:rFonts w:cs="Times New Roman" w:ascii="Times New Roman" w:hAnsi="Times New Roman"/>
                <w:sz w:val="28"/>
                <w:szCs w:val="28"/>
              </w:rPr>
              <w:t>Автоматически снижать максимальную скорость до 20 км/ч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55.957927, 38.052179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аллея Героев,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cs="Times New Roman" w:ascii="Times New Roman" w:hAnsi="Times New Roman"/>
                <w:sz w:val="28"/>
                <w:szCs w:val="28"/>
              </w:rPr>
              <w:t>Автоматически снижать максимальную скорость до 20 км/ч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55.961855, 38.043505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площадь Победы,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cs="Times New Roman" w:ascii="Times New Roman" w:hAnsi="Times New Roman"/>
                <w:sz w:val="28"/>
                <w:szCs w:val="28"/>
              </w:rPr>
              <w:t>Автоматически снижать максимальную скорость до 20 км/ч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55.958215, 38.048532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улица Ленина,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Style w:val="Apple-converted-space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pple-converted-space"/>
                <w:rFonts w:cs="Times New Roman" w:ascii="Times New Roman" w:hAnsi="Times New Roman"/>
                <w:sz w:val="28"/>
                <w:szCs w:val="28"/>
              </w:rPr>
              <w:t>Автоматически снижать максимальную скорость до 20 км/ч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55.947729, 38.049604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Фрязинский лесопарк,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Не допускается завершение аренды, а также допуск к другим средствам индивидуальной мобильности</w:t>
            </w:r>
          </w:p>
        </w:tc>
      </w:tr>
      <w:tr>
        <w:trPr>
          <w:trHeight w:val="315" w:hRule="atLeast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55.966783, 38.028356</w:t>
            </w:r>
          </w:p>
        </w:tc>
        <w:tc>
          <w:tcPr>
            <w:tcW w:w="3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both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Оз. Большое. Пляж. Фрязино, Московская область</w:t>
            </w:r>
          </w:p>
        </w:tc>
        <w:tc>
          <w:tcPr>
            <w:tcW w:w="3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5040" w:leader="none"/>
              </w:tabs>
              <w:snapToGrid w:val="false"/>
              <w:spacing w:lineRule="auto" w:line="276" w:before="0" w:after="0"/>
              <w:jc w:val="center"/>
              <w:rPr>
                <w:rFonts w:ascii="Times New Roman" w:hAnsi="Times New Roman" w:eastAsia="Calibri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 w:cs="Times New Roman" w:ascii="Times New Roman" w:hAnsi="Times New Roman"/>
                <w:kern w:val="2"/>
                <w:sz w:val="28"/>
                <w:szCs w:val="28"/>
                <w14:ligatures w14:val="standardContextual"/>
              </w:rPr>
              <w:t>Не допускается завершение аренды, а также допуск к другим средствам индивидуальной мобильности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f3b8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4285f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nnotationtext"/>
    <w:uiPriority w:val="99"/>
    <w:semiHidden/>
    <w:qFormat/>
    <w:rsid w:val="00c4285f"/>
    <w:rPr>
      <w:sz w:val="20"/>
      <w:szCs w:val="20"/>
    </w:rPr>
  </w:style>
  <w:style w:type="character" w:styleId="Style15" w:customStyle="1">
    <w:name w:val="Тема примечания Знак"/>
    <w:basedOn w:val="Style14"/>
    <w:link w:val="Annotationsubject"/>
    <w:uiPriority w:val="99"/>
    <w:semiHidden/>
    <w:qFormat/>
    <w:rsid w:val="00c4285f"/>
    <w:rPr>
      <w:b/>
      <w:bCs/>
      <w:sz w:val="20"/>
      <w:szCs w:val="20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c4285f"/>
    <w:rPr>
      <w:rFonts w:ascii="Segoe UI" w:hAnsi="Segoe UI" w:cs="Segoe UI"/>
      <w:sz w:val="18"/>
      <w:szCs w:val="18"/>
    </w:rPr>
  </w:style>
  <w:style w:type="character" w:styleId="Apple-converted-space" w:customStyle="1">
    <w:name w:val="apple-converted-space"/>
    <w:basedOn w:val="DefaultParagraphFont"/>
    <w:qFormat/>
    <w:rsid w:val="00347466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Annotationtext">
    <w:name w:val="annotation text"/>
    <w:basedOn w:val="Normal"/>
    <w:link w:val="Style14"/>
    <w:uiPriority w:val="99"/>
    <w:semiHidden/>
    <w:unhideWhenUsed/>
    <w:qFormat/>
    <w:rsid w:val="00c4285f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5"/>
    <w:uiPriority w:val="99"/>
    <w:semiHidden/>
    <w:unhideWhenUsed/>
    <w:qFormat/>
    <w:rsid w:val="00c4285f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c4285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3550c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f3b8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1217</TotalTime>
  <Application>LibreOffice/7.5.7.1$Windows_X86_64 LibreOffice_project/47eb0cf7efbacdee9b19ae25d6752381ede23126</Application>
  <AppVersion>15.0000</AppVersion>
  <Pages>3</Pages>
  <Words>284</Words>
  <Characters>1932</Characters>
  <CharactersWithSpaces>2259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2025-05-14T11:50:00Z</dcterms:created>
  <dc:creator>Каминская Светлана Николаевна</dc:creator>
  <dc:description/>
  <dc:language>ru-RU</dc:language>
  <cp:lastModifiedBy/>
  <dcterms:modified xsi:type="dcterms:W3CDTF">2025-05-23T10:38:57Z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