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E74" w:rsidRPr="00170E74" w:rsidRDefault="00170E74" w:rsidP="00170E74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170E74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E74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170E74" w:rsidRPr="00170E74" w:rsidRDefault="00170E74" w:rsidP="00170E74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170E74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170E74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170E74" w:rsidRPr="00170E74" w:rsidRDefault="00170E74" w:rsidP="00170E74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70E74">
        <w:rPr>
          <w:rFonts w:ascii="Times New Roman" w:hAnsi="Times New Roman" w:cs="Times New Roman"/>
          <w:lang w:val="en-US"/>
        </w:rPr>
        <w:tab/>
      </w:r>
    </w:p>
    <w:p w:rsidR="004E3170" w:rsidRDefault="00170E74" w:rsidP="00170E74">
      <w:pPr>
        <w:spacing w:before="60"/>
        <w:ind w:left="1842" w:firstLine="608"/>
        <w:rPr>
          <w:rFonts w:ascii="Times New Roman" w:hAnsi="Times New Roman" w:cs="Times New Roman"/>
          <w:sz w:val="26"/>
          <w:szCs w:val="26"/>
        </w:rPr>
      </w:pPr>
      <w:r w:rsidRPr="00170E7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170E74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170E74">
        <w:rPr>
          <w:rFonts w:ascii="Times New Roman" w:hAnsi="Times New Roman" w:cs="Times New Roman"/>
          <w:sz w:val="28"/>
          <w:szCs w:val="28"/>
        </w:rPr>
        <w:t xml:space="preserve"> </w:t>
      </w:r>
      <w:r w:rsidR="00DC296F">
        <w:rPr>
          <w:rFonts w:ascii="Times New Roman" w:hAnsi="Times New Roman" w:cs="Times New Roman"/>
          <w:sz w:val="28"/>
          <w:szCs w:val="28"/>
        </w:rPr>
        <w:t>19.12.2024</w:t>
      </w:r>
      <w:r w:rsidRPr="00170E74">
        <w:rPr>
          <w:rFonts w:ascii="Times New Roman" w:hAnsi="Times New Roman" w:cs="Times New Roman"/>
          <w:sz w:val="28"/>
          <w:szCs w:val="28"/>
        </w:rPr>
        <w:t xml:space="preserve"> </w:t>
      </w:r>
      <w:r w:rsidRPr="00170E74">
        <w:rPr>
          <w:rFonts w:ascii="Times New Roman" w:hAnsi="Times New Roman" w:cs="Times New Roman"/>
          <w:b/>
          <w:sz w:val="28"/>
          <w:szCs w:val="28"/>
        </w:rPr>
        <w:t>№</w:t>
      </w:r>
      <w:r w:rsidRPr="00170E74">
        <w:rPr>
          <w:rFonts w:ascii="Times New Roman" w:hAnsi="Times New Roman" w:cs="Times New Roman"/>
          <w:sz w:val="28"/>
          <w:szCs w:val="28"/>
        </w:rPr>
        <w:t xml:space="preserve"> </w:t>
      </w:r>
      <w:r w:rsidR="00DC296F">
        <w:rPr>
          <w:rFonts w:ascii="Times New Roman" w:hAnsi="Times New Roman" w:cs="Times New Roman"/>
          <w:sz w:val="28"/>
          <w:szCs w:val="28"/>
        </w:rPr>
        <w:t>1294</w:t>
      </w:r>
    </w:p>
    <w:p w:rsidR="004E3170" w:rsidRDefault="004E3170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428"/>
        <w:jc w:val="both"/>
        <w:rPr>
          <w:rFonts w:ascii="Times New Roman" w:hAnsi="Times New Roman" w:cs="Times New Roman"/>
          <w:sz w:val="26"/>
          <w:szCs w:val="26"/>
        </w:rPr>
      </w:pPr>
    </w:p>
    <w:p w:rsidR="004E3170" w:rsidRDefault="004E3170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428"/>
        <w:jc w:val="both"/>
        <w:rPr>
          <w:rFonts w:ascii="Times New Roman" w:hAnsi="Times New Roman" w:cs="Times New Roman"/>
          <w:sz w:val="26"/>
          <w:szCs w:val="26"/>
        </w:rPr>
      </w:pPr>
    </w:p>
    <w:p w:rsidR="004E3170" w:rsidRDefault="00170E74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44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жилых помещений </w:t>
      </w:r>
      <w:r>
        <w:rPr>
          <w:rFonts w:ascii="Times New Roman" w:hAnsi="Times New Roman"/>
          <w:sz w:val="28"/>
          <w:szCs w:val="28"/>
        </w:rPr>
        <w:t xml:space="preserve">по договору коммерческого найма </w:t>
      </w:r>
      <w:r>
        <w:rPr>
          <w:rFonts w:ascii="Times New Roman" w:hAnsi="Times New Roman" w:cs="Times New Roman"/>
          <w:sz w:val="28"/>
          <w:szCs w:val="28"/>
        </w:rPr>
        <w:t>жилищного фонда коммерческого использования городского округа Фрязино Московской области»</w:t>
      </w:r>
    </w:p>
    <w:p w:rsidR="004E3170" w:rsidRDefault="004E3170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4E3170" w:rsidRDefault="004E3170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4E3170" w:rsidRDefault="00170E74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 Положением о распоряжении жилыми помещениями муниципального жилищного фонда городского округа Фрязино Московской области, принятым решением </w:t>
      </w:r>
      <w:r>
        <w:rPr>
          <w:rFonts w:ascii="Times New Roman" w:hAnsi="Times New Roman"/>
          <w:sz w:val="28"/>
          <w:szCs w:val="28"/>
        </w:rPr>
        <w:t>Совета депутатов городского округа Фрязино  от 03.02.2021 № 41/10,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4E3170" w:rsidRDefault="004E317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170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4E3170" w:rsidRDefault="004E3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170" w:rsidRDefault="00170E74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 жилых помещений по договору коммерческого найма жилищного фонда коммерческого использования городского округа Фрязино Московской области» (прилагается).</w:t>
      </w:r>
    </w:p>
    <w:p w:rsidR="004E3170" w:rsidRDefault="00170E74">
      <w:pPr>
        <w:spacing w:after="0" w:line="240" w:lineRule="auto"/>
        <w:ind w:firstLine="850"/>
        <w:jc w:val="both"/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утратившими силу:</w:t>
      </w:r>
    </w:p>
    <w:p w:rsidR="004E3170" w:rsidRDefault="00170E74">
      <w:pPr>
        <w:spacing w:after="0" w:line="240" w:lineRule="auto"/>
        <w:ind w:firstLine="850"/>
        <w:jc w:val="both"/>
      </w:pPr>
      <w:proofErr w:type="gramStart"/>
      <w:r>
        <w:rPr>
          <w:rFonts w:ascii="Times New Roman" w:eastAsia="PMingLiU" w:hAnsi="Times New Roman" w:cs="Times New Roman"/>
          <w:sz w:val="28"/>
          <w:szCs w:val="28"/>
        </w:rPr>
        <w:t>постановление</w:t>
      </w:r>
      <w:proofErr w:type="gramEnd"/>
      <w:r>
        <w:rPr>
          <w:rFonts w:ascii="Times New Roman" w:eastAsia="PMingLiU" w:hAnsi="Times New Roman" w:cs="Times New Roman"/>
          <w:sz w:val="28"/>
          <w:szCs w:val="28"/>
        </w:rPr>
        <w:t xml:space="preserve"> Администрации города Фрязино о</w:t>
      </w:r>
      <w:r>
        <w:rPr>
          <w:rFonts w:ascii="Times New Roman" w:hAnsi="Times New Roman"/>
          <w:sz w:val="28"/>
          <w:szCs w:val="28"/>
        </w:rPr>
        <w:t>т 16.05.2014 № 301 «Об утверждении административного регламента администрации города Фрязино по предоставлению муниципальной услуги «Предоставление жилых помещений на условиях коммерческого найма в городском округе Фрязино Московской области»;</w:t>
      </w:r>
    </w:p>
    <w:p w:rsidR="004E3170" w:rsidRDefault="00170E74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  <w:sectPr w:rsidR="004E3170">
          <w:pgSz w:w="11906" w:h="16838"/>
          <w:pgMar w:top="851" w:right="567" w:bottom="1134" w:left="1701" w:header="0" w:footer="0" w:gutter="0"/>
          <w:cols w:space="720"/>
          <w:formProt w:val="0"/>
          <w:docGrid w:linePitch="360"/>
        </w:sectPr>
      </w:pPr>
      <w:proofErr w:type="gramStart"/>
      <w:r>
        <w:rPr>
          <w:rFonts w:ascii="Times New Roman" w:hAnsi="Times New Roman"/>
          <w:sz w:val="28"/>
          <w:szCs w:val="28"/>
        </w:rPr>
        <w:t>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города Фрязино от 11.08.2014 № 517 «О внесении изменений в постановление администрации города от 16.05.2014 </w:t>
      </w:r>
      <w:r>
        <w:rPr>
          <w:rFonts w:ascii="Times New Roman" w:hAnsi="Times New Roman"/>
          <w:sz w:val="28"/>
          <w:szCs w:val="28"/>
        </w:rPr>
        <w:br/>
        <w:t>№ 301 «Об утверждении административного регламента администрации города Фрязино по предоставлению муниципальной услуги «Предоставление жилых помещений на условиях коммерческого найма в городском округе Фрязино Московской области»;</w:t>
      </w:r>
    </w:p>
    <w:p w:rsidR="004E3170" w:rsidRDefault="00170E74">
      <w:pPr>
        <w:spacing w:after="0" w:line="240" w:lineRule="auto"/>
        <w:ind w:firstLine="850"/>
        <w:jc w:val="both"/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постановление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города Фрязино  от 02.07.2015 № 385 «О внесении изменений в постановление администрации города от 16.05.2014 № 301 «Об утверждении административного регламента администрации города Фрязино по предоставлению муниципальной услуги «Предоставление жилых помещений на условиях коммерческого найма в городском округе Фрязино Московской области». </w:t>
      </w:r>
    </w:p>
    <w:p w:rsidR="004E3170" w:rsidRDefault="00170E74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 - телекоммуникационной сети Интернет.</w:t>
      </w:r>
    </w:p>
    <w:p w:rsidR="004E3170" w:rsidRDefault="00170E74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Н.В. Силаеву.</w:t>
      </w: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170" w:rsidRDefault="00170E74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170" w:rsidRDefault="004E3170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E3170">
      <w:pgSz w:w="11906" w:h="16838"/>
      <w:pgMar w:top="709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E3170"/>
    <w:rsid w:val="00170E74"/>
    <w:rsid w:val="004E3170"/>
    <w:rsid w:val="00DC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E2BB7-BB01-4BAD-AA98-6FC3F4FA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403</Words>
  <Characters>2302</Characters>
  <Application>Microsoft Office Word</Application>
  <DocSecurity>0</DocSecurity>
  <Lines>19</Lines>
  <Paragraphs>5</Paragraphs>
  <ScaleCrop>false</ScaleCrop>
  <Company>КонсультантПлюс Версия 4024.00.09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Фрязино МО от 02.07.2015 N 385"О внесении изменений в постановление администрации города от 16.05.2014 N 301 "Об утверждении административного регламента администрации города Фрязино по предоставлению муниципальной услуги "Предоставление жилых помещений на условиях коммерческого найма в городском округе Фрязино Московской области"</dc:title>
  <dc:subject/>
  <dc:creator>Галина</dc:creator>
  <dc:description/>
  <cp:lastModifiedBy>SW Tech AIO</cp:lastModifiedBy>
  <cp:revision>22</cp:revision>
  <cp:lastPrinted>2024-12-19T10:31:00Z</cp:lastPrinted>
  <dcterms:created xsi:type="dcterms:W3CDTF">2024-06-05T16:25:00Z</dcterms:created>
  <dcterms:modified xsi:type="dcterms:W3CDTF">2024-12-19T09:37:00Z</dcterms:modified>
  <dc:language>ru-RU</dc:language>
</cp:coreProperties>
</file>