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74F54" w:rsidRPr="00174F54" w:rsidRDefault="00174F54" w:rsidP="00174F54">
      <w:pPr>
        <w:pStyle w:val="1"/>
        <w:keepNext/>
        <w:numPr>
          <w:ilvl w:val="0"/>
          <w:numId w:val="6"/>
        </w:numPr>
        <w:suppressAutoHyphens/>
        <w:spacing w:before="0" w:after="0"/>
        <w:ind w:left="1701"/>
        <w:rPr>
          <w:b w:val="0"/>
          <w:sz w:val="30"/>
          <w:szCs w:val="30"/>
        </w:rPr>
      </w:pPr>
      <w:r w:rsidRPr="00174F54">
        <w:rPr>
          <w:b w:val="0"/>
          <w:noProof/>
          <w:sz w:val="32"/>
          <w:szCs w:val="24"/>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sidRPr="00174F54">
        <w:rPr>
          <w:b w:val="0"/>
          <w:sz w:val="30"/>
          <w:szCs w:val="30"/>
        </w:rPr>
        <w:t>АДМИНИСТРАЦИЯ ГОРОДСКОГО ОКРУГА ФРЯЗИНО</w:t>
      </w:r>
    </w:p>
    <w:p w:rsidR="00174F54" w:rsidRPr="00174F54" w:rsidRDefault="00174F54" w:rsidP="00174F54">
      <w:pPr>
        <w:pStyle w:val="3"/>
        <w:numPr>
          <w:ilvl w:val="2"/>
          <w:numId w:val="6"/>
        </w:numPr>
        <w:suppressAutoHyphens/>
        <w:spacing w:before="240" w:after="0"/>
        <w:ind w:left="2410"/>
        <w:rPr>
          <w:rFonts w:ascii="Times New Roman" w:hAnsi="Times New Roman" w:cs="Times New Roman"/>
          <w:sz w:val="46"/>
          <w:szCs w:val="46"/>
          <w:lang w:val="en-US"/>
        </w:rPr>
      </w:pPr>
      <w:r w:rsidRPr="00174F54">
        <w:rPr>
          <w:rFonts w:ascii="Times New Roman" w:hAnsi="Times New Roman" w:cs="Times New Roman"/>
          <w:sz w:val="46"/>
          <w:szCs w:val="46"/>
          <w:lang w:val="en-US"/>
        </w:rPr>
        <w:t xml:space="preserve">      </w:t>
      </w:r>
      <w:r w:rsidRPr="00174F54">
        <w:rPr>
          <w:rFonts w:ascii="Times New Roman" w:hAnsi="Times New Roman" w:cs="Times New Roman"/>
          <w:sz w:val="46"/>
          <w:szCs w:val="46"/>
        </w:rPr>
        <w:t>ПОСТАНОВЛЕНИЕ</w:t>
      </w:r>
    </w:p>
    <w:p w:rsidR="00174F54" w:rsidRDefault="00174F54" w:rsidP="00174F54">
      <w:pPr>
        <w:tabs>
          <w:tab w:val="left" w:pos="8325"/>
        </w:tabs>
        <w:rPr>
          <w:lang w:val="en-US"/>
        </w:rPr>
      </w:pPr>
      <w:r>
        <w:rPr>
          <w:lang w:val="en-US"/>
        </w:rPr>
        <w:tab/>
      </w:r>
    </w:p>
    <w:p w:rsidR="00F01A5F" w:rsidRDefault="00174F54" w:rsidP="00174F54">
      <w:pPr>
        <w:spacing w:before="60"/>
        <w:ind w:left="1842" w:firstLine="608"/>
        <w:rPr>
          <w:sz w:val="28"/>
          <w:szCs w:val="28"/>
        </w:rPr>
      </w:pPr>
      <w:r>
        <w:rPr>
          <w:b/>
          <w:bCs/>
          <w:sz w:val="28"/>
          <w:szCs w:val="28"/>
        </w:rPr>
        <w:t xml:space="preserve">                     </w:t>
      </w:r>
      <w:proofErr w:type="gramStart"/>
      <w:r>
        <w:rPr>
          <w:b/>
          <w:bCs/>
          <w:sz w:val="28"/>
          <w:szCs w:val="28"/>
        </w:rPr>
        <w:t>от</w:t>
      </w:r>
      <w:proofErr w:type="gramEnd"/>
      <w:r>
        <w:rPr>
          <w:sz w:val="28"/>
          <w:szCs w:val="28"/>
        </w:rPr>
        <w:t xml:space="preserve"> </w:t>
      </w:r>
      <w:r w:rsidR="000904ED">
        <w:rPr>
          <w:sz w:val="28"/>
          <w:szCs w:val="28"/>
        </w:rPr>
        <w:t>12.12.2024</w:t>
      </w:r>
      <w:r>
        <w:rPr>
          <w:sz w:val="28"/>
          <w:szCs w:val="28"/>
        </w:rPr>
        <w:t xml:space="preserve"> </w:t>
      </w:r>
      <w:r>
        <w:rPr>
          <w:b/>
          <w:sz w:val="28"/>
          <w:szCs w:val="28"/>
        </w:rPr>
        <w:t>№</w:t>
      </w:r>
      <w:r>
        <w:rPr>
          <w:sz w:val="28"/>
          <w:szCs w:val="28"/>
        </w:rPr>
        <w:t xml:space="preserve"> </w:t>
      </w:r>
      <w:r w:rsidR="000904ED">
        <w:rPr>
          <w:sz w:val="28"/>
          <w:szCs w:val="28"/>
        </w:rPr>
        <w:t>1262</w:t>
      </w:r>
    </w:p>
    <w:p w:rsidR="00F01A5F" w:rsidRDefault="00F01A5F">
      <w:pPr>
        <w:tabs>
          <w:tab w:val="left" w:pos="3143"/>
          <w:tab w:val="center" w:pos="5550"/>
        </w:tabs>
        <w:suppressAutoHyphens/>
        <w:ind w:right="4677"/>
        <w:jc w:val="both"/>
        <w:rPr>
          <w:sz w:val="28"/>
          <w:szCs w:val="28"/>
        </w:rPr>
      </w:pPr>
    </w:p>
    <w:p w:rsidR="00F01A5F" w:rsidRDefault="00F01A5F">
      <w:pPr>
        <w:tabs>
          <w:tab w:val="left" w:pos="3143"/>
          <w:tab w:val="center" w:pos="5550"/>
        </w:tabs>
        <w:suppressAutoHyphens/>
        <w:ind w:right="4677"/>
        <w:jc w:val="both"/>
        <w:rPr>
          <w:sz w:val="28"/>
          <w:szCs w:val="28"/>
        </w:rPr>
      </w:pPr>
    </w:p>
    <w:p w:rsidR="00F01A5F" w:rsidRDefault="00F01A5F">
      <w:pPr>
        <w:tabs>
          <w:tab w:val="left" w:pos="3143"/>
          <w:tab w:val="center" w:pos="5550"/>
        </w:tabs>
        <w:suppressAutoHyphens/>
        <w:ind w:right="4677"/>
        <w:jc w:val="both"/>
        <w:rPr>
          <w:sz w:val="28"/>
          <w:szCs w:val="28"/>
        </w:rPr>
      </w:pPr>
    </w:p>
    <w:p w:rsidR="00F01A5F" w:rsidRDefault="00F15B07" w:rsidP="00174F54">
      <w:pPr>
        <w:tabs>
          <w:tab w:val="left" w:pos="3143"/>
          <w:tab w:val="center" w:pos="5550"/>
        </w:tabs>
        <w:suppressAutoHyphens/>
        <w:ind w:right="4819"/>
        <w:jc w:val="both"/>
        <w:rPr>
          <w:sz w:val="28"/>
          <w:szCs w:val="28"/>
        </w:rPr>
      </w:pPr>
      <w:r>
        <w:rPr>
          <w:sz w:val="28"/>
          <w:szCs w:val="28"/>
        </w:rPr>
        <w:t>Об утверждении положения о размещении нестационарных торговых объектов на территории городского округа Фрязино Московской области</w:t>
      </w:r>
    </w:p>
    <w:p w:rsidR="00F01A5F" w:rsidRDefault="00F01A5F">
      <w:pPr>
        <w:rPr>
          <w:sz w:val="28"/>
          <w:szCs w:val="28"/>
        </w:rPr>
      </w:pPr>
    </w:p>
    <w:p w:rsidR="00F01A5F" w:rsidRDefault="00F01A5F">
      <w:pPr>
        <w:rPr>
          <w:sz w:val="28"/>
          <w:szCs w:val="28"/>
        </w:rPr>
      </w:pPr>
    </w:p>
    <w:p w:rsidR="00F01A5F" w:rsidRDefault="00F15B07">
      <w:pPr>
        <w:pStyle w:val="ConsPlusDocList"/>
        <w:ind w:firstLine="850"/>
        <w:jc w:val="both"/>
      </w:pPr>
      <w:r>
        <w:rPr>
          <w:rFonts w:ascii="Times New Roman" w:hAnsi="Times New Roman" w:cs="Times New Roman"/>
          <w:sz w:val="28"/>
          <w:szCs w:val="28"/>
        </w:rPr>
        <w:t>В целях улучшения организации торгового обслуживания населения, упорядочения размещения нестационарных торговых объектов на территории городского округа Фрязино Московской области, в соответствии с Законом Российской Федерации от 07.02.1992 № 2300-1 «О защите прав потребителей», Федеральным законом 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 Федеральным законом от 26.07.2006 № 135-ФЗ «О защите конкуренции», распоряжением Министерства сельского хозяйства и продовольствия Московской области        от 13.10.2020 № 20РВ-306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 распоряжением Министерства сельского хозяйства и продовольствия Московской области от 29.09.2023 № 19РВ-379 «О внесении изменений              в распоряжение Министерства сельского хозяйства и продовольствия Московской области от 13.10.2020 № 20РВ-306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 постановлением Администрации городского округа Фрязино от 10.08.2023 № 742 «О внесении изменений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руководствуясь Уставом городского округа Фрязино Московской области,</w:t>
      </w:r>
    </w:p>
    <w:p w:rsidR="00F01A5F" w:rsidRDefault="00F15B07">
      <w:pPr>
        <w:pStyle w:val="ConsPlusDocList"/>
        <w:jc w:val="center"/>
      </w:pPr>
      <w:proofErr w:type="gramStart"/>
      <w:r>
        <w:rPr>
          <w:rFonts w:ascii="Times New Roman" w:hAnsi="Times New Roman" w:cs="Times New Roman"/>
          <w:b/>
          <w:spacing w:val="100"/>
          <w:sz w:val="28"/>
          <w:szCs w:val="28"/>
        </w:rPr>
        <w:lastRenderedPageBreak/>
        <w:t>постановляю</w:t>
      </w:r>
      <w:proofErr w:type="gramEnd"/>
      <w:r>
        <w:rPr>
          <w:rFonts w:ascii="Times New Roman" w:hAnsi="Times New Roman" w:cs="Times New Roman"/>
          <w:b/>
          <w:spacing w:val="100"/>
          <w:sz w:val="28"/>
          <w:szCs w:val="28"/>
        </w:rPr>
        <w:t>:</w:t>
      </w:r>
    </w:p>
    <w:p w:rsidR="00F01A5F" w:rsidRDefault="00F01A5F">
      <w:pPr>
        <w:pStyle w:val="ConsPlusDocList"/>
        <w:ind w:firstLine="540"/>
        <w:jc w:val="both"/>
        <w:rPr>
          <w:rFonts w:ascii="Times New Roman" w:hAnsi="Times New Roman" w:cs="Times New Roman"/>
          <w:b/>
          <w:spacing w:val="100"/>
          <w:sz w:val="28"/>
          <w:szCs w:val="28"/>
        </w:rPr>
      </w:pPr>
    </w:p>
    <w:p w:rsidR="00F01A5F" w:rsidRDefault="00F15B07">
      <w:pPr>
        <w:pStyle w:val="ConsPlusDocList"/>
        <w:numPr>
          <w:ilvl w:val="0"/>
          <w:numId w:val="1"/>
        </w:numPr>
        <w:tabs>
          <w:tab w:val="clear" w:pos="720"/>
          <w:tab w:val="left" w:pos="735"/>
          <w:tab w:val="left" w:pos="993"/>
        </w:tabs>
        <w:ind w:left="0" w:firstLine="850"/>
        <w:jc w:val="both"/>
      </w:pPr>
      <w:r>
        <w:rPr>
          <w:rFonts w:ascii="Times New Roman" w:hAnsi="Times New Roman" w:cs="Times New Roman"/>
          <w:sz w:val="28"/>
          <w:szCs w:val="28"/>
          <w:highlight w:val="white"/>
        </w:rPr>
        <w:t>Утвердить положение о размещении нестационарных торговых объектов на территории городского округа Фрязино Московской области (прилагается).</w:t>
      </w:r>
    </w:p>
    <w:p w:rsidR="00F01A5F" w:rsidRDefault="00F15B07">
      <w:pPr>
        <w:numPr>
          <w:ilvl w:val="0"/>
          <w:numId w:val="1"/>
        </w:numPr>
        <w:tabs>
          <w:tab w:val="clear" w:pos="720"/>
          <w:tab w:val="left" w:pos="968"/>
        </w:tabs>
        <w:suppressAutoHyphens/>
        <w:ind w:left="0" w:firstLine="850"/>
        <w:jc w:val="both"/>
      </w:pPr>
      <w:r>
        <w:rPr>
          <w:sz w:val="28"/>
          <w:szCs w:val="28"/>
          <w:highlight w:val="white"/>
        </w:rPr>
        <w:t>Признать утратившим силу постановление Администрации городского округа Фрязино 28.12.2023 № 1358 «Об утверждении Положения     о размещении нестационарных торговых объектов на территории городского округа Фрязино Московской области».</w:t>
      </w:r>
    </w:p>
    <w:p w:rsidR="00F01A5F" w:rsidRDefault="00F15B07">
      <w:pPr>
        <w:numPr>
          <w:ilvl w:val="0"/>
          <w:numId w:val="1"/>
        </w:numPr>
        <w:tabs>
          <w:tab w:val="clear" w:pos="720"/>
          <w:tab w:val="left" w:pos="968"/>
        </w:tabs>
        <w:suppressAutoHyphens/>
        <w:ind w:left="0" w:firstLine="850"/>
        <w:jc w:val="both"/>
      </w:pPr>
      <w:r>
        <w:rPr>
          <w:rStyle w:val="71"/>
          <w:rFonts w:eastAsia="Calibri"/>
          <w:sz w:val="28"/>
          <w:highlight w:val="white"/>
        </w:rPr>
        <w:t>О</w:t>
      </w:r>
      <w:r>
        <w:rPr>
          <w:rStyle w:val="71"/>
          <w:rFonts w:eastAsia="Calibri"/>
          <w:sz w:val="28"/>
        </w:rPr>
        <w:t>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 - телекоммуникационной сети Интернет.</w:t>
      </w:r>
    </w:p>
    <w:p w:rsidR="00F01A5F" w:rsidRDefault="00F15B07">
      <w:pPr>
        <w:numPr>
          <w:ilvl w:val="0"/>
          <w:numId w:val="1"/>
        </w:numPr>
        <w:tabs>
          <w:tab w:val="clear" w:pos="720"/>
          <w:tab w:val="left" w:pos="968"/>
        </w:tabs>
        <w:suppressAutoHyphens/>
        <w:ind w:left="0" w:firstLine="850"/>
        <w:jc w:val="both"/>
      </w:pPr>
      <w:r>
        <w:rPr>
          <w:sz w:val="28"/>
          <w:szCs w:val="28"/>
          <w:highlight w:val="white"/>
        </w:rPr>
        <w:t>Контроль за исполнением настоящего постановления возложить           на заместителя главы городского округа Фрязино Князеву Н.В.</w:t>
      </w:r>
    </w:p>
    <w:p w:rsidR="00F01A5F" w:rsidRDefault="00F01A5F">
      <w:pPr>
        <w:pStyle w:val="ConsPlusDocList"/>
        <w:tabs>
          <w:tab w:val="left" w:pos="993"/>
        </w:tabs>
        <w:ind w:firstLine="709"/>
        <w:jc w:val="both"/>
        <w:rPr>
          <w:color w:val="000000"/>
          <w:sz w:val="28"/>
          <w:szCs w:val="28"/>
        </w:rPr>
      </w:pPr>
    </w:p>
    <w:p w:rsidR="00F01A5F" w:rsidRDefault="00F01A5F">
      <w:pPr>
        <w:spacing w:line="340" w:lineRule="exact"/>
        <w:rPr>
          <w:color w:val="000000"/>
          <w:sz w:val="28"/>
          <w:szCs w:val="28"/>
        </w:rPr>
      </w:pPr>
    </w:p>
    <w:p w:rsidR="00F01A5F" w:rsidRDefault="00F15B07">
      <w:pPr>
        <w:tabs>
          <w:tab w:val="right" w:pos="9638"/>
        </w:tabs>
      </w:pPr>
      <w:r>
        <w:rPr>
          <w:sz w:val="28"/>
          <w:szCs w:val="28"/>
        </w:rPr>
        <w:t>Глава городского округа Фрязино                                                       Д.Р. Воробьев</w:t>
      </w:r>
    </w:p>
    <w:p w:rsidR="00F01A5F" w:rsidRDefault="00F01A5F">
      <w:pPr>
        <w:tabs>
          <w:tab w:val="left" w:pos="1276"/>
          <w:tab w:val="left" w:pos="3119"/>
          <w:tab w:val="right" w:pos="9638"/>
        </w:tabs>
        <w:spacing w:line="360" w:lineRule="auto"/>
        <w:jc w:val="both"/>
        <w:rPr>
          <w:color w:val="000000"/>
        </w:rPr>
      </w:pPr>
    </w:p>
    <w:p w:rsidR="00F01A5F" w:rsidRDefault="00F01A5F">
      <w:pPr>
        <w:tabs>
          <w:tab w:val="left" w:pos="1276"/>
          <w:tab w:val="left" w:pos="3119"/>
          <w:tab w:val="right" w:pos="9638"/>
        </w:tabs>
        <w:spacing w:line="360" w:lineRule="auto"/>
        <w:jc w:val="both"/>
        <w:rPr>
          <w:color w:val="000000"/>
          <w:sz w:val="28"/>
          <w:szCs w:val="28"/>
        </w:rPr>
      </w:pPr>
    </w:p>
    <w:p w:rsidR="00F01A5F" w:rsidRDefault="00F01A5F">
      <w:pPr>
        <w:tabs>
          <w:tab w:val="left" w:pos="1276"/>
          <w:tab w:val="left" w:pos="3119"/>
          <w:tab w:val="right" w:pos="9638"/>
        </w:tabs>
        <w:spacing w:line="360" w:lineRule="auto"/>
        <w:jc w:val="both"/>
        <w:rPr>
          <w:color w:val="000000"/>
          <w:sz w:val="28"/>
          <w:szCs w:val="28"/>
        </w:rPr>
      </w:pPr>
    </w:p>
    <w:p w:rsidR="00F01A5F" w:rsidRDefault="00F01A5F">
      <w:pPr>
        <w:tabs>
          <w:tab w:val="left" w:pos="1276"/>
          <w:tab w:val="left" w:pos="3119"/>
          <w:tab w:val="right" w:pos="9638"/>
        </w:tabs>
        <w:spacing w:line="360" w:lineRule="auto"/>
        <w:jc w:val="both"/>
        <w:rPr>
          <w:color w:val="000000"/>
          <w:sz w:val="28"/>
          <w:szCs w:val="28"/>
        </w:rPr>
      </w:pPr>
    </w:p>
    <w:p w:rsidR="00F01A5F" w:rsidRDefault="00F01A5F">
      <w:pPr>
        <w:tabs>
          <w:tab w:val="left" w:pos="1276"/>
          <w:tab w:val="left" w:pos="3119"/>
          <w:tab w:val="right" w:pos="9638"/>
        </w:tabs>
        <w:spacing w:line="360" w:lineRule="auto"/>
        <w:jc w:val="both"/>
        <w:rPr>
          <w:color w:val="000000"/>
          <w:sz w:val="28"/>
          <w:szCs w:val="28"/>
        </w:rPr>
      </w:pPr>
    </w:p>
    <w:p w:rsidR="00F01A5F" w:rsidRDefault="00F01A5F">
      <w:pPr>
        <w:tabs>
          <w:tab w:val="left" w:pos="1276"/>
          <w:tab w:val="left" w:pos="3119"/>
          <w:tab w:val="right" w:pos="9638"/>
        </w:tabs>
        <w:spacing w:line="360" w:lineRule="auto"/>
        <w:jc w:val="both"/>
        <w:rPr>
          <w:color w:val="000000"/>
          <w:sz w:val="28"/>
          <w:szCs w:val="28"/>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174F54" w:rsidRDefault="00174F54">
      <w:pPr>
        <w:tabs>
          <w:tab w:val="left" w:pos="1701"/>
          <w:tab w:val="left" w:pos="3261"/>
          <w:tab w:val="left" w:pos="6663"/>
        </w:tabs>
        <w:spacing w:line="200" w:lineRule="atLeast"/>
        <w:ind w:firstLine="5529"/>
        <w:rPr>
          <w:color w:val="000000"/>
          <w:sz w:val="28"/>
          <w:szCs w:val="28"/>
          <w:highlight w:val="white"/>
        </w:rPr>
      </w:pPr>
    </w:p>
    <w:p w:rsidR="00174F54" w:rsidRDefault="00174F54">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01A5F">
      <w:pPr>
        <w:tabs>
          <w:tab w:val="left" w:pos="1701"/>
          <w:tab w:val="left" w:pos="3261"/>
          <w:tab w:val="left" w:pos="6663"/>
        </w:tabs>
        <w:spacing w:line="200" w:lineRule="atLeast"/>
        <w:ind w:firstLine="5529"/>
        <w:rPr>
          <w:color w:val="000000"/>
          <w:sz w:val="28"/>
          <w:szCs w:val="28"/>
          <w:highlight w:val="white"/>
        </w:rPr>
      </w:pPr>
    </w:p>
    <w:p w:rsidR="00F01A5F" w:rsidRDefault="00F15B07">
      <w:pPr>
        <w:tabs>
          <w:tab w:val="left" w:pos="1701"/>
          <w:tab w:val="left" w:pos="3261"/>
          <w:tab w:val="left" w:pos="6663"/>
        </w:tabs>
        <w:spacing w:line="200" w:lineRule="atLeast"/>
        <w:ind w:firstLine="5529"/>
      </w:pPr>
      <w:r>
        <w:rPr>
          <w:sz w:val="28"/>
          <w:szCs w:val="28"/>
          <w:highlight w:val="white"/>
        </w:rPr>
        <w:lastRenderedPageBreak/>
        <w:t>УТВЕРЖДЕНО</w:t>
      </w:r>
    </w:p>
    <w:p w:rsidR="00F01A5F" w:rsidRDefault="00F15B07">
      <w:pPr>
        <w:tabs>
          <w:tab w:val="left" w:pos="1701"/>
          <w:tab w:val="left" w:pos="3261"/>
          <w:tab w:val="left" w:pos="6663"/>
        </w:tabs>
        <w:spacing w:line="200" w:lineRule="atLeast"/>
        <w:ind w:firstLine="5529"/>
      </w:pPr>
      <w:proofErr w:type="gramStart"/>
      <w:r>
        <w:rPr>
          <w:sz w:val="28"/>
          <w:szCs w:val="28"/>
          <w:highlight w:val="white"/>
        </w:rPr>
        <w:t>постановлением</w:t>
      </w:r>
      <w:proofErr w:type="gramEnd"/>
      <w:r>
        <w:rPr>
          <w:sz w:val="28"/>
          <w:szCs w:val="28"/>
          <w:highlight w:val="white"/>
        </w:rPr>
        <w:t xml:space="preserve"> Администрации </w:t>
      </w:r>
    </w:p>
    <w:p w:rsidR="00F01A5F" w:rsidRDefault="00F15B07">
      <w:pPr>
        <w:tabs>
          <w:tab w:val="left" w:pos="1701"/>
          <w:tab w:val="left" w:pos="3261"/>
          <w:tab w:val="left" w:pos="6663"/>
        </w:tabs>
        <w:spacing w:line="200" w:lineRule="atLeast"/>
        <w:ind w:firstLine="5529"/>
      </w:pPr>
      <w:proofErr w:type="gramStart"/>
      <w:r>
        <w:rPr>
          <w:sz w:val="28"/>
          <w:szCs w:val="28"/>
          <w:highlight w:val="white"/>
        </w:rPr>
        <w:t>городского</w:t>
      </w:r>
      <w:proofErr w:type="gramEnd"/>
      <w:r>
        <w:rPr>
          <w:sz w:val="28"/>
          <w:szCs w:val="28"/>
          <w:highlight w:val="white"/>
        </w:rPr>
        <w:t xml:space="preserve"> округа Фрязино</w:t>
      </w:r>
    </w:p>
    <w:p w:rsidR="00F01A5F" w:rsidRDefault="00F15B07">
      <w:pPr>
        <w:tabs>
          <w:tab w:val="left" w:pos="1701"/>
          <w:tab w:val="left" w:pos="3261"/>
          <w:tab w:val="left" w:pos="6663"/>
        </w:tabs>
        <w:spacing w:line="200" w:lineRule="atLeast"/>
        <w:ind w:firstLine="5529"/>
      </w:pPr>
      <w:r>
        <w:rPr>
          <w:sz w:val="28"/>
          <w:szCs w:val="28"/>
          <w:highlight w:val="white"/>
        </w:rPr>
        <w:t xml:space="preserve">от </w:t>
      </w:r>
      <w:r w:rsidR="00930804">
        <w:rPr>
          <w:sz w:val="28"/>
          <w:szCs w:val="28"/>
          <w:highlight w:val="white"/>
        </w:rPr>
        <w:t>12.12.2024</w:t>
      </w:r>
      <w:r>
        <w:rPr>
          <w:sz w:val="28"/>
          <w:szCs w:val="28"/>
          <w:highlight w:val="white"/>
        </w:rPr>
        <w:t xml:space="preserve"> № </w:t>
      </w:r>
      <w:r w:rsidR="00930804">
        <w:rPr>
          <w:sz w:val="28"/>
          <w:szCs w:val="28"/>
        </w:rPr>
        <w:t>1262</w:t>
      </w:r>
      <w:bookmarkStart w:id="0" w:name="_GoBack"/>
      <w:bookmarkEnd w:id="0"/>
    </w:p>
    <w:p w:rsidR="00F01A5F" w:rsidRDefault="00F01A5F">
      <w:pPr>
        <w:tabs>
          <w:tab w:val="left" w:pos="1701"/>
          <w:tab w:val="left" w:pos="3261"/>
          <w:tab w:val="left" w:pos="6663"/>
        </w:tabs>
        <w:spacing w:line="200" w:lineRule="atLeast"/>
        <w:ind w:firstLine="5529"/>
        <w:rPr>
          <w:sz w:val="28"/>
          <w:szCs w:val="28"/>
          <w:highlight w:val="white"/>
        </w:rPr>
      </w:pPr>
    </w:p>
    <w:p w:rsidR="00F01A5F" w:rsidRDefault="00F01A5F">
      <w:pPr>
        <w:tabs>
          <w:tab w:val="left" w:pos="1701"/>
          <w:tab w:val="left" w:pos="3261"/>
          <w:tab w:val="left" w:pos="6663"/>
        </w:tabs>
        <w:spacing w:line="200" w:lineRule="atLeast"/>
        <w:ind w:firstLine="5529"/>
        <w:rPr>
          <w:sz w:val="28"/>
          <w:szCs w:val="28"/>
          <w:highlight w:val="white"/>
        </w:rPr>
      </w:pPr>
    </w:p>
    <w:p w:rsidR="00F01A5F" w:rsidRDefault="00F01A5F">
      <w:pPr>
        <w:tabs>
          <w:tab w:val="left" w:pos="1701"/>
          <w:tab w:val="left" w:pos="3261"/>
          <w:tab w:val="left" w:pos="6663"/>
        </w:tabs>
        <w:spacing w:line="200" w:lineRule="atLeast"/>
        <w:ind w:firstLine="5529"/>
        <w:rPr>
          <w:sz w:val="28"/>
          <w:szCs w:val="28"/>
          <w:highlight w:val="white"/>
        </w:rPr>
      </w:pPr>
    </w:p>
    <w:p w:rsidR="00F01A5F" w:rsidRDefault="00F15B07">
      <w:pPr>
        <w:tabs>
          <w:tab w:val="left" w:pos="1701"/>
          <w:tab w:val="left" w:pos="3261"/>
          <w:tab w:val="left" w:pos="6663"/>
        </w:tabs>
        <w:spacing w:line="200" w:lineRule="atLeast"/>
        <w:jc w:val="center"/>
      </w:pPr>
      <w:r>
        <w:rPr>
          <w:sz w:val="28"/>
          <w:szCs w:val="28"/>
        </w:rPr>
        <w:t>ПОЛОЖЕНИЕ</w:t>
      </w:r>
    </w:p>
    <w:p w:rsidR="00F01A5F" w:rsidRDefault="00F15B07">
      <w:pPr>
        <w:tabs>
          <w:tab w:val="left" w:pos="1701"/>
          <w:tab w:val="left" w:pos="3261"/>
          <w:tab w:val="left" w:pos="6663"/>
        </w:tabs>
        <w:spacing w:line="200" w:lineRule="atLeast"/>
        <w:jc w:val="center"/>
      </w:pPr>
      <w:proofErr w:type="gramStart"/>
      <w:r>
        <w:rPr>
          <w:sz w:val="28"/>
          <w:szCs w:val="28"/>
          <w:highlight w:val="white"/>
        </w:rPr>
        <w:t>о</w:t>
      </w:r>
      <w:proofErr w:type="gramEnd"/>
      <w:r>
        <w:rPr>
          <w:sz w:val="28"/>
          <w:szCs w:val="28"/>
          <w:highlight w:val="white"/>
        </w:rPr>
        <w:t xml:space="preserve"> размещении нестационарных торговых объектов на территории</w:t>
      </w:r>
    </w:p>
    <w:p w:rsidR="00F01A5F" w:rsidRDefault="00F15B07">
      <w:pPr>
        <w:tabs>
          <w:tab w:val="left" w:pos="1701"/>
          <w:tab w:val="left" w:pos="3261"/>
          <w:tab w:val="left" w:pos="6663"/>
        </w:tabs>
        <w:spacing w:line="200" w:lineRule="atLeast"/>
        <w:jc w:val="center"/>
      </w:pPr>
      <w:r>
        <w:rPr>
          <w:sz w:val="28"/>
          <w:szCs w:val="28"/>
          <w:highlight w:val="white"/>
        </w:rPr>
        <w:t xml:space="preserve"> </w:t>
      </w:r>
      <w:proofErr w:type="gramStart"/>
      <w:r>
        <w:rPr>
          <w:sz w:val="28"/>
          <w:szCs w:val="28"/>
          <w:highlight w:val="white"/>
        </w:rPr>
        <w:t>городского</w:t>
      </w:r>
      <w:proofErr w:type="gramEnd"/>
      <w:r>
        <w:rPr>
          <w:sz w:val="28"/>
          <w:szCs w:val="28"/>
          <w:highlight w:val="white"/>
        </w:rPr>
        <w:t xml:space="preserve"> округа Фрязино Московской области</w:t>
      </w:r>
    </w:p>
    <w:p w:rsidR="00F01A5F" w:rsidRDefault="00F01A5F">
      <w:pPr>
        <w:tabs>
          <w:tab w:val="left" w:pos="1701"/>
          <w:tab w:val="left" w:pos="3261"/>
          <w:tab w:val="left" w:pos="6663"/>
        </w:tabs>
        <w:spacing w:line="200" w:lineRule="atLeast"/>
        <w:jc w:val="center"/>
        <w:rPr>
          <w:sz w:val="28"/>
          <w:szCs w:val="28"/>
          <w:highlight w:val="yellow"/>
        </w:rPr>
      </w:pPr>
    </w:p>
    <w:p w:rsidR="00F01A5F" w:rsidRDefault="00F15B07">
      <w:pPr>
        <w:pStyle w:val="ConsPlusDocList"/>
        <w:numPr>
          <w:ilvl w:val="0"/>
          <w:numId w:val="2"/>
        </w:numPr>
        <w:tabs>
          <w:tab w:val="clear" w:pos="720"/>
          <w:tab w:val="left" w:pos="1701"/>
          <w:tab w:val="left" w:pos="3261"/>
          <w:tab w:val="left" w:pos="6663"/>
        </w:tabs>
        <w:spacing w:line="200" w:lineRule="atLeast"/>
        <w:ind w:left="0" w:firstLine="0"/>
        <w:jc w:val="center"/>
      </w:pPr>
      <w:r>
        <w:rPr>
          <w:rFonts w:ascii="Times New Roman" w:hAnsi="Times New Roman" w:cs="Times New Roman"/>
          <w:b/>
          <w:sz w:val="28"/>
          <w:szCs w:val="28"/>
        </w:rPr>
        <w:t>Общие положения</w:t>
      </w:r>
    </w:p>
    <w:p w:rsidR="00F01A5F" w:rsidRDefault="00F01A5F">
      <w:pPr>
        <w:tabs>
          <w:tab w:val="left" w:pos="1701"/>
          <w:tab w:val="left" w:pos="3261"/>
          <w:tab w:val="left" w:pos="6663"/>
        </w:tabs>
        <w:spacing w:line="200" w:lineRule="atLeast"/>
        <w:jc w:val="center"/>
        <w:rPr>
          <w:b/>
          <w:sz w:val="28"/>
          <w:szCs w:val="28"/>
        </w:rPr>
      </w:pPr>
    </w:p>
    <w:p w:rsidR="00F01A5F" w:rsidRDefault="00F15B07">
      <w:pPr>
        <w:pStyle w:val="ConsPlusDocList"/>
        <w:suppressAutoHyphens w:val="0"/>
        <w:ind w:firstLine="709"/>
        <w:jc w:val="both"/>
        <w:rPr>
          <w:color w:val="000000"/>
        </w:rPr>
      </w:pPr>
      <w:r>
        <w:rPr>
          <w:rFonts w:ascii="Times New Roman" w:hAnsi="Times New Roman" w:cs="Times New Roman"/>
          <w:sz w:val="28"/>
          <w:szCs w:val="28"/>
        </w:rPr>
        <w:t>1.1. Настоящее положение о размещении нестационарных торговых объектов на территории городского округа Фрязино Московской област</w:t>
      </w:r>
      <w:r>
        <w:rPr>
          <w:rFonts w:ascii="Times New Roman" w:hAnsi="Times New Roman" w:cs="Times New Roman"/>
          <w:sz w:val="28"/>
          <w:szCs w:val="28"/>
          <w:highlight w:val="white"/>
        </w:rPr>
        <w:t xml:space="preserve">и </w:t>
      </w:r>
      <w:r>
        <w:rPr>
          <w:rFonts w:ascii="Times New Roman" w:hAnsi="Times New Roman" w:cs="Times New Roman"/>
          <w:sz w:val="28"/>
          <w:szCs w:val="28"/>
          <w:highlight w:val="white"/>
        </w:rPr>
        <w:br/>
        <w:t>(далее - Положение) разработано в соответствии с Гражданским кодексом     Российско</w:t>
      </w:r>
      <w:r>
        <w:rPr>
          <w:rFonts w:ascii="Times New Roman" w:hAnsi="Times New Roman" w:cs="Times New Roman"/>
          <w:sz w:val="28"/>
          <w:szCs w:val="28"/>
        </w:rPr>
        <w:t xml:space="preserve">й Федерации, Федеральным законам от 06.10.2003 № 131-ФЗ          «Об общих принципах организации местного самоуправления в Российской Федерации», Федеральным законам от 28.12.2009 № 381-ФЗ «Об основах        государственного регулирования торговой деятельности в Российской            Федерации», Федеральным законам от 26.07.2006 </w:t>
      </w:r>
      <w:r>
        <w:rPr>
          <w:rFonts w:ascii="Times New Roman" w:hAnsi="Times New Roman" w:cs="Times New Roman"/>
          <w:spacing w:val="-4"/>
          <w:sz w:val="28"/>
          <w:szCs w:val="28"/>
        </w:rPr>
        <w:t>№ 135-ФЗ «О защите           конкуренции», Законом Московской области от 24.12.2010</w:t>
      </w:r>
      <w:r>
        <w:rPr>
          <w:rFonts w:ascii="Times New Roman" w:hAnsi="Times New Roman" w:cs="Times New Roman"/>
          <w:sz w:val="28"/>
          <w:szCs w:val="28"/>
        </w:rPr>
        <w:t xml:space="preserve"> № 174/2010-ОЗ         «О государственном регулировании торговой деятельности в Московской      области», Законом Московской области от 30.12.2014 № 191/2014-ОЗ              «О благоустройстве в Московской области», распоряжением Министерства сельского хозяйства и продовольствия Московской области от 13.10.2020         № 20РВ-306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 </w:t>
      </w:r>
      <w:r>
        <w:rPr>
          <w:rFonts w:ascii="Times New Roman" w:hAnsi="Times New Roman" w:cs="Times New Roman"/>
          <w:color w:val="000000"/>
          <w:sz w:val="28"/>
        </w:rPr>
        <w:t>распоряжением              Министерства сельского хозяйства и продовольствия Московской области         от 29.09.2023 №19РВ-379 «</w:t>
      </w:r>
      <w:bookmarkStart w:id="1" w:name="P0000"/>
      <w:bookmarkEnd w:id="1"/>
      <w:r>
        <w:rPr>
          <w:rFonts w:ascii="Times New Roman" w:hAnsi="Times New Roman" w:cs="Times New Roman"/>
          <w:color w:val="000000"/>
          <w:sz w:val="28"/>
        </w:rPr>
        <w:t>О внесении изменений в распоряжение                  Министерства сельского хозяйства и продовольствия Московской области         от 13.10.2020 № 20РВ-306 «</w:t>
      </w:r>
      <w:r>
        <w:rPr>
          <w:rFonts w:ascii="Times New Roman" w:hAnsi="Times New Roman" w:cs="Times New Roman"/>
          <w:color w:val="000000"/>
          <w:sz w:val="28"/>
          <w:szCs w:val="28"/>
        </w:rPr>
        <w:t>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w:t>
      </w:r>
      <w:r>
        <w:rPr>
          <w:rFonts w:ascii="Times New Roman" w:hAnsi="Times New Roman" w:cs="Times New Roman"/>
          <w:color w:val="000000"/>
          <w:sz w:val="28"/>
        </w:rPr>
        <w:t>,</w:t>
      </w:r>
      <w:r>
        <w:rPr>
          <w:rFonts w:ascii="Times New Roman" w:hAnsi="Times New Roman" w:cs="Times New Roman"/>
          <w:color w:val="000000"/>
          <w:sz w:val="28"/>
          <w:szCs w:val="28"/>
        </w:rPr>
        <w:t xml:space="preserve"> </w:t>
      </w:r>
      <w:r>
        <w:rPr>
          <w:rFonts w:ascii="Times New Roman" w:hAnsi="Times New Roman" w:cs="Times New Roman"/>
          <w:sz w:val="28"/>
          <w:szCs w:val="28"/>
        </w:rPr>
        <w:t>Уставом            городского округа Фрязино Московской области, иными муниципальными   правовыми актами.</w:t>
      </w:r>
    </w:p>
    <w:p w:rsidR="00F01A5F" w:rsidRDefault="00F15B07">
      <w:pPr>
        <w:ind w:firstLine="709"/>
        <w:jc w:val="both"/>
        <w:rPr>
          <w:color w:val="000000"/>
          <w:sz w:val="28"/>
          <w:szCs w:val="28"/>
        </w:rPr>
      </w:pPr>
      <w:r>
        <w:rPr>
          <w:color w:val="000000"/>
          <w:sz w:val="28"/>
          <w:szCs w:val="28"/>
        </w:rPr>
        <w:t xml:space="preserve">1.2. Положение распространяет свое действие на некапитальные объекты, размещаемые на земельных участках, находящихся в частной собственности, земельных участках, государственная собственность на которые                         </w:t>
      </w:r>
      <w:proofErr w:type="spellStart"/>
      <w:r>
        <w:rPr>
          <w:color w:val="000000"/>
          <w:sz w:val="28"/>
          <w:szCs w:val="28"/>
        </w:rPr>
        <w:lastRenderedPageBreak/>
        <w:t>неразграничена</w:t>
      </w:r>
      <w:proofErr w:type="spellEnd"/>
      <w:r>
        <w:rPr>
          <w:color w:val="000000"/>
          <w:sz w:val="28"/>
          <w:szCs w:val="28"/>
        </w:rPr>
        <w:t xml:space="preserve">, предоставленных на праве аренды, постоянного (бессрочного) пользования или безвозмездного пользования, пожизненного наследуемого  владения, в случае, если вид разрешенного использования земельного участка, на котором планируется размещение некапитальных объектов, допускает                 </w:t>
      </w:r>
      <w:r w:rsidR="00174F54">
        <w:rPr>
          <w:color w:val="000000"/>
          <w:sz w:val="28"/>
          <w:szCs w:val="28"/>
        </w:rPr>
        <w:t>размещение таких объектов.</w:t>
      </w:r>
    </w:p>
    <w:p w:rsidR="00F01A5F" w:rsidRDefault="00F15B07">
      <w:pPr>
        <w:ind w:firstLine="709"/>
        <w:jc w:val="both"/>
        <w:rPr>
          <w:color w:val="000000"/>
        </w:rPr>
      </w:pPr>
      <w:r>
        <w:rPr>
          <w:color w:val="000000"/>
          <w:sz w:val="28"/>
          <w:szCs w:val="28"/>
        </w:rPr>
        <w:t>1.3. Размещение нестационарных торговых объектов и сезонных            элементов благоустройства на территории городского округа Фрязино</w:t>
      </w:r>
      <w:r>
        <w:rPr>
          <w:color w:val="2D2D2D"/>
          <w:sz w:val="28"/>
          <w:szCs w:val="28"/>
        </w:rPr>
        <w:t xml:space="preserve">            </w:t>
      </w:r>
      <w:r>
        <w:rPr>
          <w:color w:val="000000"/>
          <w:sz w:val="28"/>
          <w:szCs w:val="28"/>
        </w:rPr>
        <w:t>Московской области должно соответствовать градостроительным, строительным, архитектурным, пожарным, санитарным нормам, правилам и нормативам.</w:t>
      </w:r>
    </w:p>
    <w:p w:rsidR="00F01A5F" w:rsidRDefault="00F15B07">
      <w:pPr>
        <w:ind w:firstLine="709"/>
        <w:jc w:val="both"/>
        <w:rPr>
          <w:color w:val="000000"/>
        </w:rPr>
      </w:pPr>
      <w:r>
        <w:rPr>
          <w:color w:val="000000"/>
          <w:sz w:val="28"/>
          <w:szCs w:val="28"/>
        </w:rPr>
        <w:t>1.4. Нестационарные торговые объекты не являются недвижимым        имуществом, права на них не подлежат регистрации в Едином государственном реестре прав на недвижимое имущество и сделок с ним.</w:t>
      </w:r>
    </w:p>
    <w:p w:rsidR="00F01A5F" w:rsidRDefault="00F15B07">
      <w:pPr>
        <w:ind w:firstLine="709"/>
        <w:jc w:val="both"/>
        <w:rPr>
          <w:color w:val="000000"/>
        </w:rPr>
      </w:pPr>
      <w:r>
        <w:rPr>
          <w:color w:val="000000"/>
          <w:sz w:val="28"/>
          <w:szCs w:val="28"/>
        </w:rPr>
        <w:t>1.5. Разработка схемы осуществляется в целях:</w:t>
      </w:r>
    </w:p>
    <w:p w:rsidR="00F01A5F" w:rsidRDefault="00F15B07">
      <w:pPr>
        <w:ind w:firstLine="709"/>
        <w:jc w:val="both"/>
        <w:rPr>
          <w:color w:val="000000"/>
        </w:rPr>
      </w:pPr>
      <w:proofErr w:type="gramStart"/>
      <w:r>
        <w:rPr>
          <w:color w:val="000000"/>
          <w:sz w:val="28"/>
          <w:szCs w:val="28"/>
        </w:rPr>
        <w:t>создания</w:t>
      </w:r>
      <w:proofErr w:type="gramEnd"/>
      <w:r>
        <w:rPr>
          <w:color w:val="000000"/>
          <w:sz w:val="28"/>
          <w:szCs w:val="28"/>
        </w:rPr>
        <w:t xml:space="preserve"> условий для улучшения организации и качества торгового       обслуживания населения и обеспечения доступности товаров для населения;</w:t>
      </w:r>
    </w:p>
    <w:p w:rsidR="00F01A5F" w:rsidRDefault="00F15B07">
      <w:pPr>
        <w:ind w:firstLine="709"/>
        <w:jc w:val="both"/>
        <w:rPr>
          <w:color w:val="000000"/>
        </w:rPr>
      </w:pPr>
      <w:proofErr w:type="gramStart"/>
      <w:r>
        <w:rPr>
          <w:color w:val="000000"/>
          <w:sz w:val="28"/>
          <w:szCs w:val="28"/>
        </w:rPr>
        <w:t>установления</w:t>
      </w:r>
      <w:proofErr w:type="gramEnd"/>
      <w:r>
        <w:rPr>
          <w:color w:val="000000"/>
          <w:sz w:val="28"/>
          <w:szCs w:val="28"/>
        </w:rPr>
        <w:t xml:space="preserve"> единого порядка размещения нестационарных торговых объектов на территории Московской области;</w:t>
      </w:r>
    </w:p>
    <w:p w:rsidR="00F01A5F" w:rsidRDefault="00F15B07">
      <w:pPr>
        <w:ind w:firstLine="709"/>
        <w:jc w:val="both"/>
        <w:rPr>
          <w:color w:val="000000"/>
        </w:rPr>
      </w:pPr>
      <w:proofErr w:type="gramStart"/>
      <w:r>
        <w:rPr>
          <w:color w:val="000000"/>
          <w:sz w:val="28"/>
          <w:szCs w:val="28"/>
        </w:rPr>
        <w:t>достижения</w:t>
      </w:r>
      <w:proofErr w:type="gramEnd"/>
      <w:r>
        <w:rPr>
          <w:color w:val="000000"/>
          <w:sz w:val="28"/>
          <w:szCs w:val="28"/>
        </w:rPr>
        <w:t xml:space="preserve"> нормативов минимальной обеспеченности населения        площадью торговых объектов, установленных Правительством Московской          области;</w:t>
      </w:r>
    </w:p>
    <w:p w:rsidR="00F01A5F" w:rsidRDefault="00F15B07">
      <w:pPr>
        <w:ind w:firstLine="709"/>
        <w:jc w:val="both"/>
        <w:rPr>
          <w:color w:val="000000"/>
        </w:rPr>
      </w:pPr>
      <w:proofErr w:type="gramStart"/>
      <w:r>
        <w:rPr>
          <w:color w:val="000000"/>
          <w:sz w:val="28"/>
          <w:szCs w:val="28"/>
        </w:rPr>
        <w:t>формирования</w:t>
      </w:r>
      <w:proofErr w:type="gramEnd"/>
      <w:r>
        <w:rPr>
          <w:color w:val="000000"/>
          <w:sz w:val="28"/>
          <w:szCs w:val="28"/>
        </w:rPr>
        <w:t xml:space="preserve"> современной торговой инфраструктуры;</w:t>
      </w:r>
    </w:p>
    <w:p w:rsidR="00F01A5F" w:rsidRDefault="00F15B07">
      <w:pPr>
        <w:ind w:firstLine="709"/>
        <w:jc w:val="both"/>
        <w:rPr>
          <w:color w:val="000000"/>
        </w:rPr>
      </w:pPr>
      <w:proofErr w:type="gramStart"/>
      <w:r>
        <w:rPr>
          <w:color w:val="000000"/>
          <w:sz w:val="28"/>
          <w:szCs w:val="28"/>
        </w:rPr>
        <w:t>оказания</w:t>
      </w:r>
      <w:proofErr w:type="gramEnd"/>
      <w:r>
        <w:rPr>
          <w:color w:val="000000"/>
          <w:sz w:val="28"/>
          <w:szCs w:val="28"/>
        </w:rPr>
        <w:t xml:space="preserve"> мер поддержки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которые являются сельскохозяйственными            товаропроизводителями или осуществляют деятельность на территории         Московской области при размещении мобильных торговых объектов.</w:t>
      </w:r>
    </w:p>
    <w:p w:rsidR="00F01A5F" w:rsidRDefault="00F15B07">
      <w:pPr>
        <w:ind w:firstLine="709"/>
        <w:jc w:val="both"/>
      </w:pPr>
      <w:r>
        <w:rPr>
          <w:color w:val="000000"/>
          <w:sz w:val="28"/>
          <w:szCs w:val="28"/>
        </w:rPr>
        <w:t xml:space="preserve">1.6. Требования, предусмотренные настоящим </w:t>
      </w:r>
      <w:proofErr w:type="gramStart"/>
      <w:r>
        <w:rPr>
          <w:color w:val="000000"/>
          <w:sz w:val="28"/>
          <w:szCs w:val="28"/>
        </w:rPr>
        <w:t xml:space="preserve">Положением,   </w:t>
      </w:r>
      <w:proofErr w:type="gramEnd"/>
      <w:r>
        <w:rPr>
          <w:color w:val="000000"/>
          <w:sz w:val="28"/>
          <w:szCs w:val="28"/>
        </w:rPr>
        <w:t xml:space="preserve">                  не распространяются на отношения, связанные с размещением</w:t>
      </w:r>
      <w:r>
        <w:rPr>
          <w:color w:val="2D2D2D"/>
          <w:sz w:val="28"/>
          <w:szCs w:val="28"/>
        </w:rPr>
        <w:t xml:space="preserve">                          </w:t>
      </w:r>
      <w:r>
        <w:rPr>
          <w:color w:val="000000"/>
          <w:sz w:val="28"/>
          <w:szCs w:val="28"/>
          <w:highlight w:val="white"/>
        </w:rPr>
        <w:t>нестационарных торговых объектов, находящихся на ярмарках, а также          при проведении праздничных и иных массовых мероприятий, имеющих               краткосрочный характер.</w:t>
      </w:r>
    </w:p>
    <w:p w:rsidR="00F01A5F" w:rsidRDefault="00F15B07">
      <w:pPr>
        <w:ind w:firstLine="709"/>
        <w:jc w:val="both"/>
      </w:pPr>
      <w:r>
        <w:rPr>
          <w:color w:val="000000"/>
          <w:sz w:val="28"/>
          <w:szCs w:val="28"/>
          <w:highlight w:val="white"/>
        </w:rPr>
        <w:t>1.7.  Схема разрабатывается и утверждается Администрацией городского округа Фрязино на семь календарных лет.</w:t>
      </w:r>
    </w:p>
    <w:p w:rsidR="00F01A5F" w:rsidRDefault="00F15B07">
      <w:pPr>
        <w:ind w:firstLine="737"/>
        <w:jc w:val="both"/>
      </w:pPr>
      <w:r>
        <w:rPr>
          <w:sz w:val="28"/>
          <w:szCs w:val="28"/>
          <w:highlight w:val="white"/>
        </w:rPr>
        <w:t>1.8. Для целей настоящего Положения используются следующие                  понятия:</w:t>
      </w:r>
    </w:p>
    <w:p w:rsidR="00F01A5F" w:rsidRDefault="00F15B07">
      <w:pPr>
        <w:pStyle w:val="a0"/>
        <w:shd w:val="clear" w:color="auto" w:fill="FFFFFF"/>
        <w:ind w:right="0" w:firstLine="709"/>
        <w:textAlignment w:val="baseline"/>
      </w:pPr>
      <w:proofErr w:type="spellStart"/>
      <w:proofErr w:type="gramStart"/>
      <w:r>
        <w:rPr>
          <w:highlight w:val="white"/>
        </w:rPr>
        <w:t>самозанятое</w:t>
      </w:r>
      <w:proofErr w:type="spellEnd"/>
      <w:proofErr w:type="gramEnd"/>
      <w:r>
        <w:rPr>
          <w:highlight w:val="white"/>
        </w:rPr>
        <w:t xml:space="preserve"> лицо — физическое лицо, не являющееся индивидуальным предпринимателем и применяющее специальный налоговый режим «Налог      на профессиональный доход» в течение срока проведения эксперимента          (до 31.12.2028), установленного Федеральным законом от 27.11.2018 № 422-ФЗ «О проведении эксперимента по установлению специального налогового         режима «Налог на профессиональный доход»;</w:t>
      </w:r>
    </w:p>
    <w:p w:rsidR="00F01A5F" w:rsidRDefault="00F15B07">
      <w:pPr>
        <w:pStyle w:val="a0"/>
        <w:shd w:val="clear" w:color="auto" w:fill="FFFFFF"/>
        <w:ind w:right="0" w:firstLine="709"/>
        <w:textAlignment w:val="baseline"/>
      </w:pPr>
      <w:proofErr w:type="gramStart"/>
      <w:r>
        <w:t>нестационарный</w:t>
      </w:r>
      <w:proofErr w:type="gramEnd"/>
      <w:r>
        <w:t xml:space="preserve"> торговый объект - торговый объект, представляющий   собой временное сооружение или временную конструкцию, не связанные   </w:t>
      </w:r>
      <w:r>
        <w:lastRenderedPageBreak/>
        <w:t>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w:t>
      </w:r>
    </w:p>
    <w:p w:rsidR="00F01A5F" w:rsidRDefault="00F15B07">
      <w:pPr>
        <w:pStyle w:val="a0"/>
        <w:shd w:val="clear" w:color="auto" w:fill="FFFFFF"/>
        <w:ind w:right="0" w:firstLine="709"/>
        <w:textAlignment w:val="baseline"/>
      </w:pPr>
      <w:r>
        <w:t>схема размещения нестационарного торгового объекта на территории    городского округа Фрязино Московской области (далее — Схема)  - документ, состоящий из текстовой (в виде таблицы) и графической частей, в котором      содержится информация о местах размещения нестационарных торговых объектов (локациях) на земельных участках, в зданиях</w:t>
      </w:r>
      <w:r w:rsidR="00174F54">
        <w:t xml:space="preserve">, строениях, </w:t>
      </w:r>
      <w:r>
        <w:t>сооружениях, находящихся в государственной собс</w:t>
      </w:r>
      <w:r w:rsidR="00352302">
        <w:t>твенности или</w:t>
      </w:r>
      <w:r>
        <w:t xml:space="preserve"> муниципальной собственности, с учетом нео</w:t>
      </w:r>
      <w:r w:rsidR="00352302">
        <w:t xml:space="preserve">бходимости обеспечения </w:t>
      </w:r>
      <w:r>
        <w:t>устойчивого развития территорий и достижения нормат</w:t>
      </w:r>
      <w:r w:rsidR="00352302">
        <w:t xml:space="preserve">ивов минимальной </w:t>
      </w:r>
      <w:r>
        <w:t>обеспеченности населения площадью торговых объектов;</w:t>
      </w:r>
    </w:p>
    <w:p w:rsidR="00F01A5F" w:rsidRDefault="00F15B07">
      <w:pPr>
        <w:pStyle w:val="a0"/>
        <w:shd w:val="clear" w:color="auto" w:fill="FFFFFF"/>
        <w:ind w:right="0" w:firstLine="709"/>
        <w:textAlignment w:val="baseline"/>
      </w:pPr>
      <w:proofErr w:type="gramStart"/>
      <w:r>
        <w:t>специализация</w:t>
      </w:r>
      <w:proofErr w:type="gramEnd"/>
      <w:r>
        <w:t xml:space="preserve"> нестационарного торгового объекта – торговая                деятельность, при которой восемьдесят и более процентов всех предлагаемых    к продаже товаров (услуг) от их общего количества составляют товары (услуги) одной группы, за исключением деятельности по реализации печатной            продукции;</w:t>
      </w:r>
    </w:p>
    <w:p w:rsidR="00F01A5F" w:rsidRDefault="00F15B07">
      <w:pPr>
        <w:pStyle w:val="a0"/>
        <w:shd w:val="clear" w:color="auto" w:fill="FFFFFF"/>
        <w:ind w:right="0" w:firstLine="709"/>
        <w:textAlignment w:val="baseline"/>
      </w:pPr>
      <w:proofErr w:type="gramStart"/>
      <w:r>
        <w:t>специализация</w:t>
      </w:r>
      <w:proofErr w:type="gramEnd"/>
      <w:r>
        <w:t xml:space="preserve"> нестационарного торгового объекта  «Печать» – торговая деятельность, при которой пятьдесят и более процентов всех предлагаемых       к продаже товаров от их общего количества составляет печатная продукция.  Реализация иных дополнительных групп товаров (услуг) осуществляется            в соответствии с установленной номенклатурой;</w:t>
      </w:r>
    </w:p>
    <w:p w:rsidR="00F01A5F" w:rsidRDefault="00F15B07">
      <w:pPr>
        <w:pStyle w:val="a0"/>
        <w:shd w:val="clear" w:color="auto" w:fill="FFFFFF"/>
        <w:ind w:right="0" w:firstLine="709"/>
        <w:textAlignment w:val="baseline"/>
      </w:pPr>
      <w:proofErr w:type="gramStart"/>
      <w:r>
        <w:t>сезонные</w:t>
      </w:r>
      <w:proofErr w:type="gramEnd"/>
      <w:r>
        <w:t xml:space="preserve"> элементы благоустройства — комплекс легковозводимых         (в том числе сборно-разборных) конструкций, размещаемых на определенной для него площадке в непосредственной близости к нестационарному торговому объекту в соответствии со схемой и включающий в себя основное                    оборудование: технологический настил, уличную мебель, декоративные                  ограждения. Также на площадке может быть размещено дополнительное       оборудование: зонты, маркизы, элементы вертикального и контейнерного      озеленения, цветочницы, шпалеры;</w:t>
      </w:r>
    </w:p>
    <w:p w:rsidR="00F01A5F" w:rsidRDefault="00F15B07">
      <w:pPr>
        <w:pStyle w:val="a0"/>
        <w:shd w:val="clear" w:color="auto" w:fill="FFFFFF"/>
        <w:ind w:right="0" w:firstLine="709"/>
        <w:textAlignment w:val="baseline"/>
      </w:pPr>
      <w:r>
        <w:t>РГИС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F01A5F" w:rsidRDefault="00F15B07">
      <w:pPr>
        <w:pStyle w:val="a0"/>
        <w:shd w:val="clear" w:color="auto" w:fill="FFFFFF"/>
        <w:ind w:right="0" w:firstLine="709"/>
        <w:textAlignment w:val="baseline"/>
      </w:pPr>
      <w:r>
        <w:t xml:space="preserve">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t>
      </w:r>
      <w:r>
        <w:rPr>
          <w:lang w:val="en-US"/>
        </w:rPr>
        <w:t>www</w:t>
      </w:r>
      <w:r>
        <w:t>.</w:t>
      </w:r>
      <w:proofErr w:type="spellStart"/>
      <w:r>
        <w:rPr>
          <w:lang w:val="en-US"/>
        </w:rPr>
        <w:t>uslugi</w:t>
      </w:r>
      <w:proofErr w:type="spellEnd"/>
      <w:r>
        <w:t>.</w:t>
      </w:r>
      <w:proofErr w:type="spellStart"/>
      <w:r>
        <w:rPr>
          <w:lang w:val="en-US"/>
        </w:rPr>
        <w:t>mosreg</w:t>
      </w:r>
      <w:proofErr w:type="spellEnd"/>
      <w:r>
        <w:t>.</w:t>
      </w:r>
      <w:proofErr w:type="spellStart"/>
      <w:r>
        <w:rPr>
          <w:lang w:val="en-US"/>
        </w:rPr>
        <w:t>ru</w:t>
      </w:r>
      <w:proofErr w:type="spellEnd"/>
      <w:r>
        <w:t>;</w:t>
      </w:r>
    </w:p>
    <w:p w:rsidR="00F01A5F" w:rsidRDefault="00F15B07">
      <w:pPr>
        <w:pStyle w:val="a0"/>
        <w:shd w:val="clear" w:color="auto" w:fill="FFFFFF"/>
        <w:ind w:right="0" w:firstLine="709"/>
        <w:textAlignment w:val="baseline"/>
      </w:pPr>
      <w:proofErr w:type="gramStart"/>
      <w:r>
        <w:t>заявитель</w:t>
      </w:r>
      <w:proofErr w:type="gramEnd"/>
      <w:r>
        <w:t xml:space="preserve"> — </w:t>
      </w:r>
      <w:proofErr w:type="spellStart"/>
      <w:r>
        <w:t>самозанятое</w:t>
      </w:r>
      <w:proofErr w:type="spellEnd"/>
      <w:r>
        <w:t xml:space="preserve"> лицо, индивидуальный предприниматель или юридическое лицо, имеющий (-ее) право на заключение дополнительного       соглашения на право размещения сезонных элементов благоустройства               к действующему договору на размещение нестационарного торгового объекта (далее - Дополнительное соглашение).</w:t>
      </w:r>
    </w:p>
    <w:p w:rsidR="00F01A5F" w:rsidRDefault="00F15B07">
      <w:pPr>
        <w:pStyle w:val="a0"/>
        <w:shd w:val="clear" w:color="auto" w:fill="FFFFFF"/>
        <w:ind w:right="0" w:firstLine="709"/>
        <w:textAlignment w:val="baseline"/>
      </w:pPr>
      <w:r>
        <w:t>К нестационарным торговым объектам, включаемым в схему, относятся:</w:t>
      </w:r>
    </w:p>
    <w:p w:rsidR="00F01A5F" w:rsidRDefault="00F15B07">
      <w:pPr>
        <w:pStyle w:val="a0"/>
        <w:shd w:val="clear" w:color="auto" w:fill="FFFFFF"/>
        <w:ind w:right="0" w:firstLine="709"/>
        <w:textAlignment w:val="baseline"/>
      </w:pPr>
      <w:proofErr w:type="gramStart"/>
      <w:r>
        <w:lastRenderedPageBreak/>
        <w:t>павильон</w:t>
      </w:r>
      <w:proofErr w:type="gramEnd"/>
      <w:r>
        <w:t xml:space="preserve"> - оборудованное строение, имеющее торговый зал и помещения для хранения товарного запаса, рассчитанное на одно или несколько рабочих мест общей площадью не более 50 </w:t>
      </w:r>
      <w:proofErr w:type="spellStart"/>
      <w:r>
        <w:t>кв.м</w:t>
      </w:r>
      <w:proofErr w:type="spellEnd"/>
      <w:r>
        <w:t>;</w:t>
      </w:r>
    </w:p>
    <w:p w:rsidR="00F01A5F" w:rsidRDefault="00F15B07">
      <w:pPr>
        <w:pStyle w:val="a0"/>
        <w:shd w:val="clear" w:color="auto" w:fill="FFFFFF"/>
        <w:ind w:right="0" w:firstLine="709"/>
        <w:textAlignment w:val="baseline"/>
      </w:pPr>
      <w:proofErr w:type="gramStart"/>
      <w:r>
        <w:t>киоск</w:t>
      </w:r>
      <w:proofErr w:type="gramEnd"/>
      <w:r>
        <w:t xml:space="preserve">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общей площадью не более 30 </w:t>
      </w:r>
      <w:proofErr w:type="spellStart"/>
      <w:r>
        <w:t>кв.м</w:t>
      </w:r>
      <w:proofErr w:type="spellEnd"/>
      <w:r>
        <w:rPr>
          <w:b/>
          <w:bCs/>
        </w:rPr>
        <w:t>;</w:t>
      </w:r>
    </w:p>
    <w:p w:rsidR="00F01A5F" w:rsidRDefault="00F15B07">
      <w:pPr>
        <w:pStyle w:val="a0"/>
        <w:shd w:val="clear" w:color="auto" w:fill="FFFFFF"/>
        <w:ind w:right="0" w:firstLine="709"/>
        <w:textAlignment w:val="baseline"/>
      </w:pPr>
      <w:proofErr w:type="gramStart"/>
      <w:r>
        <w:t>торговая</w:t>
      </w:r>
      <w:proofErr w:type="gramEnd"/>
      <w:r>
        <w:t xml:space="preserve"> галерея - выполненный в едином архитектурном решении         нестационарный торговый объект,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t>светопрозрачной</w:t>
      </w:r>
      <w:proofErr w:type="spellEnd"/>
      <w:r>
        <w:t xml:space="preserve"> кровлей, не несущей теплоизоляционную         функцию;</w:t>
      </w:r>
    </w:p>
    <w:p w:rsidR="00F01A5F" w:rsidRDefault="00F15B07">
      <w:pPr>
        <w:pStyle w:val="a0"/>
        <w:shd w:val="clear" w:color="auto" w:fill="FFFFFF"/>
        <w:ind w:right="0" w:firstLine="709"/>
        <w:textAlignment w:val="baseline"/>
      </w:pPr>
      <w:proofErr w:type="gramStart"/>
      <w:r>
        <w:t>пункт</w:t>
      </w:r>
      <w:proofErr w:type="gramEnd"/>
      <w:r>
        <w:t xml:space="preserve"> быстрого питания - павильон или киоск, специализирующийся      на продаже изделий из полуфабрикатов высокой степени готовности                   в потребительской упаковке, обеспечивающей термическую обработку            пищевого продукта, в непосредственной близости к которому возможно             в весенне- летний период установить сезонные элементы благоустройства, если их размещение предусмотрено схемой;</w:t>
      </w:r>
    </w:p>
    <w:p w:rsidR="00F01A5F" w:rsidRDefault="00F15B07">
      <w:pPr>
        <w:pStyle w:val="a0"/>
        <w:shd w:val="clear" w:color="auto" w:fill="FFFFFF"/>
        <w:ind w:right="0" w:firstLine="709"/>
        <w:textAlignment w:val="baseline"/>
      </w:pPr>
      <w:proofErr w:type="gramStart"/>
      <w:r>
        <w:t>мобильный</w:t>
      </w:r>
      <w:proofErr w:type="gramEnd"/>
      <w:r>
        <w:t xml:space="preserve"> пункт быстрого питания - передвижное сооружение</w:t>
      </w:r>
      <w:r>
        <w:br/>
        <w:t>(</w:t>
      </w:r>
      <w:proofErr w:type="spellStart"/>
      <w:r>
        <w:t>автокафе</w:t>
      </w:r>
      <w:proofErr w:type="spellEnd"/>
      <w:r>
        <w:t>), специализирующееся на продаже изделий из полуфабрикатов       высокой степени готовности в потребительской упаковке, обеспечивающей        термическую обработку пищевого продукта, в непосредственной близости         к которому возможно в весенне- летний период установить сезонные элементы благоустройства, если их размещение предусмотрено схемой;</w:t>
      </w:r>
    </w:p>
    <w:p w:rsidR="00F01A5F" w:rsidRDefault="00F15B07">
      <w:pPr>
        <w:pStyle w:val="a0"/>
        <w:shd w:val="clear" w:color="auto" w:fill="FFFFFF"/>
        <w:ind w:right="0" w:firstLine="709"/>
        <w:textAlignment w:val="baseline"/>
      </w:pPr>
      <w:proofErr w:type="gramStart"/>
      <w:r>
        <w:t>пункт</w:t>
      </w:r>
      <w:proofErr w:type="gramEnd"/>
      <w:r>
        <w:t xml:space="preserve"> бытового обслуживания- специализированный павильон, киоск  или передвижное транспортное средство, в котором восемьдесят и более       процентов составляет оказание бытовых услуг и продажа сопутствующих       товаров;</w:t>
      </w:r>
    </w:p>
    <w:p w:rsidR="00F01A5F" w:rsidRDefault="00F15B07">
      <w:pPr>
        <w:pStyle w:val="a0"/>
        <w:shd w:val="clear" w:color="auto" w:fill="FFFFFF"/>
        <w:ind w:right="0" w:firstLine="709"/>
        <w:textAlignment w:val="baseline"/>
      </w:pPr>
      <w:proofErr w:type="gramStart"/>
      <w:r>
        <w:t>передвижное</w:t>
      </w:r>
      <w:proofErr w:type="gramEnd"/>
      <w:r>
        <w:t xml:space="preserve"> сооружение - изотермические емкости и цистерны, прочие передвижные объекты;</w:t>
      </w:r>
    </w:p>
    <w:p w:rsidR="00F01A5F" w:rsidRDefault="00F15B07">
      <w:pPr>
        <w:pStyle w:val="a0"/>
        <w:shd w:val="clear" w:color="auto" w:fill="FFFFFF"/>
        <w:ind w:right="0" w:firstLine="709"/>
        <w:textAlignment w:val="baseline"/>
      </w:pPr>
      <w:proofErr w:type="gramStart"/>
      <w:r>
        <w:t>бахчевой</w:t>
      </w:r>
      <w:proofErr w:type="gramEnd"/>
      <w:r>
        <w:t xml:space="preserve"> развал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F01A5F" w:rsidRDefault="00F15B07">
      <w:pPr>
        <w:pStyle w:val="a0"/>
        <w:shd w:val="clear" w:color="auto" w:fill="FFFFFF"/>
        <w:ind w:right="0" w:firstLine="709"/>
        <w:textAlignment w:val="baseline"/>
      </w:pPr>
      <w:proofErr w:type="gramStart"/>
      <w:r>
        <w:t>объект</w:t>
      </w:r>
      <w:proofErr w:type="gramEnd"/>
      <w:r>
        <w:t xml:space="preserve"> мобильной торговли - нестационарный торговый объект,           представляющий специализированный автомагазин, автолавку или иное        специально оборудованное для осуществления розничной торговли             транспортное средство;</w:t>
      </w:r>
    </w:p>
    <w:p w:rsidR="00F01A5F" w:rsidRDefault="00F15B07">
      <w:pPr>
        <w:pStyle w:val="a0"/>
        <w:shd w:val="clear" w:color="auto" w:fill="FFFFFF"/>
        <w:ind w:right="0" w:firstLine="709"/>
        <w:textAlignment w:val="baseline"/>
      </w:pPr>
      <w:proofErr w:type="gramStart"/>
      <w:r>
        <w:t>торговый</w:t>
      </w:r>
      <w:proofErr w:type="gramEnd"/>
      <w:r>
        <w:t xml:space="preserve"> автомат (</w:t>
      </w:r>
      <w:proofErr w:type="spellStart"/>
      <w:r>
        <w:t>вендинговый</w:t>
      </w:r>
      <w:proofErr w:type="spellEnd"/>
      <w:r>
        <w:t xml:space="preserve"> автомат) — временное техническое            устройство, сооружение или конструкция, осуществляющее продажу штучного товара, оплата и выдача которого осуществляется с помощью технических  приспособлений не требующих непосредственного участия продавца;</w:t>
      </w:r>
    </w:p>
    <w:p w:rsidR="00F01A5F" w:rsidRDefault="00F15B07">
      <w:pPr>
        <w:pStyle w:val="a0"/>
        <w:shd w:val="clear" w:color="auto" w:fill="FFFFFF"/>
        <w:ind w:right="0" w:firstLine="709"/>
        <w:textAlignment w:val="baseline"/>
      </w:pPr>
      <w:r>
        <w:rPr>
          <w:color w:val="000000"/>
          <w:highlight w:val="white"/>
        </w:rPr>
        <w:lastRenderedPageBreak/>
        <w:t>специализированный нестационарный торговый объект для организации реализации продукции сельскохозяйственных товаропроизводителей (далее — специализированный нестационарный торговый объект) - выполненный            в едином архитектурном решении нестационарный торговый объект,               состоящий из соединенных между собой нестационарных торговых объектов, находящихся под общим управлением, общей площадью не более 150 кв. м,      в которых не менее восьмидесяти процентов торговых мест от их общего        количества предназначено для осуществления продажи товаров                     сельскохозяйственными товаропроизводителями, в том числе                          осуществляющими деятельность на территории Московской области;</w:t>
      </w:r>
    </w:p>
    <w:p w:rsidR="00F01A5F" w:rsidRDefault="00F15B07">
      <w:pPr>
        <w:pStyle w:val="a0"/>
        <w:shd w:val="clear" w:color="auto" w:fill="FFFFFF"/>
        <w:ind w:right="0" w:firstLine="709"/>
        <w:textAlignment w:val="baseline"/>
      </w:pPr>
      <w:r>
        <w:rPr>
          <w:color w:val="000000"/>
          <w:highlight w:val="white"/>
        </w:rPr>
        <w:t xml:space="preserve"> </w:t>
      </w:r>
      <w:proofErr w:type="gramStart"/>
      <w:r>
        <w:rPr>
          <w:color w:val="000000"/>
          <w:highlight w:val="white"/>
        </w:rPr>
        <w:t>понятие</w:t>
      </w:r>
      <w:proofErr w:type="gramEnd"/>
      <w:r>
        <w:rPr>
          <w:color w:val="000000"/>
          <w:highlight w:val="white"/>
        </w:rPr>
        <w:t xml:space="preserve"> «сельскохозяйственный товаропроизводитель» используется      в значении, установленном Федеральным законом от 29.12.2006 № 264-ФЗ      «О развитии сельского хозяйства»;</w:t>
      </w:r>
    </w:p>
    <w:p w:rsidR="00F01A5F" w:rsidRDefault="00F15B07">
      <w:pPr>
        <w:shd w:val="clear" w:color="auto" w:fill="FFFFFF"/>
        <w:ind w:firstLine="709"/>
        <w:jc w:val="both"/>
        <w:textAlignment w:val="baseline"/>
      </w:pPr>
      <w:proofErr w:type="gramStart"/>
      <w:r>
        <w:rPr>
          <w:color w:val="000000"/>
          <w:sz w:val="28"/>
          <w:szCs w:val="28"/>
          <w:highlight w:val="white"/>
        </w:rPr>
        <w:t>елочный</w:t>
      </w:r>
      <w:proofErr w:type="gramEnd"/>
      <w:r>
        <w:rPr>
          <w:color w:val="000000"/>
          <w:sz w:val="28"/>
          <w:szCs w:val="28"/>
          <w:highlight w:val="white"/>
        </w:rPr>
        <w:t xml:space="preserve"> базар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F01A5F" w:rsidRDefault="00F15B07">
      <w:pPr>
        <w:shd w:val="clear" w:color="auto" w:fill="FFFFFF"/>
        <w:ind w:firstLine="709"/>
        <w:jc w:val="both"/>
        <w:textAlignment w:val="baseline"/>
      </w:pPr>
      <w:proofErr w:type="gramStart"/>
      <w:r>
        <w:rPr>
          <w:color w:val="000000"/>
          <w:sz w:val="28"/>
          <w:szCs w:val="28"/>
          <w:highlight w:val="white"/>
        </w:rPr>
        <w:t>торговая</w:t>
      </w:r>
      <w:proofErr w:type="gramEnd"/>
      <w:r>
        <w:rPr>
          <w:color w:val="000000"/>
          <w:sz w:val="28"/>
          <w:szCs w:val="28"/>
          <w:highlight w:val="white"/>
        </w:rPr>
        <w:t xml:space="preserve"> палатка -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F01A5F" w:rsidRDefault="00F15B07">
      <w:pPr>
        <w:shd w:val="clear" w:color="auto" w:fill="FFFFFF"/>
        <w:ind w:firstLine="709"/>
        <w:jc w:val="both"/>
        <w:textAlignment w:val="baseline"/>
      </w:pPr>
      <w:proofErr w:type="gramStart"/>
      <w:r>
        <w:rPr>
          <w:color w:val="000000"/>
          <w:sz w:val="28"/>
          <w:szCs w:val="28"/>
          <w:highlight w:val="white"/>
        </w:rPr>
        <w:t>объект</w:t>
      </w:r>
      <w:proofErr w:type="gramEnd"/>
      <w:r>
        <w:rPr>
          <w:color w:val="000000"/>
          <w:sz w:val="28"/>
          <w:szCs w:val="28"/>
          <w:highlight w:val="white"/>
        </w:rPr>
        <w:t xml:space="preserve"> реализации сельскохозяйственных и декоративных кустов и       растений — нестационарный торговый объект, представляющий собой киоск или павильон со специально оборудованной временной конструкцией в виде обособленной огороженной открытой площадки (экспозиционной и/или          декоративной) предназначенный для реализации сельскохозяйственных и        декоративных деревьев, кустов и растений и сопутствующих товаров;</w:t>
      </w:r>
    </w:p>
    <w:p w:rsidR="00F01A5F" w:rsidRDefault="00F15B07">
      <w:pPr>
        <w:shd w:val="clear" w:color="auto" w:fill="FFFFFF"/>
        <w:ind w:right="-1" w:firstLine="709"/>
        <w:jc w:val="both"/>
        <w:textAlignment w:val="baseline"/>
      </w:pPr>
      <w:proofErr w:type="gramStart"/>
      <w:r>
        <w:rPr>
          <w:color w:val="000000"/>
          <w:sz w:val="28"/>
          <w:szCs w:val="28"/>
        </w:rPr>
        <w:t>мобильный</w:t>
      </w:r>
      <w:proofErr w:type="gramEnd"/>
      <w:r>
        <w:rPr>
          <w:color w:val="000000"/>
          <w:sz w:val="28"/>
          <w:szCs w:val="28"/>
        </w:rPr>
        <w:t xml:space="preserve"> торговый объект — категория нестационарных торговых  объектов, к которой относятся передвижные сооружения, мобильные пункты быстрого питания, объекты мобильной торговли.</w:t>
      </w:r>
    </w:p>
    <w:p w:rsidR="00F01A5F" w:rsidRDefault="00F01A5F">
      <w:pPr>
        <w:shd w:val="clear" w:color="auto" w:fill="FFFFFF"/>
        <w:ind w:right="-1" w:firstLine="709"/>
        <w:jc w:val="both"/>
        <w:textAlignment w:val="baseline"/>
        <w:rPr>
          <w:color w:val="000000"/>
          <w:sz w:val="28"/>
          <w:szCs w:val="28"/>
        </w:rPr>
      </w:pPr>
    </w:p>
    <w:p w:rsidR="00F01A5F" w:rsidRDefault="00F15B07">
      <w:pPr>
        <w:shd w:val="clear" w:color="auto" w:fill="FFFFFF"/>
        <w:ind w:right="-1" w:firstLine="709"/>
        <w:jc w:val="center"/>
        <w:textAlignment w:val="baseline"/>
      </w:pPr>
      <w:r>
        <w:rPr>
          <w:b/>
          <w:bCs/>
          <w:color w:val="000000"/>
          <w:sz w:val="28"/>
          <w:szCs w:val="28"/>
        </w:rPr>
        <w:t>2.</w:t>
      </w:r>
      <w:r>
        <w:rPr>
          <w:color w:val="000000"/>
          <w:sz w:val="28"/>
          <w:szCs w:val="28"/>
        </w:rPr>
        <w:t xml:space="preserve"> </w:t>
      </w:r>
      <w:r>
        <w:rPr>
          <w:b/>
          <w:bCs/>
          <w:color w:val="000000"/>
          <w:sz w:val="28"/>
          <w:szCs w:val="28"/>
        </w:rPr>
        <w:t>Требования к разработке схемы</w:t>
      </w:r>
    </w:p>
    <w:p w:rsidR="00F01A5F" w:rsidRDefault="00F01A5F">
      <w:pPr>
        <w:shd w:val="clear" w:color="auto" w:fill="FFFFFF"/>
        <w:ind w:right="-1" w:firstLine="709"/>
        <w:jc w:val="center"/>
        <w:textAlignment w:val="baseline"/>
      </w:pPr>
    </w:p>
    <w:p w:rsidR="00F01A5F" w:rsidRDefault="00F15B07">
      <w:pPr>
        <w:shd w:val="clear" w:color="auto" w:fill="FFFFFF"/>
        <w:ind w:right="-1" w:firstLine="709"/>
        <w:jc w:val="both"/>
        <w:textAlignment w:val="baseline"/>
      </w:pPr>
      <w:r>
        <w:rPr>
          <w:color w:val="000000"/>
          <w:sz w:val="28"/>
          <w:szCs w:val="28"/>
        </w:rPr>
        <w:t>2.1. При разработке схемы учитывается:</w:t>
      </w:r>
    </w:p>
    <w:p w:rsidR="00F01A5F" w:rsidRDefault="00F15B07">
      <w:pPr>
        <w:shd w:val="clear" w:color="auto" w:fill="FFFFFF"/>
        <w:ind w:right="-1" w:firstLine="709"/>
        <w:jc w:val="both"/>
        <w:textAlignment w:val="baseline"/>
      </w:pPr>
      <w:proofErr w:type="gramStart"/>
      <w:r>
        <w:rPr>
          <w:color w:val="000000"/>
          <w:sz w:val="28"/>
          <w:szCs w:val="28"/>
        </w:rPr>
        <w:t>особенности</w:t>
      </w:r>
      <w:proofErr w:type="gramEnd"/>
      <w:r>
        <w:rPr>
          <w:color w:val="000000"/>
          <w:sz w:val="28"/>
          <w:szCs w:val="28"/>
        </w:rPr>
        <w:t xml:space="preserve"> развития торговой деятельности городского округа Фрязино Московской области;</w:t>
      </w:r>
    </w:p>
    <w:p w:rsidR="00F01A5F" w:rsidRDefault="00F15B07">
      <w:pPr>
        <w:shd w:val="clear" w:color="auto" w:fill="FFFFFF"/>
        <w:ind w:right="-1" w:firstLine="709"/>
        <w:jc w:val="both"/>
        <w:textAlignment w:val="baseline"/>
      </w:pPr>
      <w:proofErr w:type="gramStart"/>
      <w:r>
        <w:rPr>
          <w:color w:val="000000"/>
          <w:sz w:val="28"/>
          <w:szCs w:val="28"/>
        </w:rPr>
        <w:t>необходимость</w:t>
      </w:r>
      <w:proofErr w:type="gramEnd"/>
      <w:r>
        <w:rPr>
          <w:color w:val="000000"/>
          <w:sz w:val="28"/>
          <w:szCs w:val="28"/>
        </w:rPr>
        <w:t xml:space="preserve"> размещения не менее чем шестьдесят процентов              нестационарных торговых объектов, используемых субъектами малого и     среднего предпринимательства, </w:t>
      </w:r>
      <w:proofErr w:type="spellStart"/>
      <w:r>
        <w:rPr>
          <w:color w:val="000000"/>
          <w:sz w:val="28"/>
          <w:szCs w:val="28"/>
        </w:rPr>
        <w:t>самозанятыми</w:t>
      </w:r>
      <w:proofErr w:type="spellEnd"/>
      <w:r>
        <w:rPr>
          <w:color w:val="000000"/>
          <w:sz w:val="28"/>
          <w:szCs w:val="28"/>
        </w:rPr>
        <w:t xml:space="preserve"> лицами, осуществляющими    торговую деятельность, от общего количества нестационарных торговых           объектов;</w:t>
      </w:r>
    </w:p>
    <w:p w:rsidR="00F01A5F" w:rsidRDefault="00F15B07">
      <w:pPr>
        <w:shd w:val="clear" w:color="auto" w:fill="FFFFFF"/>
        <w:ind w:right="-1" w:firstLine="709"/>
        <w:jc w:val="both"/>
        <w:textAlignment w:val="baseline"/>
      </w:pPr>
      <w:proofErr w:type="gramStart"/>
      <w:r>
        <w:rPr>
          <w:color w:val="000000"/>
          <w:sz w:val="28"/>
          <w:szCs w:val="28"/>
        </w:rPr>
        <w:t>обеспечение</w:t>
      </w:r>
      <w:proofErr w:type="gramEnd"/>
      <w:r>
        <w:rPr>
          <w:color w:val="000000"/>
          <w:sz w:val="28"/>
          <w:szCs w:val="28"/>
        </w:rPr>
        <w:t xml:space="preserve"> беспрепятственного развития улично-дорожной сети;</w:t>
      </w:r>
    </w:p>
    <w:p w:rsidR="00F01A5F" w:rsidRDefault="00F15B07">
      <w:pPr>
        <w:shd w:val="clear" w:color="auto" w:fill="FFFFFF"/>
        <w:ind w:right="-1" w:firstLine="709"/>
        <w:jc w:val="both"/>
        <w:textAlignment w:val="baseline"/>
      </w:pPr>
      <w:proofErr w:type="gramStart"/>
      <w:r>
        <w:rPr>
          <w:color w:val="000000"/>
          <w:sz w:val="28"/>
          <w:szCs w:val="28"/>
        </w:rPr>
        <w:t>обеспечение</w:t>
      </w:r>
      <w:proofErr w:type="gramEnd"/>
      <w:r>
        <w:rPr>
          <w:color w:val="000000"/>
          <w:sz w:val="28"/>
          <w:szCs w:val="28"/>
        </w:rPr>
        <w:t xml:space="preserve"> беспрепятственного движения транспорта и пешеходов;</w:t>
      </w:r>
    </w:p>
    <w:p w:rsidR="00F01A5F" w:rsidRDefault="00F15B07">
      <w:pPr>
        <w:shd w:val="clear" w:color="auto" w:fill="FFFFFF"/>
        <w:ind w:right="-1" w:firstLine="709"/>
        <w:jc w:val="both"/>
        <w:textAlignment w:val="baseline"/>
      </w:pPr>
      <w:proofErr w:type="gramStart"/>
      <w:r>
        <w:rPr>
          <w:color w:val="000000"/>
          <w:sz w:val="28"/>
          <w:szCs w:val="28"/>
        </w:rPr>
        <w:lastRenderedPageBreak/>
        <w:t>специализация</w:t>
      </w:r>
      <w:proofErr w:type="gramEnd"/>
      <w:r>
        <w:rPr>
          <w:color w:val="000000"/>
          <w:sz w:val="28"/>
          <w:szCs w:val="28"/>
        </w:rPr>
        <w:t xml:space="preserve"> нестационарного торгового объекта;</w:t>
      </w:r>
    </w:p>
    <w:p w:rsidR="00F01A5F" w:rsidRDefault="00F15B07">
      <w:pPr>
        <w:shd w:val="clear" w:color="auto" w:fill="FFFFFF"/>
        <w:ind w:right="-1" w:firstLine="709"/>
        <w:jc w:val="both"/>
        <w:textAlignment w:val="baseline"/>
        <w:rPr>
          <w:color w:val="000000"/>
          <w:sz w:val="28"/>
          <w:szCs w:val="28"/>
        </w:rPr>
      </w:pPr>
      <w:proofErr w:type="gramStart"/>
      <w:r>
        <w:rPr>
          <w:color w:val="000000"/>
          <w:sz w:val="28"/>
          <w:szCs w:val="28"/>
        </w:rPr>
        <w:t>обеспечение</w:t>
      </w:r>
      <w:proofErr w:type="gramEnd"/>
      <w:r>
        <w:rPr>
          <w:color w:val="000000"/>
          <w:sz w:val="28"/>
          <w:szCs w:val="28"/>
        </w:rPr>
        <w:t xml:space="preserve"> соответствия деятельности нестационарных торговых                 объектов санитарным, противопожарным, экологическим требованиям,         правилам продажи отдельных видов товаров, требованиям безопасности         для жизни и здоровья людей.</w:t>
      </w:r>
    </w:p>
    <w:p w:rsidR="00F01A5F" w:rsidRDefault="00F15B07">
      <w:pPr>
        <w:shd w:val="clear" w:color="auto" w:fill="FFFFFF"/>
        <w:ind w:right="-1" w:firstLine="709"/>
        <w:jc w:val="both"/>
        <w:textAlignment w:val="baseline"/>
      </w:pPr>
      <w:r>
        <w:rPr>
          <w:color w:val="000000"/>
          <w:sz w:val="28"/>
          <w:szCs w:val="28"/>
        </w:rPr>
        <w:t>2.2. Собственники (правообладатели) земельных участков на территории городского округа Фрязино Московской области, на которых расположены    некапитальные (нестационарные) строения и сооружения, размещенные          до вступления в силу настоящего постановления, обязаны обратиться                  в Администрацию городского округа Фрязино за получением разрешения         на размещение некапитальных (нестационарных) строений и сооружений         на территории городского округа Фрязино Московской области в соответствии с порядком, утвержденным настоящим постановлением, в течение 30 рабочих дней со дня вступления в силу настоящего постановления.</w:t>
      </w:r>
    </w:p>
    <w:p w:rsidR="00F01A5F" w:rsidRDefault="00F15B07">
      <w:pPr>
        <w:shd w:val="clear" w:color="auto" w:fill="FFFFFF"/>
        <w:ind w:right="-1" w:firstLine="709"/>
        <w:jc w:val="both"/>
        <w:textAlignment w:val="baseline"/>
      </w:pPr>
      <w:r>
        <w:rPr>
          <w:color w:val="000000"/>
          <w:sz w:val="28"/>
          <w:szCs w:val="28"/>
        </w:rPr>
        <w:t xml:space="preserve">2.3. Размещение нестационарных торговых объектов, в том числе           нестационарных торговых объектов с сезонными элементами благоустройства, должно обеспечивать свободное движение пешеходов и доступ потребителей   к торговым объектам, в том числе обеспечение </w:t>
      </w:r>
      <w:proofErr w:type="spellStart"/>
      <w:r>
        <w:rPr>
          <w:color w:val="000000"/>
          <w:sz w:val="28"/>
          <w:szCs w:val="28"/>
        </w:rPr>
        <w:t>безбарьерной</w:t>
      </w:r>
      <w:proofErr w:type="spellEnd"/>
      <w:r>
        <w:rPr>
          <w:color w:val="000000"/>
          <w:sz w:val="28"/>
          <w:szCs w:val="28"/>
        </w:rPr>
        <w:t xml:space="preserve"> среды               жизнедеятельности для инвалидов и иных маломобильных групп населения, беспрепятственный подъезд спецтранспорта при чрезвычайных ситуациях.</w:t>
      </w:r>
    </w:p>
    <w:p w:rsidR="00F01A5F" w:rsidRDefault="00F15B07">
      <w:pPr>
        <w:shd w:val="clear" w:color="auto" w:fill="FFFFFF"/>
        <w:ind w:right="-1" w:firstLine="709"/>
        <w:jc w:val="both"/>
        <w:textAlignment w:val="baseline"/>
      </w:pPr>
      <w:r>
        <w:rPr>
          <w:color w:val="000000"/>
          <w:sz w:val="28"/>
          <w:szCs w:val="28"/>
        </w:rPr>
        <w:t xml:space="preserve">Расстояние между нестационарными торговыми </w:t>
      </w:r>
      <w:proofErr w:type="gramStart"/>
      <w:r>
        <w:rPr>
          <w:color w:val="000000"/>
          <w:sz w:val="28"/>
          <w:szCs w:val="28"/>
        </w:rPr>
        <w:t xml:space="preserve">объектами,   </w:t>
      </w:r>
      <w:proofErr w:type="gramEnd"/>
      <w:r>
        <w:rPr>
          <w:color w:val="000000"/>
          <w:sz w:val="28"/>
          <w:szCs w:val="28"/>
        </w:rPr>
        <w:t xml:space="preserve">               осуществляющими реализацию одинаковых групп товаров, должно составлять           не менее 100 метров, за исключением нестационарных торговых объектов,   расположенных:</w:t>
      </w:r>
    </w:p>
    <w:p w:rsidR="00F01A5F" w:rsidRDefault="00F15B07">
      <w:pPr>
        <w:shd w:val="clear" w:color="auto" w:fill="FFFFFF"/>
        <w:ind w:right="-1" w:firstLine="709"/>
        <w:jc w:val="both"/>
        <w:textAlignment w:val="baseline"/>
      </w:pPr>
      <w:proofErr w:type="gramStart"/>
      <w:r>
        <w:rPr>
          <w:color w:val="000000"/>
          <w:sz w:val="28"/>
          <w:szCs w:val="28"/>
        </w:rPr>
        <w:t>в</w:t>
      </w:r>
      <w:proofErr w:type="gramEnd"/>
      <w:r>
        <w:rPr>
          <w:color w:val="000000"/>
          <w:sz w:val="28"/>
          <w:szCs w:val="28"/>
        </w:rPr>
        <w:t xml:space="preserve"> сельских населенных пунктах;</w:t>
      </w:r>
    </w:p>
    <w:p w:rsidR="00F01A5F" w:rsidRDefault="00F15B07">
      <w:pPr>
        <w:shd w:val="clear" w:color="auto" w:fill="FFFFFF"/>
        <w:ind w:right="-1" w:firstLine="709"/>
        <w:jc w:val="both"/>
        <w:textAlignment w:val="baseline"/>
      </w:pPr>
      <w:proofErr w:type="gramStart"/>
      <w:r>
        <w:rPr>
          <w:color w:val="000000"/>
          <w:sz w:val="28"/>
          <w:szCs w:val="28"/>
        </w:rPr>
        <w:t>в</w:t>
      </w:r>
      <w:proofErr w:type="gramEnd"/>
      <w:r>
        <w:rPr>
          <w:color w:val="000000"/>
          <w:sz w:val="28"/>
          <w:szCs w:val="28"/>
        </w:rPr>
        <w:t xml:space="preserve"> зданиях, строениях, сооружениях;</w:t>
      </w:r>
    </w:p>
    <w:p w:rsidR="00F01A5F" w:rsidRDefault="00F15B07">
      <w:pPr>
        <w:shd w:val="clear" w:color="auto" w:fill="FFFFFF"/>
        <w:ind w:right="-1" w:firstLine="709"/>
        <w:jc w:val="both"/>
        <w:textAlignment w:val="baseline"/>
      </w:pPr>
      <w:proofErr w:type="gramStart"/>
      <w:r>
        <w:rPr>
          <w:color w:val="000000"/>
          <w:sz w:val="28"/>
          <w:szCs w:val="28"/>
        </w:rPr>
        <w:t>на</w:t>
      </w:r>
      <w:proofErr w:type="gramEnd"/>
      <w:r>
        <w:rPr>
          <w:color w:val="000000"/>
          <w:sz w:val="28"/>
          <w:szCs w:val="28"/>
        </w:rPr>
        <w:t xml:space="preserve"> территориях парков.</w:t>
      </w:r>
    </w:p>
    <w:p w:rsidR="00F01A5F" w:rsidRDefault="00F15B07">
      <w:pPr>
        <w:shd w:val="clear" w:color="auto" w:fill="FFFFFF"/>
        <w:ind w:right="-1" w:firstLine="709"/>
        <w:jc w:val="both"/>
        <w:textAlignment w:val="baseline"/>
      </w:pPr>
      <w:r>
        <w:rPr>
          <w:color w:val="000000"/>
          <w:sz w:val="28"/>
          <w:szCs w:val="28"/>
        </w:rPr>
        <w:t>2.4. Внешний вид нестационарных торговых объектов должен                 соответствовать внешнему архитектурному облику сложившейся застройки и требованиям правил благоустройства территории городского округа Фрязино Московской области.</w:t>
      </w:r>
    </w:p>
    <w:p w:rsidR="00F01A5F" w:rsidRDefault="00F15B07">
      <w:pPr>
        <w:shd w:val="clear" w:color="auto" w:fill="FFFFFF"/>
        <w:ind w:right="-1" w:firstLine="709"/>
        <w:jc w:val="both"/>
        <w:textAlignment w:val="baseline"/>
      </w:pPr>
      <w:r>
        <w:rPr>
          <w:color w:val="000000"/>
          <w:sz w:val="28"/>
          <w:szCs w:val="28"/>
        </w:rPr>
        <w:t>2.5. Площадки для размещения нестационарных торговых объектов и прилегающая территория должны быть благоустроены.</w:t>
      </w:r>
    </w:p>
    <w:p w:rsidR="00F01A5F" w:rsidRDefault="00F15B07">
      <w:pPr>
        <w:shd w:val="clear" w:color="auto" w:fill="FFFFFF"/>
        <w:ind w:right="-1" w:firstLine="709"/>
        <w:jc w:val="both"/>
        <w:textAlignment w:val="baseline"/>
      </w:pPr>
      <w:r>
        <w:rPr>
          <w:color w:val="000000"/>
          <w:sz w:val="28"/>
          <w:szCs w:val="28"/>
        </w:rPr>
        <w:t>Размер площадки для размещения сезонных элементов благоустройства не должен превышать 30 квадратных метров.</w:t>
      </w:r>
    </w:p>
    <w:p w:rsidR="00F01A5F" w:rsidRDefault="00F15B07">
      <w:pPr>
        <w:shd w:val="clear" w:color="auto" w:fill="FFFFFF"/>
        <w:ind w:right="-1" w:firstLine="709"/>
        <w:jc w:val="both"/>
        <w:textAlignment w:val="baseline"/>
      </w:pPr>
      <w:r>
        <w:rPr>
          <w:color w:val="000000"/>
          <w:sz w:val="28"/>
          <w:szCs w:val="28"/>
        </w:rPr>
        <w:t xml:space="preserve">Места для размещения нестационарных торговых </w:t>
      </w:r>
      <w:proofErr w:type="gramStart"/>
      <w:r>
        <w:rPr>
          <w:color w:val="000000"/>
          <w:sz w:val="28"/>
          <w:szCs w:val="28"/>
        </w:rPr>
        <w:t xml:space="preserve">объектов,   </w:t>
      </w:r>
      <w:proofErr w:type="gramEnd"/>
      <w:r>
        <w:rPr>
          <w:color w:val="000000"/>
          <w:sz w:val="28"/>
          <w:szCs w:val="28"/>
        </w:rPr>
        <w:t xml:space="preserve">                     в непосредственной близости к которым можно разместить сезонные элементы благоустройства, определяются Администраций городского округа Фрязино      и отражаются в схеме.</w:t>
      </w:r>
    </w:p>
    <w:p w:rsidR="00F01A5F" w:rsidRDefault="00F15B07">
      <w:pPr>
        <w:shd w:val="clear" w:color="auto" w:fill="FFFFFF"/>
        <w:ind w:right="-1" w:firstLine="709"/>
        <w:jc w:val="both"/>
        <w:textAlignment w:val="baseline"/>
      </w:pPr>
      <w:r>
        <w:rPr>
          <w:color w:val="000000"/>
          <w:sz w:val="28"/>
          <w:szCs w:val="28"/>
        </w:rPr>
        <w:t>2.6. Период размещения нестационарного торгового объекта                   устанавливается с учетом следующих особенностей:</w:t>
      </w:r>
    </w:p>
    <w:p w:rsidR="00F01A5F" w:rsidRDefault="00F15B07">
      <w:pPr>
        <w:shd w:val="clear" w:color="auto" w:fill="FFFFFF"/>
        <w:ind w:right="-1" w:firstLine="709"/>
        <w:jc w:val="both"/>
        <w:textAlignment w:val="baseline"/>
      </w:pPr>
      <w:proofErr w:type="gramStart"/>
      <w:r>
        <w:rPr>
          <w:color w:val="000000"/>
          <w:sz w:val="28"/>
          <w:szCs w:val="28"/>
        </w:rPr>
        <w:t>для</w:t>
      </w:r>
      <w:proofErr w:type="gramEnd"/>
      <w:r>
        <w:rPr>
          <w:color w:val="000000"/>
          <w:sz w:val="28"/>
          <w:szCs w:val="28"/>
        </w:rPr>
        <w:t xml:space="preserve"> мест размещения выносного холодильного оборудования                  при нестационарном торговом объекте, торговых палаток период размещения               устанавливается с 1 апреля по 1 ноября;</w:t>
      </w:r>
    </w:p>
    <w:p w:rsidR="00F01A5F" w:rsidRDefault="00F15B07">
      <w:pPr>
        <w:shd w:val="clear" w:color="auto" w:fill="FFFFFF"/>
        <w:ind w:right="-1" w:firstLine="709"/>
        <w:jc w:val="both"/>
        <w:textAlignment w:val="baseline"/>
      </w:pPr>
      <w:proofErr w:type="gramStart"/>
      <w:r>
        <w:rPr>
          <w:color w:val="000000"/>
          <w:sz w:val="28"/>
          <w:szCs w:val="28"/>
        </w:rPr>
        <w:lastRenderedPageBreak/>
        <w:t>для</w:t>
      </w:r>
      <w:proofErr w:type="gramEnd"/>
      <w:r>
        <w:rPr>
          <w:color w:val="000000"/>
          <w:sz w:val="28"/>
          <w:szCs w:val="28"/>
        </w:rPr>
        <w:t xml:space="preserve"> мест размещения бахчевых развалов период размещения                  устанавливается с 1 августа по 1 ноября;</w:t>
      </w:r>
    </w:p>
    <w:p w:rsidR="00F01A5F" w:rsidRDefault="00F15B07">
      <w:pPr>
        <w:shd w:val="clear" w:color="auto" w:fill="FFFFFF"/>
        <w:ind w:right="-1" w:firstLine="709"/>
        <w:jc w:val="both"/>
        <w:textAlignment w:val="baseline"/>
      </w:pPr>
      <w:proofErr w:type="gramStart"/>
      <w:r>
        <w:rPr>
          <w:color w:val="000000"/>
          <w:sz w:val="28"/>
          <w:szCs w:val="28"/>
        </w:rPr>
        <w:t>для</w:t>
      </w:r>
      <w:proofErr w:type="gramEnd"/>
      <w:r>
        <w:rPr>
          <w:color w:val="000000"/>
          <w:sz w:val="28"/>
          <w:szCs w:val="28"/>
        </w:rPr>
        <w:t xml:space="preserve"> мест размещения елочных базаров период размещения                         устанавливается с 1 декабря по 10 января;</w:t>
      </w:r>
    </w:p>
    <w:p w:rsidR="00F01A5F" w:rsidRDefault="00F15B07">
      <w:pPr>
        <w:shd w:val="clear" w:color="auto" w:fill="FFFFFF"/>
        <w:ind w:right="-1" w:firstLine="709"/>
        <w:jc w:val="both"/>
        <w:textAlignment w:val="baseline"/>
      </w:pPr>
      <w:proofErr w:type="gramStart"/>
      <w:r>
        <w:rPr>
          <w:color w:val="000000"/>
          <w:sz w:val="28"/>
          <w:szCs w:val="28"/>
        </w:rPr>
        <w:t>для</w:t>
      </w:r>
      <w:proofErr w:type="gramEnd"/>
      <w:r>
        <w:rPr>
          <w:color w:val="000000"/>
          <w:sz w:val="28"/>
          <w:szCs w:val="28"/>
        </w:rPr>
        <w:t xml:space="preserve"> иных нестационарных торговых объектов, за исключением                     предусмотренных абзацами вторым, третьим и четвертым настоящего пункта,  с учетом необходимости обеспечения устойчивого развития территории,           на срок действия схемы.</w:t>
      </w:r>
    </w:p>
    <w:p w:rsidR="00F01A5F" w:rsidRDefault="00F15B07">
      <w:pPr>
        <w:shd w:val="clear" w:color="auto" w:fill="FFFFFF"/>
        <w:ind w:right="-1" w:firstLine="709"/>
        <w:jc w:val="both"/>
        <w:textAlignment w:val="baseline"/>
      </w:pPr>
      <w:r>
        <w:rPr>
          <w:color w:val="000000"/>
          <w:sz w:val="28"/>
          <w:szCs w:val="28"/>
        </w:rPr>
        <w:t>2.7. Не допускается размещение нестационарных торговых объектов:</w:t>
      </w:r>
    </w:p>
    <w:p w:rsidR="00F01A5F" w:rsidRDefault="00F15B07">
      <w:pPr>
        <w:shd w:val="clear" w:color="auto" w:fill="FFFFFF"/>
        <w:ind w:right="-1" w:firstLine="709"/>
        <w:jc w:val="both"/>
        <w:textAlignment w:val="baseline"/>
      </w:pPr>
      <w:proofErr w:type="gramStart"/>
      <w:r>
        <w:rPr>
          <w:color w:val="000000"/>
          <w:sz w:val="28"/>
          <w:szCs w:val="28"/>
        </w:rPr>
        <w:t>в</w:t>
      </w:r>
      <w:proofErr w:type="gramEnd"/>
      <w:r>
        <w:rPr>
          <w:color w:val="000000"/>
          <w:sz w:val="28"/>
          <w:szCs w:val="28"/>
        </w:rPr>
        <w:t xml:space="preserve"> местах, не включенных в схему;</w:t>
      </w:r>
    </w:p>
    <w:p w:rsidR="00F01A5F" w:rsidRDefault="00F15B07">
      <w:pPr>
        <w:shd w:val="clear" w:color="auto" w:fill="FFFFFF"/>
        <w:ind w:right="-1" w:firstLine="709"/>
        <w:jc w:val="both"/>
        <w:textAlignment w:val="baseline"/>
      </w:pPr>
      <w:r>
        <w:rPr>
          <w:color w:val="000000"/>
          <w:sz w:val="28"/>
          <w:szCs w:val="28"/>
        </w:rPr>
        <w:t>в арках зданий, на газонах (без устройства специального настила),        площадках (детских, для отдыха, спортивных, транспортных стоянках),           посадочных площадках пассажирского транспорта (в том числе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5 метров от остановочных павильонов,               25 метров — от вентиляционных шахт, 20 метров — от окон жилых                 помещений, перед витринами торговых организаций, 3 метров — от ствола     дерева, 1,5 метра — от внешней границы кроны кустарника;</w:t>
      </w:r>
    </w:p>
    <w:p w:rsidR="00F01A5F" w:rsidRDefault="00F15B07">
      <w:pPr>
        <w:shd w:val="clear" w:color="auto" w:fill="FFFFFF"/>
        <w:ind w:right="-1" w:firstLine="709"/>
        <w:jc w:val="both"/>
        <w:textAlignment w:val="baseline"/>
      </w:pPr>
      <w:proofErr w:type="gramStart"/>
      <w:r>
        <w:rPr>
          <w:color w:val="000000"/>
          <w:sz w:val="28"/>
          <w:szCs w:val="28"/>
        </w:rPr>
        <w:t>на</w:t>
      </w:r>
      <w:proofErr w:type="gramEnd"/>
      <w:r>
        <w:rPr>
          <w:color w:val="000000"/>
          <w:sz w:val="28"/>
          <w:szCs w:val="28"/>
        </w:rPr>
        <w:t xml:space="preserve">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w:t>
      </w:r>
    </w:p>
    <w:p w:rsidR="00F01A5F" w:rsidRDefault="00F15B07">
      <w:pPr>
        <w:shd w:val="clear" w:color="auto" w:fill="FFFFFF"/>
        <w:ind w:right="-1" w:firstLine="709"/>
        <w:jc w:val="both"/>
        <w:textAlignment w:val="baseline"/>
      </w:pPr>
      <w:proofErr w:type="gramStart"/>
      <w:r>
        <w:rPr>
          <w:color w:val="000000"/>
          <w:sz w:val="28"/>
          <w:szCs w:val="28"/>
        </w:rPr>
        <w:t>под</w:t>
      </w:r>
      <w:proofErr w:type="gramEnd"/>
      <w:r>
        <w:rPr>
          <w:color w:val="000000"/>
          <w:sz w:val="28"/>
          <w:szCs w:val="28"/>
        </w:rPr>
        <w:t xml:space="preserve"> железнодорожными путепроводами и автомобильными эстакадами, мостами; </w:t>
      </w:r>
    </w:p>
    <w:p w:rsidR="00F01A5F" w:rsidRDefault="00F15B07">
      <w:pPr>
        <w:shd w:val="clear" w:color="auto" w:fill="FFFFFF"/>
        <w:ind w:right="-1" w:firstLine="709"/>
        <w:jc w:val="both"/>
        <w:textAlignment w:val="baseline"/>
      </w:pPr>
      <w:proofErr w:type="gramStart"/>
      <w:r>
        <w:rPr>
          <w:color w:val="000000"/>
          <w:sz w:val="28"/>
          <w:szCs w:val="28"/>
        </w:rPr>
        <w:t>в</w:t>
      </w:r>
      <w:proofErr w:type="gramEnd"/>
      <w:r>
        <w:rPr>
          <w:color w:val="000000"/>
          <w:sz w:val="28"/>
          <w:szCs w:val="28"/>
        </w:rPr>
        <w:t xml:space="preserve"> наземных и подземных переходах, а также в 5-метровой охранной зоне от входов (выходов) в подземные переходы, метро; </w:t>
      </w:r>
    </w:p>
    <w:p w:rsidR="00F01A5F" w:rsidRDefault="00F15B07">
      <w:pPr>
        <w:shd w:val="clear" w:color="auto" w:fill="FFFFFF"/>
        <w:ind w:right="-1" w:firstLine="709"/>
        <w:jc w:val="both"/>
        <w:textAlignment w:val="baseline"/>
      </w:pPr>
      <w:proofErr w:type="gramStart"/>
      <w:r>
        <w:rPr>
          <w:color w:val="000000"/>
          <w:sz w:val="28"/>
          <w:szCs w:val="28"/>
        </w:rPr>
        <w:t>на</w:t>
      </w:r>
      <w:proofErr w:type="gramEnd"/>
      <w:r>
        <w:rPr>
          <w:color w:val="000000"/>
          <w:sz w:val="28"/>
          <w:szCs w:val="28"/>
        </w:rPr>
        <w:t xml:space="preserve"> расстоянии менее 25 метров от мест сбора мусора и пищевых              отходов, дворовых уборных, выгребных ям; </w:t>
      </w:r>
    </w:p>
    <w:p w:rsidR="00F01A5F" w:rsidRDefault="00F15B07">
      <w:pPr>
        <w:shd w:val="clear" w:color="auto" w:fill="FFFFFF"/>
        <w:ind w:right="-1" w:firstLine="709"/>
        <w:jc w:val="both"/>
        <w:textAlignment w:val="baseline"/>
      </w:pPr>
      <w:proofErr w:type="gramStart"/>
      <w:r>
        <w:rPr>
          <w:color w:val="000000"/>
          <w:sz w:val="28"/>
          <w:szCs w:val="28"/>
        </w:rPr>
        <w:t>в</w:t>
      </w:r>
      <w:proofErr w:type="gramEnd"/>
      <w:r>
        <w:rPr>
          <w:color w:val="000000"/>
          <w:sz w:val="28"/>
          <w:szCs w:val="28"/>
        </w:rPr>
        <w:t xml:space="preserve"> случае, если размещение нестационарных торговых объектов              препятствует свободному подъезду пожарной, аварийно-спасательной техники или доступу к объектам инженерной инфраструктуры (объекты                     энергоснабжения и освещения, колодцы, краны, гидранты и т.д.);</w:t>
      </w:r>
    </w:p>
    <w:p w:rsidR="00F01A5F" w:rsidRDefault="00F15B07">
      <w:pPr>
        <w:shd w:val="clear" w:color="auto" w:fill="FFFFFF"/>
        <w:ind w:right="-1" w:firstLine="709"/>
        <w:jc w:val="both"/>
        <w:textAlignment w:val="baseline"/>
      </w:pPr>
      <w:proofErr w:type="gramStart"/>
      <w:r>
        <w:rPr>
          <w:color w:val="000000"/>
          <w:sz w:val="28"/>
          <w:szCs w:val="28"/>
        </w:rPr>
        <w:t>без</w:t>
      </w:r>
      <w:proofErr w:type="gramEnd"/>
      <w:r>
        <w:rPr>
          <w:color w:val="000000"/>
          <w:sz w:val="28"/>
          <w:szCs w:val="28"/>
        </w:rPr>
        <w:t xml:space="preserve"> приспособления для беспрепятственного доступа к ним и                   использования их инвалидами и другими маломобильными группами               населения;</w:t>
      </w:r>
    </w:p>
    <w:p w:rsidR="00F01A5F" w:rsidRDefault="00F15B07">
      <w:pPr>
        <w:shd w:val="clear" w:color="auto" w:fill="FFFFFF"/>
        <w:ind w:right="-1" w:firstLine="709"/>
        <w:jc w:val="both"/>
        <w:textAlignment w:val="baseline"/>
      </w:pPr>
      <w:proofErr w:type="gramStart"/>
      <w:r>
        <w:rPr>
          <w:color w:val="000000"/>
          <w:sz w:val="28"/>
          <w:szCs w:val="28"/>
        </w:rPr>
        <w:t>с</w:t>
      </w:r>
      <w:proofErr w:type="gramEnd"/>
      <w:r>
        <w:rPr>
          <w:color w:val="000000"/>
          <w:sz w:val="28"/>
          <w:szCs w:val="28"/>
        </w:rPr>
        <w:t xml:space="preserve"> нарушением санитарных, градостроительных, противопожарных норм и правил, требований в сфере благоустройства;</w:t>
      </w:r>
    </w:p>
    <w:p w:rsidR="00F01A5F" w:rsidRDefault="00F15B07">
      <w:pPr>
        <w:shd w:val="clear" w:color="auto" w:fill="FFFFFF"/>
        <w:ind w:right="-1" w:firstLine="709"/>
        <w:jc w:val="both"/>
        <w:textAlignment w:val="baseline"/>
      </w:pPr>
      <w:proofErr w:type="gramStart"/>
      <w:r>
        <w:rPr>
          <w:color w:val="000000"/>
          <w:sz w:val="28"/>
          <w:szCs w:val="28"/>
        </w:rPr>
        <w:t>при</w:t>
      </w:r>
      <w:proofErr w:type="gramEnd"/>
      <w:r>
        <w:rPr>
          <w:color w:val="000000"/>
          <w:sz w:val="28"/>
          <w:szCs w:val="28"/>
        </w:rPr>
        <w:t xml:space="preserve"> отсутствии обеспечения требований по безопасности дорожного    движения и дорожной деятельности.</w:t>
      </w:r>
    </w:p>
    <w:p w:rsidR="00F01A5F" w:rsidRDefault="00F15B07">
      <w:pPr>
        <w:shd w:val="clear" w:color="auto" w:fill="FFFFFF"/>
        <w:ind w:right="-1" w:firstLine="709"/>
        <w:jc w:val="both"/>
        <w:textAlignment w:val="baseline"/>
      </w:pPr>
      <w:r>
        <w:rPr>
          <w:color w:val="000000"/>
          <w:sz w:val="28"/>
          <w:szCs w:val="28"/>
        </w:rPr>
        <w:t xml:space="preserve">2.8. Сезонные элементы благоустройства размещаются на площадке          в непосредственной близости от нестационарного торгового </w:t>
      </w:r>
      <w:proofErr w:type="gramStart"/>
      <w:r>
        <w:rPr>
          <w:color w:val="000000"/>
          <w:sz w:val="28"/>
          <w:szCs w:val="28"/>
        </w:rPr>
        <w:t xml:space="preserve">объекта,   </w:t>
      </w:r>
      <w:proofErr w:type="gramEnd"/>
      <w:r>
        <w:rPr>
          <w:color w:val="000000"/>
          <w:sz w:val="28"/>
          <w:szCs w:val="28"/>
        </w:rPr>
        <w:t xml:space="preserve">          указанного в абзаце 13 или 14 пункта 1.8. настоящего Положения.</w:t>
      </w:r>
    </w:p>
    <w:p w:rsidR="00F01A5F" w:rsidRDefault="00F15B07">
      <w:pPr>
        <w:shd w:val="clear" w:color="auto" w:fill="FFFFFF"/>
        <w:ind w:right="-1" w:firstLine="709"/>
        <w:jc w:val="both"/>
        <w:textAlignment w:val="baseline"/>
      </w:pPr>
      <w:r>
        <w:rPr>
          <w:color w:val="000000"/>
          <w:sz w:val="28"/>
          <w:szCs w:val="28"/>
        </w:rPr>
        <w:t xml:space="preserve">Администрация городского округа Фрязино не позднее 15 марта             текущего года направляет заявителям посредством почтового отправления       </w:t>
      </w:r>
      <w:r>
        <w:rPr>
          <w:color w:val="000000"/>
          <w:sz w:val="28"/>
          <w:szCs w:val="28"/>
        </w:rPr>
        <w:lastRenderedPageBreak/>
        <w:t>по адресу их регистрации уведомления о возможности установки                        в непосредственной близости от размещенных ими нестационарных торговых объектов, указанных в абзаце 13 или 14 пункта 1.8</w:t>
      </w:r>
      <w:proofErr w:type="gramStart"/>
      <w:r>
        <w:rPr>
          <w:color w:val="000000"/>
          <w:sz w:val="28"/>
          <w:szCs w:val="28"/>
        </w:rPr>
        <w:t>. настоящего</w:t>
      </w:r>
      <w:proofErr w:type="gramEnd"/>
      <w:r>
        <w:rPr>
          <w:color w:val="000000"/>
          <w:sz w:val="28"/>
          <w:szCs w:val="28"/>
        </w:rPr>
        <w:t xml:space="preserve"> Положения,    сезонных элементов благоустройства и заключении Дополнительных              соглашений. Заявитель, принявший решение о заключении Дополнительного соглашения, обращается письменно в Администрацию городского округа     Фрязино с заявлением о заключении Дополнительного соглашения. В </w:t>
      </w:r>
      <w:proofErr w:type="gramStart"/>
      <w:r>
        <w:rPr>
          <w:color w:val="000000"/>
          <w:sz w:val="28"/>
          <w:szCs w:val="28"/>
        </w:rPr>
        <w:t>течении  5</w:t>
      </w:r>
      <w:proofErr w:type="gramEnd"/>
      <w:r>
        <w:rPr>
          <w:color w:val="000000"/>
          <w:sz w:val="28"/>
          <w:szCs w:val="28"/>
        </w:rPr>
        <w:t xml:space="preserve"> рабочих дней со дня регистрации Администрацией городского округа        Фрязино письменного обращения Администрацией городского округа Фрязино и заявителем подписывается Дополнительное соглашение.</w:t>
      </w:r>
    </w:p>
    <w:p w:rsidR="00F01A5F" w:rsidRDefault="00F15B07">
      <w:pPr>
        <w:shd w:val="clear" w:color="auto" w:fill="FFFFFF"/>
        <w:ind w:right="-1" w:firstLine="709"/>
        <w:jc w:val="both"/>
        <w:textAlignment w:val="baseline"/>
      </w:pPr>
      <w:r>
        <w:rPr>
          <w:color w:val="000000"/>
          <w:sz w:val="28"/>
          <w:szCs w:val="28"/>
        </w:rPr>
        <w:t>Администрация городского округа Фрязино не позднее 15 марта             текущего года размещает в РГИС Дополнительные соглашения о возможности установки в непосредственной близости от размещенных ими нестационарных торговых объектов, указанных в абзаце 14 пункта 1.8</w:t>
      </w:r>
      <w:proofErr w:type="gramStart"/>
      <w:r>
        <w:rPr>
          <w:color w:val="000000"/>
          <w:sz w:val="28"/>
          <w:szCs w:val="28"/>
        </w:rPr>
        <w:t>. настоящего</w:t>
      </w:r>
      <w:proofErr w:type="gramEnd"/>
      <w:r>
        <w:rPr>
          <w:color w:val="000000"/>
          <w:sz w:val="28"/>
          <w:szCs w:val="28"/>
        </w:rPr>
        <w:t xml:space="preserve"> Положения,              подписанные усиленной квалифицированной электронной подписью           уполномоченного должностного лица Администрации городского округа     Фрязино. Заявитель принимает решение о заключении Дополнительного         соглашения в течение 2 рабочих дней с даты получения Дополнительного       соглашения. Заявитель посредством РПГУ подписывает Дополнительное        соглашение усиленной квалифицированной электронной подписью.                  По истечении 2 рабочих дней при отсутствии подписанного Заявителем               Дополнительного соглашения Администрация городского округа Фрязино направляет заявителю решение об отказе в размещении сезонных элементов благоустройства. При этом заявитель вправе повторно обратиться                       в Администрацию городского округа Фрязино.</w:t>
      </w:r>
    </w:p>
    <w:p w:rsidR="00F01A5F" w:rsidRDefault="00F15B07">
      <w:pPr>
        <w:shd w:val="clear" w:color="auto" w:fill="FFFFFF"/>
        <w:ind w:right="-1" w:firstLine="709"/>
        <w:jc w:val="both"/>
        <w:textAlignment w:val="baseline"/>
      </w:pPr>
      <w:r>
        <w:rPr>
          <w:color w:val="000000"/>
          <w:sz w:val="28"/>
          <w:szCs w:val="28"/>
        </w:rPr>
        <w:t xml:space="preserve">Дополнительное соглашение может быть заключено в течение всего       весенне-летнего периода текущего года, но не позднее чем за месяц до его окончания. </w:t>
      </w:r>
    </w:p>
    <w:p w:rsidR="00F01A5F" w:rsidRDefault="00F15B07">
      <w:pPr>
        <w:shd w:val="clear" w:color="auto" w:fill="FFFFFF"/>
        <w:ind w:right="-1" w:firstLine="709"/>
        <w:jc w:val="both"/>
        <w:textAlignment w:val="baseline"/>
      </w:pPr>
      <w:r>
        <w:rPr>
          <w:color w:val="000000"/>
          <w:sz w:val="28"/>
          <w:szCs w:val="28"/>
        </w:rPr>
        <w:t xml:space="preserve">Сезонные элементы благоустройства подлежат демонтажу не позднее     15 ноября.  </w:t>
      </w:r>
    </w:p>
    <w:p w:rsidR="00F01A5F" w:rsidRDefault="00F15B07">
      <w:pPr>
        <w:shd w:val="clear" w:color="auto" w:fill="FFFFFF"/>
        <w:ind w:right="-1" w:firstLine="709"/>
        <w:jc w:val="both"/>
        <w:textAlignment w:val="baseline"/>
      </w:pPr>
      <w:r>
        <w:rPr>
          <w:color w:val="000000"/>
          <w:sz w:val="28"/>
          <w:szCs w:val="28"/>
        </w:rPr>
        <w:t>Администрация городского округа Фрязино вправе потребовать             демонтировать сезонные элементы благоустройства в течение 3 календарных дней в случае:</w:t>
      </w:r>
    </w:p>
    <w:p w:rsidR="00F01A5F" w:rsidRDefault="00F15B07">
      <w:pPr>
        <w:shd w:val="clear" w:color="auto" w:fill="FFFFFF"/>
        <w:ind w:right="-1" w:firstLine="709"/>
        <w:jc w:val="both"/>
        <w:textAlignment w:val="baseline"/>
      </w:pPr>
      <w:proofErr w:type="gramStart"/>
      <w:r>
        <w:rPr>
          <w:color w:val="000000"/>
          <w:sz w:val="28"/>
          <w:szCs w:val="28"/>
        </w:rPr>
        <w:t>несоответствия</w:t>
      </w:r>
      <w:proofErr w:type="gramEnd"/>
      <w:r>
        <w:rPr>
          <w:color w:val="000000"/>
          <w:sz w:val="28"/>
          <w:szCs w:val="28"/>
        </w:rPr>
        <w:t xml:space="preserve"> размещения сезонных элементов благоустройства         градостроительным, строительным, архитектурным, пожарным, санитарным нормам, правилам и нормативам;</w:t>
      </w:r>
    </w:p>
    <w:p w:rsidR="00F01A5F" w:rsidRDefault="00F15B07">
      <w:pPr>
        <w:shd w:val="clear" w:color="auto" w:fill="FFFFFF"/>
        <w:ind w:right="-1" w:firstLine="709"/>
        <w:jc w:val="both"/>
        <w:textAlignment w:val="baseline"/>
      </w:pPr>
      <w:proofErr w:type="gramStart"/>
      <w:r>
        <w:rPr>
          <w:color w:val="000000"/>
          <w:sz w:val="28"/>
          <w:szCs w:val="28"/>
        </w:rPr>
        <w:t>допущения</w:t>
      </w:r>
      <w:proofErr w:type="gramEnd"/>
      <w:r>
        <w:rPr>
          <w:color w:val="000000"/>
          <w:sz w:val="28"/>
          <w:szCs w:val="28"/>
        </w:rPr>
        <w:t xml:space="preserve"> Заявителем действий, нарушающих требования                       по обеспечению тишины и покоя граждан, установленные Законом Московской области от 07.03.2014  № 16/2014-ОЗ «Об обеспечении тишины и покоя            граждан на территории Московской области»;</w:t>
      </w:r>
    </w:p>
    <w:p w:rsidR="00F01A5F" w:rsidRDefault="00F15B07">
      <w:pPr>
        <w:shd w:val="clear" w:color="auto" w:fill="FFFFFF"/>
        <w:ind w:right="-1" w:firstLine="709"/>
        <w:jc w:val="both"/>
        <w:textAlignment w:val="baseline"/>
      </w:pPr>
      <w:proofErr w:type="gramStart"/>
      <w:r>
        <w:rPr>
          <w:color w:val="000000"/>
          <w:sz w:val="28"/>
          <w:szCs w:val="28"/>
        </w:rPr>
        <w:t>несоблюдения</w:t>
      </w:r>
      <w:proofErr w:type="gramEnd"/>
      <w:r>
        <w:rPr>
          <w:color w:val="000000"/>
          <w:sz w:val="28"/>
          <w:szCs w:val="28"/>
        </w:rPr>
        <w:t xml:space="preserve"> требований, установленных правилами благоустройства территории городского округа Фрязино Московской области.</w:t>
      </w:r>
    </w:p>
    <w:p w:rsidR="00F01A5F" w:rsidRDefault="00F15B07">
      <w:pPr>
        <w:shd w:val="clear" w:color="auto" w:fill="FFFFFF"/>
        <w:ind w:right="-1" w:firstLine="709"/>
        <w:jc w:val="both"/>
        <w:textAlignment w:val="baseline"/>
      </w:pPr>
      <w:r>
        <w:rPr>
          <w:color w:val="000000"/>
          <w:sz w:val="28"/>
          <w:szCs w:val="28"/>
        </w:rPr>
        <w:t xml:space="preserve">Юридическое лицо, учредителем которого является Администрация       городского округа Фрязино, владеющее на праве пользования или на ином </w:t>
      </w:r>
      <w:r>
        <w:rPr>
          <w:color w:val="000000"/>
          <w:sz w:val="28"/>
          <w:szCs w:val="28"/>
        </w:rPr>
        <w:lastRenderedPageBreak/>
        <w:t xml:space="preserve">вещном праве земельным участком (одним или несколькими), и осуществляющее деятельность в сфере создания условий для массового отдыха населения и (или) благоустройства мест массового отдыха населения, размещает сезонные элементы благоустройства на основании договоров с учетом требований          настоящего пункта. </w:t>
      </w:r>
    </w:p>
    <w:p w:rsidR="00F01A5F" w:rsidRDefault="00F01A5F">
      <w:pPr>
        <w:shd w:val="clear" w:color="auto" w:fill="FFFFFF"/>
        <w:ind w:right="-1" w:firstLine="709"/>
        <w:jc w:val="both"/>
        <w:textAlignment w:val="baseline"/>
        <w:rPr>
          <w:color w:val="000000"/>
          <w:sz w:val="28"/>
          <w:szCs w:val="28"/>
        </w:rPr>
      </w:pPr>
    </w:p>
    <w:p w:rsidR="00F01A5F" w:rsidRDefault="00F15B07">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F01A5F" w:rsidRDefault="00F15B07">
      <w:pPr>
        <w:pStyle w:val="ConsPlusNormal"/>
        <w:ind w:firstLine="0"/>
        <w:jc w:val="center"/>
      </w:pPr>
      <w:r>
        <w:rPr>
          <w:rFonts w:ascii="Times New Roman" w:hAnsi="Times New Roman" w:cs="Times New Roman"/>
          <w:b/>
          <w:sz w:val="28"/>
          <w:szCs w:val="28"/>
        </w:rPr>
        <w:t>3. Порядок разработки и утверждения схемы</w:t>
      </w:r>
    </w:p>
    <w:p w:rsidR="00F01A5F" w:rsidRDefault="00F01A5F">
      <w:pPr>
        <w:jc w:val="center"/>
        <w:rPr>
          <w:b/>
          <w:color w:val="000000"/>
          <w:sz w:val="28"/>
          <w:szCs w:val="28"/>
        </w:rPr>
      </w:pPr>
    </w:p>
    <w:p w:rsidR="00F01A5F" w:rsidRDefault="00F15B07">
      <w:pPr>
        <w:shd w:val="clear" w:color="auto" w:fill="FFFFFF"/>
        <w:ind w:right="-1" w:firstLine="709"/>
        <w:jc w:val="both"/>
        <w:textAlignment w:val="baseline"/>
        <w:rPr>
          <w:color w:val="000000"/>
        </w:rPr>
      </w:pPr>
      <w:r>
        <w:rPr>
          <w:color w:val="000000"/>
          <w:sz w:val="28"/>
          <w:szCs w:val="28"/>
        </w:rPr>
        <w:t>3.1. Проект схемы разрабатывается Администрацией городского округа Фрязино с учетом требований, установленных разделом 2 настоящего             Положения.</w:t>
      </w:r>
    </w:p>
    <w:p w:rsidR="00F01A5F" w:rsidRDefault="00F15B07">
      <w:pPr>
        <w:shd w:val="clear" w:color="auto" w:fill="FFFFFF"/>
        <w:ind w:right="-1" w:firstLine="709"/>
        <w:jc w:val="both"/>
        <w:textAlignment w:val="baseline"/>
        <w:rPr>
          <w:color w:val="000000"/>
        </w:rPr>
      </w:pPr>
      <w:r>
        <w:rPr>
          <w:color w:val="000000"/>
          <w:sz w:val="28"/>
          <w:szCs w:val="28"/>
        </w:rPr>
        <w:t>3.2. Текстовая часть схемы формируется согласно приложению 1 по трем разделам в табличной форме:</w:t>
      </w:r>
    </w:p>
    <w:p w:rsidR="00F01A5F" w:rsidRDefault="00F15B07">
      <w:pPr>
        <w:shd w:val="clear" w:color="auto" w:fill="FFFFFF"/>
        <w:ind w:right="-1" w:firstLine="709"/>
        <w:jc w:val="both"/>
        <w:textAlignment w:val="baseline"/>
        <w:rPr>
          <w:color w:val="000000"/>
        </w:rPr>
      </w:pPr>
      <w:r>
        <w:rPr>
          <w:color w:val="000000"/>
          <w:sz w:val="28"/>
          <w:szCs w:val="28"/>
        </w:rPr>
        <w:t xml:space="preserve">Раздел 1 «Нестационарные торговые объекты, размещаемые на основании схемы на землях или земельных участках, находящихся в государственной или муниципальной собственности, за исключением земельных </w:t>
      </w:r>
      <w:proofErr w:type="gramStart"/>
      <w:r>
        <w:rPr>
          <w:color w:val="000000"/>
          <w:sz w:val="28"/>
          <w:szCs w:val="28"/>
        </w:rPr>
        <w:t xml:space="preserve">участков,   </w:t>
      </w:r>
      <w:proofErr w:type="gramEnd"/>
      <w:r>
        <w:rPr>
          <w:color w:val="000000"/>
          <w:sz w:val="28"/>
          <w:szCs w:val="28"/>
        </w:rPr>
        <w:t xml:space="preserve">                 предоставленных в пользование гражданам и юридическим лицам»                                   (далее - Раздел 1);</w:t>
      </w:r>
    </w:p>
    <w:p w:rsidR="00F01A5F" w:rsidRDefault="00F15B07">
      <w:pPr>
        <w:shd w:val="clear" w:color="auto" w:fill="FFFFFF"/>
        <w:ind w:right="-1" w:firstLine="709"/>
        <w:jc w:val="both"/>
        <w:textAlignment w:val="baseline"/>
        <w:rPr>
          <w:color w:val="000000"/>
        </w:rPr>
      </w:pPr>
      <w:r>
        <w:rPr>
          <w:color w:val="000000"/>
          <w:sz w:val="28"/>
          <w:szCs w:val="28"/>
        </w:rPr>
        <w:t>Раздел 2 «Нестационарные торговые объекты, размещаемые согласно   схеме на предоставленных в пользование или на ином вещном праве               гражданам и юридическим лицам земельных участках, находящихся                   в государственной или муниципальной собственности» (далее-Раздел 2) носит информационный характер;</w:t>
      </w:r>
    </w:p>
    <w:p w:rsidR="00F01A5F" w:rsidRDefault="00F15B07">
      <w:pPr>
        <w:shd w:val="clear" w:color="auto" w:fill="FFFFFF"/>
        <w:ind w:right="-1" w:firstLine="709"/>
        <w:jc w:val="both"/>
        <w:textAlignment w:val="baseline"/>
        <w:rPr>
          <w:color w:val="000000"/>
        </w:rPr>
      </w:pPr>
      <w:r>
        <w:rPr>
          <w:color w:val="000000"/>
          <w:sz w:val="28"/>
          <w:szCs w:val="28"/>
        </w:rPr>
        <w:t>Раздел 3 «Нестационарные торговые объекты, размещаемые согласно схеме в зданиях, строениях, сооружениях, находящихся в государственной или муниципальной собственности» (далее - Раздел 3) носит информационный          характер;</w:t>
      </w:r>
    </w:p>
    <w:p w:rsidR="00F01A5F" w:rsidRDefault="00F15B07">
      <w:pPr>
        <w:shd w:val="clear" w:color="auto" w:fill="FFFFFF"/>
        <w:ind w:right="-1" w:firstLine="709"/>
        <w:jc w:val="both"/>
        <w:textAlignment w:val="baseline"/>
        <w:rPr>
          <w:color w:val="000000"/>
        </w:rPr>
      </w:pPr>
      <w:r>
        <w:rPr>
          <w:color w:val="000000"/>
          <w:sz w:val="28"/>
          <w:szCs w:val="28"/>
        </w:rPr>
        <w:t>3.2.1. Раздел 1 содержит следующую информацию:</w:t>
      </w:r>
    </w:p>
    <w:p w:rsidR="00F01A5F" w:rsidRDefault="00F15B07">
      <w:pPr>
        <w:shd w:val="clear" w:color="auto" w:fill="FFFFFF"/>
        <w:ind w:right="-1" w:firstLine="709"/>
        <w:jc w:val="both"/>
        <w:textAlignment w:val="baseline"/>
        <w:rPr>
          <w:color w:val="000000"/>
        </w:rPr>
      </w:pPr>
      <w:proofErr w:type="gramStart"/>
      <w:r>
        <w:rPr>
          <w:color w:val="000000"/>
          <w:sz w:val="28"/>
          <w:szCs w:val="28"/>
        </w:rPr>
        <w:t>адресные</w:t>
      </w:r>
      <w:proofErr w:type="gramEnd"/>
      <w:r>
        <w:rPr>
          <w:color w:val="000000"/>
          <w:sz w:val="28"/>
          <w:szCs w:val="28"/>
        </w:rPr>
        <w:t xml:space="preserve"> ориентиры размещения нестационарного торгового объекта;</w:t>
      </w:r>
    </w:p>
    <w:p w:rsidR="00F01A5F" w:rsidRDefault="00F15B07">
      <w:pPr>
        <w:shd w:val="clear" w:color="auto" w:fill="FFFFFF"/>
        <w:ind w:right="-1" w:firstLine="709"/>
        <w:jc w:val="both"/>
        <w:textAlignment w:val="baseline"/>
        <w:rPr>
          <w:color w:val="000000"/>
        </w:rPr>
      </w:pPr>
      <w:proofErr w:type="gramStart"/>
      <w:r>
        <w:rPr>
          <w:color w:val="000000"/>
          <w:sz w:val="28"/>
          <w:szCs w:val="28"/>
        </w:rPr>
        <w:t>площадь</w:t>
      </w:r>
      <w:proofErr w:type="gramEnd"/>
      <w:r>
        <w:rPr>
          <w:color w:val="000000"/>
          <w:sz w:val="28"/>
          <w:szCs w:val="28"/>
        </w:rPr>
        <w:t>, вид, специализация нестационарного торгового объекта;</w:t>
      </w:r>
    </w:p>
    <w:p w:rsidR="00F01A5F" w:rsidRDefault="00F15B07">
      <w:pPr>
        <w:shd w:val="clear" w:color="auto" w:fill="FFFFFF"/>
        <w:ind w:right="-1" w:firstLine="709"/>
        <w:jc w:val="both"/>
        <w:textAlignment w:val="baseline"/>
        <w:rPr>
          <w:color w:val="000000"/>
        </w:rPr>
      </w:pPr>
      <w:proofErr w:type="gramStart"/>
      <w:r>
        <w:rPr>
          <w:color w:val="000000"/>
          <w:sz w:val="28"/>
          <w:szCs w:val="28"/>
        </w:rPr>
        <w:t>период</w:t>
      </w:r>
      <w:proofErr w:type="gramEnd"/>
      <w:r>
        <w:rPr>
          <w:color w:val="000000"/>
          <w:sz w:val="28"/>
          <w:szCs w:val="28"/>
        </w:rPr>
        <w:t xml:space="preserve"> размещения нестационарного торгового объекта;</w:t>
      </w:r>
    </w:p>
    <w:p w:rsidR="00F01A5F" w:rsidRDefault="00F15B07">
      <w:pPr>
        <w:shd w:val="clear" w:color="auto" w:fill="FFFFFF"/>
        <w:ind w:right="-1" w:firstLine="709"/>
        <w:jc w:val="both"/>
        <w:textAlignment w:val="baseline"/>
        <w:rPr>
          <w:color w:val="000000"/>
        </w:rPr>
      </w:pPr>
      <w:proofErr w:type="gramStart"/>
      <w:r>
        <w:rPr>
          <w:color w:val="000000"/>
          <w:sz w:val="28"/>
          <w:szCs w:val="28"/>
        </w:rPr>
        <w:t>возможность</w:t>
      </w:r>
      <w:proofErr w:type="gramEnd"/>
      <w:r>
        <w:rPr>
          <w:color w:val="000000"/>
          <w:sz w:val="28"/>
          <w:szCs w:val="28"/>
        </w:rPr>
        <w:t xml:space="preserve"> размещения сезонных элементов благоустройства;</w:t>
      </w:r>
    </w:p>
    <w:p w:rsidR="00F01A5F" w:rsidRDefault="00F15B07">
      <w:pPr>
        <w:shd w:val="clear" w:color="auto" w:fill="FFFFFF"/>
        <w:ind w:right="-1" w:firstLine="709"/>
        <w:jc w:val="both"/>
        <w:textAlignment w:val="baseline"/>
        <w:rPr>
          <w:color w:val="000000"/>
        </w:rPr>
      </w:pPr>
      <w:proofErr w:type="gramStart"/>
      <w:r>
        <w:rPr>
          <w:color w:val="000000"/>
          <w:sz w:val="28"/>
          <w:szCs w:val="28"/>
        </w:rPr>
        <w:t>площадь</w:t>
      </w:r>
      <w:proofErr w:type="gramEnd"/>
      <w:r>
        <w:rPr>
          <w:color w:val="000000"/>
          <w:sz w:val="28"/>
          <w:szCs w:val="28"/>
        </w:rPr>
        <w:t xml:space="preserve"> площадки сезонных элементов благоустройства;</w:t>
      </w:r>
    </w:p>
    <w:p w:rsidR="00F01A5F" w:rsidRDefault="00F15B07">
      <w:pPr>
        <w:shd w:val="clear" w:color="auto" w:fill="FFFFFF"/>
        <w:ind w:right="-1" w:firstLine="709"/>
        <w:jc w:val="both"/>
        <w:textAlignment w:val="baseline"/>
        <w:rPr>
          <w:color w:val="000000"/>
        </w:rPr>
      </w:pPr>
      <w:proofErr w:type="gramStart"/>
      <w:r>
        <w:rPr>
          <w:color w:val="000000"/>
          <w:sz w:val="28"/>
          <w:szCs w:val="28"/>
        </w:rPr>
        <w:t>период</w:t>
      </w:r>
      <w:proofErr w:type="gramEnd"/>
      <w:r>
        <w:rPr>
          <w:color w:val="000000"/>
          <w:sz w:val="28"/>
          <w:szCs w:val="28"/>
        </w:rPr>
        <w:t xml:space="preserve"> размещения сезонных элементов благоустройства;</w:t>
      </w:r>
    </w:p>
    <w:p w:rsidR="00F01A5F" w:rsidRDefault="00F15B07">
      <w:pPr>
        <w:shd w:val="clear" w:color="auto" w:fill="FFFFFF"/>
        <w:ind w:right="-1" w:firstLine="709"/>
        <w:jc w:val="both"/>
        <w:textAlignment w:val="baseline"/>
        <w:rPr>
          <w:color w:val="000000"/>
        </w:rPr>
      </w:pPr>
      <w:proofErr w:type="gramStart"/>
      <w:r>
        <w:rPr>
          <w:color w:val="000000"/>
          <w:sz w:val="28"/>
          <w:szCs w:val="28"/>
        </w:rPr>
        <w:t>размещение</w:t>
      </w:r>
      <w:proofErr w:type="gramEnd"/>
      <w:r>
        <w:rPr>
          <w:color w:val="000000"/>
          <w:sz w:val="28"/>
          <w:szCs w:val="28"/>
        </w:rPr>
        <w:t xml:space="preserve"> нестационарного торгового объекта субъектами малого и среднего предпринимательства, </w:t>
      </w:r>
      <w:proofErr w:type="spellStart"/>
      <w:r>
        <w:rPr>
          <w:color w:val="000000"/>
          <w:sz w:val="28"/>
          <w:szCs w:val="28"/>
        </w:rPr>
        <w:t>самозанятыми</w:t>
      </w:r>
      <w:proofErr w:type="spellEnd"/>
      <w:r>
        <w:rPr>
          <w:color w:val="000000"/>
          <w:sz w:val="28"/>
          <w:szCs w:val="28"/>
        </w:rPr>
        <w:t xml:space="preserve"> лицами (да/нет);</w:t>
      </w:r>
    </w:p>
    <w:p w:rsidR="00F01A5F" w:rsidRDefault="00F15B07">
      <w:pPr>
        <w:shd w:val="clear" w:color="auto" w:fill="FFFFFF"/>
        <w:ind w:right="-1" w:firstLine="709"/>
        <w:jc w:val="both"/>
        <w:textAlignment w:val="baseline"/>
        <w:rPr>
          <w:color w:val="000000"/>
        </w:rPr>
      </w:pPr>
      <w:proofErr w:type="gramStart"/>
      <w:r>
        <w:rPr>
          <w:color w:val="000000"/>
          <w:sz w:val="28"/>
          <w:szCs w:val="28"/>
        </w:rPr>
        <w:t>форма</w:t>
      </w:r>
      <w:proofErr w:type="gramEnd"/>
      <w:r>
        <w:rPr>
          <w:color w:val="000000"/>
          <w:sz w:val="28"/>
          <w:szCs w:val="28"/>
        </w:rPr>
        <w:t xml:space="preserve"> собственности земельного участка.</w:t>
      </w:r>
    </w:p>
    <w:p w:rsidR="00F01A5F" w:rsidRDefault="00F15B07">
      <w:pPr>
        <w:shd w:val="clear" w:color="auto" w:fill="FFFFFF"/>
        <w:ind w:right="-1" w:firstLine="709"/>
        <w:jc w:val="both"/>
        <w:textAlignment w:val="baseline"/>
        <w:rPr>
          <w:color w:val="000000"/>
        </w:rPr>
      </w:pPr>
      <w:r>
        <w:rPr>
          <w:color w:val="000000"/>
          <w:sz w:val="28"/>
          <w:szCs w:val="28"/>
        </w:rPr>
        <w:t>3.2.2. Раздел 2 содержит следующую информацию:</w:t>
      </w:r>
    </w:p>
    <w:p w:rsidR="00F01A5F" w:rsidRDefault="00F15B07">
      <w:pPr>
        <w:shd w:val="clear" w:color="auto" w:fill="FFFFFF"/>
        <w:ind w:right="-1" w:firstLine="709"/>
        <w:jc w:val="both"/>
        <w:textAlignment w:val="baseline"/>
        <w:rPr>
          <w:color w:val="000000"/>
        </w:rPr>
      </w:pPr>
      <w:proofErr w:type="gramStart"/>
      <w:r>
        <w:rPr>
          <w:color w:val="000000"/>
          <w:sz w:val="28"/>
          <w:szCs w:val="28"/>
        </w:rPr>
        <w:t>адрес</w:t>
      </w:r>
      <w:proofErr w:type="gramEnd"/>
      <w:r>
        <w:rPr>
          <w:color w:val="000000"/>
          <w:sz w:val="28"/>
          <w:szCs w:val="28"/>
        </w:rPr>
        <w:t xml:space="preserve"> земельного участка;</w:t>
      </w:r>
    </w:p>
    <w:p w:rsidR="00F01A5F" w:rsidRDefault="00F15B07">
      <w:pPr>
        <w:shd w:val="clear" w:color="auto" w:fill="FFFFFF"/>
        <w:ind w:right="-1" w:firstLine="709"/>
        <w:jc w:val="both"/>
        <w:textAlignment w:val="baseline"/>
        <w:rPr>
          <w:color w:val="000000"/>
        </w:rPr>
      </w:pPr>
      <w:proofErr w:type="gramStart"/>
      <w:r>
        <w:rPr>
          <w:color w:val="000000"/>
          <w:sz w:val="28"/>
          <w:szCs w:val="28"/>
        </w:rPr>
        <w:t>право</w:t>
      </w:r>
      <w:proofErr w:type="gramEnd"/>
      <w:r>
        <w:rPr>
          <w:color w:val="000000"/>
          <w:sz w:val="28"/>
          <w:szCs w:val="28"/>
        </w:rPr>
        <w:t>, на котором предоставлен земельный участок;</w:t>
      </w:r>
    </w:p>
    <w:p w:rsidR="00F01A5F" w:rsidRDefault="00F15B07">
      <w:pPr>
        <w:shd w:val="clear" w:color="auto" w:fill="FFFFFF"/>
        <w:ind w:right="-1" w:firstLine="709"/>
        <w:jc w:val="both"/>
        <w:textAlignment w:val="baseline"/>
        <w:rPr>
          <w:color w:val="000000"/>
        </w:rPr>
      </w:pPr>
      <w:proofErr w:type="gramStart"/>
      <w:r>
        <w:rPr>
          <w:color w:val="000000"/>
          <w:sz w:val="28"/>
          <w:szCs w:val="28"/>
        </w:rPr>
        <w:t>адресные</w:t>
      </w:r>
      <w:proofErr w:type="gramEnd"/>
      <w:r>
        <w:rPr>
          <w:color w:val="000000"/>
          <w:sz w:val="28"/>
          <w:szCs w:val="28"/>
        </w:rPr>
        <w:t xml:space="preserve"> ориентиры нестационарного торгового объекта на земельном участке;</w:t>
      </w:r>
    </w:p>
    <w:p w:rsidR="00F01A5F" w:rsidRDefault="00F15B07">
      <w:pPr>
        <w:shd w:val="clear" w:color="auto" w:fill="FFFFFF"/>
        <w:ind w:right="-1" w:firstLine="709"/>
        <w:jc w:val="both"/>
        <w:textAlignment w:val="baseline"/>
        <w:rPr>
          <w:color w:val="000000"/>
        </w:rPr>
      </w:pPr>
      <w:proofErr w:type="gramStart"/>
      <w:r>
        <w:rPr>
          <w:color w:val="000000"/>
          <w:sz w:val="28"/>
          <w:szCs w:val="28"/>
        </w:rPr>
        <w:t>вид</w:t>
      </w:r>
      <w:proofErr w:type="gramEnd"/>
      <w:r>
        <w:rPr>
          <w:color w:val="000000"/>
          <w:sz w:val="28"/>
          <w:szCs w:val="28"/>
        </w:rPr>
        <w:t>, специализация нестационарного торгового объекта;</w:t>
      </w:r>
    </w:p>
    <w:p w:rsidR="00F01A5F" w:rsidRDefault="00F15B07">
      <w:pPr>
        <w:shd w:val="clear" w:color="auto" w:fill="FFFFFF"/>
        <w:ind w:right="-1" w:firstLine="709"/>
        <w:jc w:val="both"/>
        <w:textAlignment w:val="baseline"/>
        <w:rPr>
          <w:color w:val="000000"/>
        </w:rPr>
      </w:pPr>
      <w:proofErr w:type="gramStart"/>
      <w:r>
        <w:rPr>
          <w:color w:val="000000"/>
          <w:sz w:val="28"/>
          <w:szCs w:val="28"/>
        </w:rPr>
        <w:lastRenderedPageBreak/>
        <w:t>период</w:t>
      </w:r>
      <w:proofErr w:type="gramEnd"/>
      <w:r>
        <w:rPr>
          <w:color w:val="000000"/>
          <w:sz w:val="28"/>
          <w:szCs w:val="28"/>
        </w:rPr>
        <w:t xml:space="preserve"> размещения нестационарного торгового объекта;</w:t>
      </w:r>
    </w:p>
    <w:p w:rsidR="00F01A5F" w:rsidRDefault="00F15B07">
      <w:pPr>
        <w:shd w:val="clear" w:color="auto" w:fill="FFFFFF"/>
        <w:ind w:right="-1" w:firstLine="709"/>
        <w:jc w:val="both"/>
        <w:textAlignment w:val="baseline"/>
        <w:rPr>
          <w:color w:val="000000"/>
        </w:rPr>
      </w:pPr>
      <w:proofErr w:type="gramStart"/>
      <w:r>
        <w:rPr>
          <w:color w:val="000000"/>
          <w:sz w:val="28"/>
          <w:szCs w:val="28"/>
        </w:rPr>
        <w:t>возможность</w:t>
      </w:r>
      <w:proofErr w:type="gramEnd"/>
      <w:r>
        <w:rPr>
          <w:color w:val="000000"/>
          <w:sz w:val="28"/>
          <w:szCs w:val="28"/>
        </w:rPr>
        <w:t xml:space="preserve"> размещения сезонных элементов благоустройства;</w:t>
      </w:r>
    </w:p>
    <w:p w:rsidR="00F01A5F" w:rsidRDefault="00F15B07">
      <w:pPr>
        <w:shd w:val="clear" w:color="auto" w:fill="FFFFFF"/>
        <w:ind w:right="-1" w:firstLine="709"/>
        <w:jc w:val="both"/>
        <w:textAlignment w:val="baseline"/>
        <w:rPr>
          <w:color w:val="000000"/>
        </w:rPr>
      </w:pPr>
      <w:proofErr w:type="gramStart"/>
      <w:r>
        <w:rPr>
          <w:color w:val="000000"/>
          <w:sz w:val="28"/>
          <w:szCs w:val="28"/>
        </w:rPr>
        <w:t>площадь</w:t>
      </w:r>
      <w:proofErr w:type="gramEnd"/>
      <w:r>
        <w:rPr>
          <w:color w:val="000000"/>
          <w:sz w:val="28"/>
          <w:szCs w:val="28"/>
        </w:rPr>
        <w:t xml:space="preserve"> площадки сезонных элементов благоустройства;</w:t>
      </w:r>
    </w:p>
    <w:p w:rsidR="00F01A5F" w:rsidRDefault="00F15B07">
      <w:pPr>
        <w:shd w:val="clear" w:color="auto" w:fill="FFFFFF"/>
        <w:ind w:right="-1" w:firstLine="709"/>
        <w:jc w:val="both"/>
        <w:textAlignment w:val="baseline"/>
        <w:rPr>
          <w:color w:val="000000"/>
        </w:rPr>
      </w:pPr>
      <w:proofErr w:type="gramStart"/>
      <w:r>
        <w:rPr>
          <w:color w:val="000000"/>
          <w:sz w:val="28"/>
          <w:szCs w:val="28"/>
        </w:rPr>
        <w:t>период</w:t>
      </w:r>
      <w:proofErr w:type="gramEnd"/>
      <w:r>
        <w:rPr>
          <w:color w:val="000000"/>
          <w:sz w:val="28"/>
          <w:szCs w:val="28"/>
        </w:rPr>
        <w:t xml:space="preserve"> размещения сезонных элементов благоустройства;</w:t>
      </w:r>
    </w:p>
    <w:p w:rsidR="00F01A5F" w:rsidRDefault="00F15B07">
      <w:pPr>
        <w:shd w:val="clear" w:color="auto" w:fill="FFFFFF"/>
        <w:ind w:right="-1" w:firstLine="709"/>
        <w:jc w:val="both"/>
        <w:textAlignment w:val="baseline"/>
        <w:rPr>
          <w:color w:val="000000"/>
        </w:rPr>
      </w:pPr>
      <w:proofErr w:type="gramStart"/>
      <w:r>
        <w:rPr>
          <w:color w:val="000000"/>
          <w:sz w:val="28"/>
          <w:szCs w:val="28"/>
        </w:rPr>
        <w:t>право</w:t>
      </w:r>
      <w:proofErr w:type="gramEnd"/>
      <w:r>
        <w:rPr>
          <w:color w:val="000000"/>
          <w:sz w:val="28"/>
          <w:szCs w:val="28"/>
        </w:rPr>
        <w:t>, на основании которого размещен нестационарный торговый         объект;</w:t>
      </w:r>
    </w:p>
    <w:p w:rsidR="00F01A5F" w:rsidRDefault="00F15B07">
      <w:pPr>
        <w:shd w:val="clear" w:color="auto" w:fill="FFFFFF"/>
        <w:ind w:right="-1" w:firstLine="709"/>
        <w:jc w:val="both"/>
        <w:textAlignment w:val="baseline"/>
        <w:rPr>
          <w:color w:val="000000"/>
        </w:rPr>
      </w:pPr>
      <w:proofErr w:type="gramStart"/>
      <w:r>
        <w:rPr>
          <w:color w:val="000000"/>
          <w:sz w:val="28"/>
          <w:szCs w:val="28"/>
        </w:rPr>
        <w:t>информация</w:t>
      </w:r>
      <w:proofErr w:type="gramEnd"/>
      <w:r>
        <w:rPr>
          <w:color w:val="000000"/>
          <w:sz w:val="28"/>
          <w:szCs w:val="28"/>
        </w:rPr>
        <w:t xml:space="preserve"> о хозяйствующем субъекте, осуществляющем деятельность  в нестационарном торговом объекте; </w:t>
      </w:r>
    </w:p>
    <w:p w:rsidR="00F01A5F" w:rsidRDefault="00F15B07">
      <w:pPr>
        <w:shd w:val="clear" w:color="auto" w:fill="FFFFFF"/>
        <w:ind w:right="-1" w:firstLine="709"/>
        <w:jc w:val="both"/>
        <w:textAlignment w:val="baseline"/>
        <w:rPr>
          <w:color w:val="000000"/>
        </w:rPr>
      </w:pPr>
      <w:proofErr w:type="gramStart"/>
      <w:r>
        <w:rPr>
          <w:color w:val="000000"/>
          <w:sz w:val="28"/>
          <w:szCs w:val="28"/>
        </w:rPr>
        <w:t>информация</w:t>
      </w:r>
      <w:proofErr w:type="gramEnd"/>
      <w:r>
        <w:rPr>
          <w:color w:val="000000"/>
          <w:sz w:val="28"/>
          <w:szCs w:val="28"/>
        </w:rPr>
        <w:t xml:space="preserve"> о планируемом размещении нестационарного торгового  объекта (если место под размещение нестационарного торгового объекта     предусмотрено проектом, схемой или иным документом и нестационарный   торговый объект не размещен).</w:t>
      </w:r>
    </w:p>
    <w:p w:rsidR="00F01A5F" w:rsidRDefault="00F15B07">
      <w:pPr>
        <w:shd w:val="clear" w:color="auto" w:fill="FFFFFF"/>
        <w:ind w:right="-1" w:firstLine="709"/>
        <w:jc w:val="both"/>
        <w:textAlignment w:val="baseline"/>
        <w:rPr>
          <w:color w:val="000000"/>
        </w:rPr>
      </w:pPr>
      <w:r>
        <w:rPr>
          <w:color w:val="000000"/>
          <w:sz w:val="28"/>
          <w:szCs w:val="28"/>
        </w:rPr>
        <w:t>3.2.3. Раздел 3 содержит следующую информацию:</w:t>
      </w:r>
    </w:p>
    <w:p w:rsidR="00F01A5F" w:rsidRDefault="00F15B07">
      <w:pPr>
        <w:shd w:val="clear" w:color="auto" w:fill="FFFFFF"/>
        <w:ind w:right="-1" w:firstLine="709"/>
        <w:jc w:val="both"/>
        <w:textAlignment w:val="baseline"/>
        <w:rPr>
          <w:color w:val="000000"/>
        </w:rPr>
      </w:pPr>
      <w:proofErr w:type="gramStart"/>
      <w:r>
        <w:rPr>
          <w:color w:val="000000"/>
          <w:sz w:val="28"/>
          <w:szCs w:val="28"/>
        </w:rPr>
        <w:t>адрес</w:t>
      </w:r>
      <w:proofErr w:type="gramEnd"/>
      <w:r>
        <w:rPr>
          <w:color w:val="000000"/>
          <w:sz w:val="28"/>
          <w:szCs w:val="28"/>
        </w:rPr>
        <w:t xml:space="preserve"> здания, строения, сооружения;</w:t>
      </w:r>
    </w:p>
    <w:p w:rsidR="00F01A5F" w:rsidRDefault="00F15B07">
      <w:pPr>
        <w:shd w:val="clear" w:color="auto" w:fill="FFFFFF"/>
        <w:ind w:right="-1" w:firstLine="709"/>
        <w:jc w:val="both"/>
        <w:textAlignment w:val="baseline"/>
        <w:rPr>
          <w:color w:val="000000"/>
        </w:rPr>
      </w:pPr>
      <w:proofErr w:type="gramStart"/>
      <w:r>
        <w:rPr>
          <w:color w:val="000000"/>
          <w:sz w:val="28"/>
          <w:szCs w:val="28"/>
        </w:rPr>
        <w:t>право</w:t>
      </w:r>
      <w:proofErr w:type="gramEnd"/>
      <w:r>
        <w:rPr>
          <w:color w:val="000000"/>
          <w:sz w:val="28"/>
          <w:szCs w:val="28"/>
        </w:rPr>
        <w:t>, на котором предоставлено здание, строение, сооружение;</w:t>
      </w:r>
    </w:p>
    <w:p w:rsidR="00F01A5F" w:rsidRDefault="00F15B07">
      <w:pPr>
        <w:shd w:val="clear" w:color="auto" w:fill="FFFFFF"/>
        <w:ind w:right="-1" w:firstLine="709"/>
        <w:jc w:val="both"/>
        <w:textAlignment w:val="baseline"/>
        <w:rPr>
          <w:color w:val="000000"/>
        </w:rPr>
      </w:pPr>
      <w:proofErr w:type="gramStart"/>
      <w:r>
        <w:rPr>
          <w:color w:val="000000"/>
          <w:sz w:val="28"/>
          <w:szCs w:val="28"/>
        </w:rPr>
        <w:t>месторасположение</w:t>
      </w:r>
      <w:proofErr w:type="gramEnd"/>
      <w:r>
        <w:rPr>
          <w:color w:val="000000"/>
          <w:sz w:val="28"/>
          <w:szCs w:val="28"/>
        </w:rPr>
        <w:t xml:space="preserve"> нестационарного торгового объекта в здании,     строении, сооружении;</w:t>
      </w:r>
    </w:p>
    <w:p w:rsidR="00F01A5F" w:rsidRDefault="00F15B07">
      <w:pPr>
        <w:shd w:val="clear" w:color="auto" w:fill="FFFFFF"/>
        <w:ind w:right="-1" w:firstLine="709"/>
        <w:jc w:val="both"/>
        <w:textAlignment w:val="baseline"/>
        <w:rPr>
          <w:color w:val="000000"/>
        </w:rPr>
      </w:pPr>
      <w:proofErr w:type="gramStart"/>
      <w:r>
        <w:rPr>
          <w:color w:val="000000"/>
          <w:sz w:val="28"/>
          <w:szCs w:val="28"/>
        </w:rPr>
        <w:t>вид</w:t>
      </w:r>
      <w:proofErr w:type="gramEnd"/>
      <w:r>
        <w:rPr>
          <w:color w:val="000000"/>
          <w:sz w:val="28"/>
          <w:szCs w:val="28"/>
        </w:rPr>
        <w:t>, специализация нестационарного торгового объекта;</w:t>
      </w:r>
    </w:p>
    <w:p w:rsidR="00F01A5F" w:rsidRDefault="00F15B07">
      <w:pPr>
        <w:shd w:val="clear" w:color="auto" w:fill="FFFFFF"/>
        <w:ind w:right="-1" w:firstLine="709"/>
        <w:jc w:val="both"/>
        <w:textAlignment w:val="baseline"/>
        <w:rPr>
          <w:color w:val="000000"/>
        </w:rPr>
      </w:pPr>
      <w:proofErr w:type="gramStart"/>
      <w:r>
        <w:rPr>
          <w:color w:val="000000"/>
          <w:sz w:val="28"/>
          <w:szCs w:val="28"/>
        </w:rPr>
        <w:t>период</w:t>
      </w:r>
      <w:proofErr w:type="gramEnd"/>
      <w:r>
        <w:rPr>
          <w:color w:val="000000"/>
          <w:sz w:val="28"/>
          <w:szCs w:val="28"/>
        </w:rPr>
        <w:t xml:space="preserve"> размещения нестационарного торгового объекта;</w:t>
      </w:r>
    </w:p>
    <w:p w:rsidR="00F01A5F" w:rsidRDefault="00F15B07">
      <w:pPr>
        <w:shd w:val="clear" w:color="auto" w:fill="FFFFFF"/>
        <w:ind w:right="-1" w:firstLine="709"/>
        <w:jc w:val="both"/>
        <w:textAlignment w:val="baseline"/>
        <w:rPr>
          <w:color w:val="000000"/>
        </w:rPr>
      </w:pPr>
      <w:proofErr w:type="gramStart"/>
      <w:r>
        <w:rPr>
          <w:color w:val="000000"/>
          <w:sz w:val="28"/>
          <w:szCs w:val="28"/>
        </w:rPr>
        <w:t>право</w:t>
      </w:r>
      <w:proofErr w:type="gramEnd"/>
      <w:r>
        <w:rPr>
          <w:color w:val="000000"/>
          <w:sz w:val="28"/>
          <w:szCs w:val="28"/>
        </w:rPr>
        <w:t>, на основании которого размещен нестационарный торговый              объект;</w:t>
      </w:r>
    </w:p>
    <w:p w:rsidR="00F01A5F" w:rsidRDefault="00F15B07">
      <w:pPr>
        <w:shd w:val="clear" w:color="auto" w:fill="FFFFFF"/>
        <w:ind w:right="-1" w:firstLine="709"/>
        <w:jc w:val="both"/>
        <w:textAlignment w:val="baseline"/>
        <w:rPr>
          <w:color w:val="000000"/>
        </w:rPr>
      </w:pPr>
      <w:proofErr w:type="gramStart"/>
      <w:r>
        <w:rPr>
          <w:color w:val="000000"/>
          <w:sz w:val="28"/>
          <w:szCs w:val="28"/>
        </w:rPr>
        <w:t>информация</w:t>
      </w:r>
      <w:proofErr w:type="gramEnd"/>
      <w:r>
        <w:rPr>
          <w:color w:val="000000"/>
          <w:sz w:val="28"/>
          <w:szCs w:val="28"/>
        </w:rPr>
        <w:t xml:space="preserve"> о хозяйствующем субъекте, осуществляющем деятельность  в нестационарном торговом объекте; </w:t>
      </w:r>
    </w:p>
    <w:p w:rsidR="00F01A5F" w:rsidRDefault="00F15B07">
      <w:pPr>
        <w:shd w:val="clear" w:color="auto" w:fill="FFFFFF"/>
        <w:ind w:right="-1" w:firstLine="709"/>
        <w:jc w:val="both"/>
        <w:textAlignment w:val="baseline"/>
        <w:rPr>
          <w:color w:val="000000"/>
        </w:rPr>
      </w:pPr>
      <w:proofErr w:type="gramStart"/>
      <w:r>
        <w:rPr>
          <w:color w:val="000000"/>
          <w:sz w:val="28"/>
          <w:szCs w:val="28"/>
        </w:rPr>
        <w:t>информация</w:t>
      </w:r>
      <w:proofErr w:type="gramEnd"/>
      <w:r>
        <w:rPr>
          <w:color w:val="000000"/>
          <w:sz w:val="28"/>
          <w:szCs w:val="28"/>
        </w:rPr>
        <w:t xml:space="preserve"> о планируемом размещении нестационарного торгового  объекта (если место под размещение нестационарного торгового объекта     предусмотрено проектом, схемой или иным документом и нестационарный   торговый объект не размещен).</w:t>
      </w:r>
    </w:p>
    <w:p w:rsidR="00F01A5F" w:rsidRDefault="00F15B07">
      <w:pPr>
        <w:shd w:val="clear" w:color="auto" w:fill="FFFFFF"/>
        <w:ind w:right="-1" w:firstLine="709"/>
        <w:jc w:val="both"/>
        <w:textAlignment w:val="baseline"/>
        <w:rPr>
          <w:color w:val="000000"/>
        </w:rPr>
      </w:pPr>
      <w:r>
        <w:rPr>
          <w:color w:val="000000"/>
          <w:sz w:val="28"/>
          <w:szCs w:val="28"/>
        </w:rPr>
        <w:t>3.2.4. Графическая часть схемы разрабатывается в виде карты-схемы     генерального плана городского округа Фрязино Московская область (М 1:5000) с предусмотренными на ней возможными местами размещения нестационарных торговых объектов, в том числе с сезонными элементами благоустройства.</w:t>
      </w:r>
    </w:p>
    <w:p w:rsidR="00F01A5F" w:rsidRDefault="00F15B07">
      <w:pPr>
        <w:shd w:val="clear" w:color="auto" w:fill="FFFFFF"/>
        <w:ind w:right="-1" w:firstLine="709"/>
        <w:jc w:val="both"/>
        <w:textAlignment w:val="baseline"/>
        <w:rPr>
          <w:color w:val="000000"/>
        </w:rPr>
      </w:pPr>
      <w:r>
        <w:rPr>
          <w:color w:val="000000"/>
          <w:sz w:val="28"/>
          <w:szCs w:val="28"/>
        </w:rPr>
        <w:t>3.2.5. Размещение нестационарных торговых объектов должно                 соответствовать информации, включенной в схему.</w:t>
      </w:r>
    </w:p>
    <w:p w:rsidR="00F01A5F" w:rsidRDefault="00F15B07">
      <w:pPr>
        <w:shd w:val="clear" w:color="auto" w:fill="FFFFFF"/>
        <w:ind w:right="-1" w:firstLine="709"/>
        <w:jc w:val="both"/>
        <w:textAlignment w:val="baseline"/>
        <w:rPr>
          <w:color w:val="000000"/>
        </w:rPr>
      </w:pPr>
      <w:r>
        <w:rPr>
          <w:color w:val="000000"/>
          <w:sz w:val="28"/>
          <w:szCs w:val="28"/>
        </w:rPr>
        <w:t xml:space="preserve">3.3. После разработки проекта схемы Администрация городского округа Фрязино направляет указанный проект на согласование в </w:t>
      </w:r>
      <w:proofErr w:type="gramStart"/>
      <w:r>
        <w:rPr>
          <w:color w:val="000000"/>
          <w:sz w:val="28"/>
          <w:szCs w:val="28"/>
        </w:rPr>
        <w:t xml:space="preserve">органы,   </w:t>
      </w:r>
      <w:proofErr w:type="gramEnd"/>
      <w:r>
        <w:rPr>
          <w:color w:val="000000"/>
          <w:sz w:val="28"/>
          <w:szCs w:val="28"/>
        </w:rPr>
        <w:t xml:space="preserve">             уполномоченные:</w:t>
      </w:r>
    </w:p>
    <w:p w:rsidR="00F01A5F" w:rsidRDefault="00F15B07">
      <w:pPr>
        <w:shd w:val="clear" w:color="auto" w:fill="FFFFFF"/>
        <w:ind w:right="-1" w:firstLine="709"/>
        <w:jc w:val="both"/>
        <w:textAlignment w:val="baseline"/>
        <w:rPr>
          <w:color w:val="000000"/>
        </w:rPr>
      </w:pPr>
      <w:proofErr w:type="gramStart"/>
      <w:r>
        <w:rPr>
          <w:color w:val="000000"/>
          <w:sz w:val="28"/>
          <w:szCs w:val="28"/>
        </w:rPr>
        <w:t>в</w:t>
      </w:r>
      <w:proofErr w:type="gramEnd"/>
      <w:r>
        <w:rPr>
          <w:color w:val="000000"/>
          <w:sz w:val="28"/>
          <w:szCs w:val="28"/>
        </w:rPr>
        <w:t xml:space="preserve"> области градостроительной деятельности;</w:t>
      </w:r>
    </w:p>
    <w:p w:rsidR="00F01A5F" w:rsidRDefault="00F15B07">
      <w:pPr>
        <w:shd w:val="clear" w:color="auto" w:fill="FFFFFF"/>
        <w:ind w:right="-1" w:firstLine="709"/>
        <w:jc w:val="both"/>
        <w:textAlignment w:val="baseline"/>
        <w:rPr>
          <w:color w:val="000000"/>
        </w:rPr>
      </w:pPr>
      <w:proofErr w:type="gramStart"/>
      <w:r>
        <w:rPr>
          <w:color w:val="000000"/>
          <w:sz w:val="28"/>
          <w:szCs w:val="28"/>
        </w:rPr>
        <w:t>в</w:t>
      </w:r>
      <w:proofErr w:type="gramEnd"/>
      <w:r>
        <w:rPr>
          <w:color w:val="000000"/>
          <w:sz w:val="28"/>
          <w:szCs w:val="28"/>
        </w:rPr>
        <w:t xml:space="preserve"> области использования и распоряжения земель;</w:t>
      </w:r>
    </w:p>
    <w:p w:rsidR="00F01A5F" w:rsidRDefault="00F15B07">
      <w:pPr>
        <w:shd w:val="clear" w:color="auto" w:fill="FFFFFF"/>
        <w:ind w:right="-1" w:firstLine="709"/>
        <w:jc w:val="both"/>
        <w:textAlignment w:val="baseline"/>
        <w:rPr>
          <w:color w:val="000000"/>
        </w:rPr>
      </w:pPr>
      <w:proofErr w:type="gramStart"/>
      <w:r>
        <w:rPr>
          <w:color w:val="000000"/>
          <w:sz w:val="28"/>
          <w:szCs w:val="28"/>
        </w:rPr>
        <w:t>в</w:t>
      </w:r>
      <w:proofErr w:type="gramEnd"/>
      <w:r>
        <w:rPr>
          <w:color w:val="000000"/>
          <w:sz w:val="28"/>
          <w:szCs w:val="28"/>
        </w:rPr>
        <w:t xml:space="preserve"> области жилищно-коммунального хозяйства;</w:t>
      </w:r>
    </w:p>
    <w:p w:rsidR="00F01A5F" w:rsidRDefault="00F15B07">
      <w:pPr>
        <w:shd w:val="clear" w:color="auto" w:fill="FFFFFF"/>
        <w:ind w:right="-1" w:firstLine="709"/>
        <w:jc w:val="both"/>
        <w:textAlignment w:val="baseline"/>
        <w:rPr>
          <w:color w:val="000000"/>
        </w:rPr>
      </w:pPr>
      <w:proofErr w:type="gramStart"/>
      <w:r>
        <w:rPr>
          <w:color w:val="000000"/>
          <w:sz w:val="28"/>
          <w:szCs w:val="28"/>
        </w:rPr>
        <w:t>в</w:t>
      </w:r>
      <w:proofErr w:type="gramEnd"/>
      <w:r>
        <w:rPr>
          <w:color w:val="000000"/>
          <w:sz w:val="28"/>
          <w:szCs w:val="28"/>
        </w:rPr>
        <w:t xml:space="preserve"> области организации благоустройства;</w:t>
      </w:r>
    </w:p>
    <w:p w:rsidR="00F01A5F" w:rsidRDefault="00F15B07">
      <w:pPr>
        <w:shd w:val="clear" w:color="auto" w:fill="FFFFFF"/>
        <w:ind w:right="-1" w:firstLine="709"/>
        <w:jc w:val="both"/>
        <w:textAlignment w:val="baseline"/>
        <w:rPr>
          <w:color w:val="000000"/>
        </w:rPr>
      </w:pPr>
      <w:proofErr w:type="gramStart"/>
      <w:r>
        <w:rPr>
          <w:color w:val="000000"/>
          <w:sz w:val="28"/>
          <w:szCs w:val="28"/>
        </w:rPr>
        <w:t>в</w:t>
      </w:r>
      <w:proofErr w:type="gramEnd"/>
      <w:r>
        <w:rPr>
          <w:color w:val="000000"/>
          <w:sz w:val="28"/>
          <w:szCs w:val="28"/>
        </w:rPr>
        <w:t xml:space="preserve"> области обеспечения благоприятной окружающей среды;</w:t>
      </w:r>
    </w:p>
    <w:p w:rsidR="00F01A5F" w:rsidRDefault="00F15B07">
      <w:pPr>
        <w:shd w:val="clear" w:color="auto" w:fill="FFFFFF"/>
        <w:ind w:right="-1" w:firstLine="709"/>
        <w:jc w:val="both"/>
        <w:textAlignment w:val="baseline"/>
        <w:rPr>
          <w:color w:val="000000"/>
        </w:rPr>
      </w:pPr>
      <w:proofErr w:type="gramStart"/>
      <w:r>
        <w:rPr>
          <w:color w:val="000000"/>
          <w:sz w:val="28"/>
          <w:szCs w:val="28"/>
        </w:rPr>
        <w:t>в</w:t>
      </w:r>
      <w:proofErr w:type="gramEnd"/>
      <w:r>
        <w:rPr>
          <w:color w:val="000000"/>
          <w:sz w:val="28"/>
          <w:szCs w:val="28"/>
        </w:rPr>
        <w:t xml:space="preserve"> области организации дорожной деятельности и обеспечения оказания транспортных услуг населению;</w:t>
      </w:r>
    </w:p>
    <w:p w:rsidR="00F01A5F" w:rsidRDefault="00F15B07">
      <w:pPr>
        <w:shd w:val="clear" w:color="auto" w:fill="FFFFFF"/>
        <w:ind w:right="-1" w:firstLine="709"/>
        <w:jc w:val="both"/>
        <w:textAlignment w:val="baseline"/>
        <w:rPr>
          <w:color w:val="000000"/>
        </w:rPr>
      </w:pPr>
      <w:proofErr w:type="gramStart"/>
      <w:r>
        <w:rPr>
          <w:color w:val="000000"/>
          <w:sz w:val="28"/>
          <w:szCs w:val="28"/>
        </w:rPr>
        <w:lastRenderedPageBreak/>
        <w:t>в</w:t>
      </w:r>
      <w:proofErr w:type="gramEnd"/>
      <w:r>
        <w:rPr>
          <w:color w:val="000000"/>
          <w:sz w:val="28"/>
          <w:szCs w:val="28"/>
        </w:rPr>
        <w:t xml:space="preserve"> области создания условий для обеспечения жителей городского округа Фрязино услугами торговли;</w:t>
      </w:r>
    </w:p>
    <w:p w:rsidR="00F01A5F" w:rsidRDefault="00F15B07">
      <w:pPr>
        <w:shd w:val="clear" w:color="auto" w:fill="FFFFFF"/>
        <w:ind w:right="-1" w:firstLine="709"/>
        <w:jc w:val="both"/>
        <w:textAlignment w:val="baseline"/>
        <w:rPr>
          <w:color w:val="000000"/>
        </w:rPr>
      </w:pPr>
      <w:proofErr w:type="gramStart"/>
      <w:r>
        <w:rPr>
          <w:color w:val="000000"/>
          <w:sz w:val="28"/>
          <w:szCs w:val="28"/>
        </w:rPr>
        <w:t>в</w:t>
      </w:r>
      <w:proofErr w:type="gramEnd"/>
      <w:r>
        <w:rPr>
          <w:color w:val="000000"/>
          <w:sz w:val="28"/>
          <w:szCs w:val="28"/>
        </w:rPr>
        <w:t xml:space="preserve"> области охраны объектов культурного наследия (если схема                        предусматривает размещение нестационарных торговых объектов                     на территориях объектов культурного наследия и зон их охраны (при наличии     таковых).</w:t>
      </w:r>
    </w:p>
    <w:p w:rsidR="00F01A5F" w:rsidRDefault="00F15B07">
      <w:pPr>
        <w:shd w:val="clear" w:color="auto" w:fill="FFFFFF"/>
        <w:ind w:firstLine="709"/>
        <w:jc w:val="both"/>
        <w:textAlignment w:val="baseline"/>
        <w:rPr>
          <w:color w:val="000000"/>
        </w:rPr>
      </w:pPr>
      <w:r>
        <w:rPr>
          <w:color w:val="000000"/>
          <w:sz w:val="28"/>
          <w:szCs w:val="28"/>
        </w:rPr>
        <w:t>Проект схемы (проект изменений, внесенных в схему) направляется на рассмотрение Московской областной межведомственной комиссии                    по вопросам потребительского рынка через Министерство сельского хозяйства и продовольствия Московской области (далее-Министерство).</w:t>
      </w:r>
    </w:p>
    <w:p w:rsidR="00F01A5F" w:rsidRDefault="00F15B07">
      <w:pPr>
        <w:shd w:val="clear" w:color="auto" w:fill="FFFFFF"/>
        <w:ind w:firstLine="709"/>
        <w:jc w:val="both"/>
        <w:textAlignment w:val="baseline"/>
        <w:rPr>
          <w:color w:val="000000"/>
        </w:rPr>
      </w:pPr>
      <w:r>
        <w:rPr>
          <w:color w:val="000000"/>
          <w:sz w:val="28"/>
          <w:szCs w:val="28"/>
        </w:rPr>
        <w:t>В целях создания условий для обеспечения общественного порядка и     общественной безопасности на территории городского округа Фрязино          Московской области Администрация городского округа Фрязино направляет проект схемы (проект изменений, внесенных в схему) в структурные                       подразделения ГУ МВД России по Московской области.</w:t>
      </w:r>
    </w:p>
    <w:p w:rsidR="00F01A5F" w:rsidRDefault="00F15B07">
      <w:pPr>
        <w:shd w:val="clear" w:color="auto" w:fill="FFFFFF"/>
        <w:ind w:firstLine="709"/>
        <w:jc w:val="both"/>
        <w:textAlignment w:val="baseline"/>
        <w:rPr>
          <w:color w:val="000000"/>
        </w:rPr>
      </w:pPr>
      <w:r>
        <w:rPr>
          <w:color w:val="000000"/>
          <w:sz w:val="28"/>
          <w:szCs w:val="28"/>
        </w:rPr>
        <w:t>3.4. Органы, указанные в пункте 3.3</w:t>
      </w:r>
      <w:proofErr w:type="gramStart"/>
      <w:r>
        <w:rPr>
          <w:color w:val="000000"/>
          <w:sz w:val="28"/>
          <w:szCs w:val="28"/>
        </w:rPr>
        <w:t>. настоящего</w:t>
      </w:r>
      <w:proofErr w:type="gramEnd"/>
      <w:r>
        <w:rPr>
          <w:color w:val="000000"/>
          <w:sz w:val="28"/>
          <w:szCs w:val="28"/>
        </w:rPr>
        <w:t xml:space="preserve"> Положения,                        рассматривают в течение 10 рабочих дней представленный им на согласование проект схемы, по итогам рассмотрения принимают решение о согласовании или об отказе в согласовании проекта схемы.</w:t>
      </w:r>
    </w:p>
    <w:p w:rsidR="00F01A5F" w:rsidRDefault="00F15B07">
      <w:pPr>
        <w:shd w:val="clear" w:color="auto" w:fill="FFFFFF"/>
        <w:ind w:firstLine="709"/>
        <w:jc w:val="both"/>
        <w:textAlignment w:val="baseline"/>
        <w:rPr>
          <w:color w:val="000000"/>
        </w:rPr>
      </w:pPr>
      <w:r>
        <w:rPr>
          <w:color w:val="000000"/>
          <w:sz w:val="28"/>
          <w:szCs w:val="28"/>
        </w:rPr>
        <w:t>Согласование, отказ в согласовании, замечания (</w:t>
      </w:r>
      <w:proofErr w:type="gramStart"/>
      <w:r>
        <w:rPr>
          <w:color w:val="000000"/>
          <w:sz w:val="28"/>
          <w:szCs w:val="28"/>
        </w:rPr>
        <w:t xml:space="preserve">предложения)   </w:t>
      </w:r>
      <w:proofErr w:type="gramEnd"/>
      <w:r>
        <w:rPr>
          <w:color w:val="000000"/>
          <w:sz w:val="28"/>
          <w:szCs w:val="28"/>
        </w:rPr>
        <w:t xml:space="preserve">       оформляются письменно.</w:t>
      </w:r>
    </w:p>
    <w:p w:rsidR="00F01A5F" w:rsidRDefault="00F15B07">
      <w:pPr>
        <w:shd w:val="clear" w:color="auto" w:fill="FFFFFF"/>
        <w:ind w:firstLine="709"/>
        <w:jc w:val="both"/>
        <w:textAlignment w:val="baseline"/>
        <w:rPr>
          <w:color w:val="000000"/>
        </w:rPr>
      </w:pPr>
      <w:r>
        <w:rPr>
          <w:color w:val="000000"/>
          <w:sz w:val="28"/>
          <w:szCs w:val="28"/>
        </w:rPr>
        <w:t>Структурные подразделения ГУ МВД России по Московской области       в течение пяти рабочих дней направляют в Администрацию городского округа Фрязино свои замечания на представленный им проект.</w:t>
      </w:r>
    </w:p>
    <w:p w:rsidR="00F01A5F" w:rsidRDefault="00F15B07">
      <w:pPr>
        <w:shd w:val="clear" w:color="auto" w:fill="FFFFFF"/>
        <w:ind w:firstLine="709"/>
        <w:jc w:val="both"/>
        <w:textAlignment w:val="baseline"/>
        <w:rPr>
          <w:color w:val="000000"/>
        </w:rPr>
      </w:pPr>
      <w:r>
        <w:rPr>
          <w:color w:val="000000"/>
          <w:sz w:val="28"/>
          <w:szCs w:val="28"/>
        </w:rPr>
        <w:t>3.5. Замечания (предложения) к проекту схемы, поступившие от органов, указанных в пункте 3.3</w:t>
      </w:r>
      <w:proofErr w:type="gramStart"/>
      <w:r>
        <w:rPr>
          <w:color w:val="000000"/>
          <w:sz w:val="28"/>
          <w:szCs w:val="28"/>
        </w:rPr>
        <w:t>. настоящего</w:t>
      </w:r>
      <w:proofErr w:type="gramEnd"/>
      <w:r>
        <w:rPr>
          <w:color w:val="000000"/>
          <w:sz w:val="28"/>
          <w:szCs w:val="28"/>
        </w:rPr>
        <w:t xml:space="preserve"> Положения, рассматриваются                     Администрацией городского округа Фрязино, которая по результатам                       рассмотрения принимает одно из следующих решений:</w:t>
      </w:r>
    </w:p>
    <w:p w:rsidR="00F01A5F" w:rsidRDefault="00F15B07">
      <w:pPr>
        <w:shd w:val="clear" w:color="auto" w:fill="FFFFFF"/>
        <w:ind w:firstLine="709"/>
        <w:jc w:val="both"/>
        <w:textAlignment w:val="baseline"/>
        <w:rPr>
          <w:color w:val="000000"/>
        </w:rPr>
      </w:pPr>
      <w:proofErr w:type="gramStart"/>
      <w:r>
        <w:rPr>
          <w:color w:val="000000"/>
          <w:sz w:val="28"/>
          <w:szCs w:val="28"/>
        </w:rPr>
        <w:t>внести</w:t>
      </w:r>
      <w:proofErr w:type="gramEnd"/>
      <w:r>
        <w:rPr>
          <w:color w:val="000000"/>
          <w:sz w:val="28"/>
          <w:szCs w:val="28"/>
        </w:rPr>
        <w:t xml:space="preserve"> изменения и (или) дополнения в проект схемы;</w:t>
      </w:r>
    </w:p>
    <w:p w:rsidR="00F01A5F" w:rsidRDefault="00F15B07">
      <w:pPr>
        <w:shd w:val="clear" w:color="auto" w:fill="FFFFFF"/>
        <w:ind w:firstLine="709"/>
        <w:jc w:val="both"/>
        <w:textAlignment w:val="baseline"/>
        <w:rPr>
          <w:color w:val="000000"/>
        </w:rPr>
      </w:pPr>
      <w:bookmarkStart w:id="2" w:name="redstr231"/>
      <w:bookmarkEnd w:id="2"/>
      <w:proofErr w:type="gramStart"/>
      <w:r>
        <w:rPr>
          <w:color w:val="000000"/>
          <w:sz w:val="28"/>
          <w:szCs w:val="28"/>
        </w:rPr>
        <w:t>отказать</w:t>
      </w:r>
      <w:proofErr w:type="gramEnd"/>
      <w:r>
        <w:rPr>
          <w:color w:val="000000"/>
          <w:sz w:val="28"/>
          <w:szCs w:val="28"/>
        </w:rPr>
        <w:t xml:space="preserve"> в принятии замечаний (предложений) с направлением            письменного мотивированного ответа в адрес органа (органов), направившего (направивших) соответствующие замечания (предложения).</w:t>
      </w:r>
    </w:p>
    <w:p w:rsidR="00F01A5F" w:rsidRDefault="00F15B07">
      <w:pPr>
        <w:shd w:val="clear" w:color="auto" w:fill="FFFFFF"/>
        <w:ind w:firstLine="709"/>
        <w:jc w:val="both"/>
        <w:textAlignment w:val="baseline"/>
        <w:rPr>
          <w:color w:val="000000"/>
        </w:rPr>
      </w:pPr>
      <w:r>
        <w:rPr>
          <w:color w:val="000000"/>
          <w:sz w:val="28"/>
          <w:szCs w:val="28"/>
        </w:rPr>
        <w:t>3.6. Измененный с учетом поступивших замечаний (предложений) проект схемы подлежит в течение 10 (десяти) рабочих дней повторному согласованию               с органами, указанными в пункте 3.3</w:t>
      </w:r>
      <w:proofErr w:type="gramStart"/>
      <w:r>
        <w:rPr>
          <w:color w:val="000000"/>
          <w:sz w:val="28"/>
          <w:szCs w:val="28"/>
        </w:rPr>
        <w:t>. настоящего</w:t>
      </w:r>
      <w:proofErr w:type="gramEnd"/>
      <w:r>
        <w:rPr>
          <w:color w:val="000000"/>
          <w:sz w:val="28"/>
          <w:szCs w:val="28"/>
        </w:rPr>
        <w:t xml:space="preserve"> Положения, представившими  замечания (предложения).</w:t>
      </w:r>
    </w:p>
    <w:p w:rsidR="00F01A5F" w:rsidRDefault="00F15B07">
      <w:pPr>
        <w:shd w:val="clear" w:color="auto" w:fill="FFFFFF"/>
        <w:ind w:firstLine="709"/>
        <w:jc w:val="both"/>
        <w:textAlignment w:val="baseline"/>
        <w:rPr>
          <w:color w:val="000000"/>
        </w:rPr>
      </w:pPr>
      <w:r>
        <w:rPr>
          <w:color w:val="000000"/>
          <w:sz w:val="28"/>
          <w:szCs w:val="28"/>
        </w:rPr>
        <w:t>3.7. Согласованная схема утверждается муниципальным правовым актом, размещается Администрацией городского округа Фрязино на своем                официальном сайте в информационно-телекоммуникационной сети Интернет    в течение десяти дней после утверждения.</w:t>
      </w:r>
    </w:p>
    <w:p w:rsidR="00F01A5F" w:rsidRDefault="00F15B07">
      <w:pPr>
        <w:shd w:val="clear" w:color="auto" w:fill="FFFFFF"/>
        <w:ind w:firstLine="709"/>
        <w:jc w:val="both"/>
        <w:textAlignment w:val="baseline"/>
        <w:rPr>
          <w:color w:val="000000"/>
        </w:rPr>
      </w:pPr>
      <w:r>
        <w:rPr>
          <w:color w:val="000000"/>
          <w:sz w:val="28"/>
          <w:szCs w:val="28"/>
        </w:rPr>
        <w:t>3.8. В течение 5 (пяти) рабочих дней после опубликования муниципальный правовой акт, утвердивший схему, а также копия официального печатного      издания, в котором опубликована схема представляются в Министерство.</w:t>
      </w:r>
    </w:p>
    <w:p w:rsidR="00F01A5F" w:rsidRDefault="00F15B07">
      <w:pPr>
        <w:shd w:val="clear" w:color="auto" w:fill="FFFFFF"/>
        <w:ind w:firstLine="709"/>
        <w:jc w:val="both"/>
        <w:textAlignment w:val="baseline"/>
        <w:rPr>
          <w:color w:val="000000"/>
        </w:rPr>
      </w:pPr>
      <w:r>
        <w:rPr>
          <w:color w:val="000000"/>
          <w:sz w:val="28"/>
          <w:szCs w:val="28"/>
        </w:rPr>
        <w:lastRenderedPageBreak/>
        <w:t>3.9. Предоставление в Министерство документов, указанных в пункте 3.8</w:t>
      </w:r>
      <w:proofErr w:type="gramStart"/>
      <w:r>
        <w:rPr>
          <w:color w:val="000000"/>
          <w:sz w:val="28"/>
          <w:szCs w:val="28"/>
        </w:rPr>
        <w:t>. настоящего</w:t>
      </w:r>
      <w:proofErr w:type="gramEnd"/>
      <w:r>
        <w:rPr>
          <w:color w:val="000000"/>
          <w:sz w:val="28"/>
          <w:szCs w:val="28"/>
        </w:rPr>
        <w:t xml:space="preserve"> Положения, осуществляется следующими способами:</w:t>
      </w:r>
    </w:p>
    <w:p w:rsidR="00F01A5F" w:rsidRDefault="00F15B07">
      <w:pPr>
        <w:shd w:val="clear" w:color="auto" w:fill="FFFFFF"/>
        <w:ind w:firstLine="709"/>
        <w:jc w:val="both"/>
        <w:textAlignment w:val="baseline"/>
        <w:rPr>
          <w:color w:val="000000"/>
        </w:rPr>
      </w:pPr>
      <w:proofErr w:type="gramStart"/>
      <w:r>
        <w:rPr>
          <w:color w:val="000000"/>
          <w:sz w:val="28"/>
          <w:szCs w:val="28"/>
        </w:rPr>
        <w:t>по</w:t>
      </w:r>
      <w:proofErr w:type="gramEnd"/>
      <w:r>
        <w:rPr>
          <w:color w:val="000000"/>
          <w:sz w:val="28"/>
          <w:szCs w:val="28"/>
        </w:rPr>
        <w:t xml:space="preserve"> электронной почте. Электронный адрес </w:t>
      </w:r>
      <w:proofErr w:type="gramStart"/>
      <w:r>
        <w:rPr>
          <w:color w:val="000000"/>
          <w:sz w:val="28"/>
          <w:szCs w:val="28"/>
        </w:rPr>
        <w:t xml:space="preserve">Министерства:   </w:t>
      </w:r>
      <w:proofErr w:type="gramEnd"/>
      <w:r>
        <w:rPr>
          <w:color w:val="000000"/>
          <w:sz w:val="28"/>
          <w:szCs w:val="28"/>
        </w:rPr>
        <w:t xml:space="preserve">               </w:t>
      </w:r>
      <w:hyperlink r:id="rId7">
        <w:r>
          <w:rPr>
            <w:color w:val="000000"/>
            <w:sz w:val="28"/>
            <w:szCs w:val="28"/>
            <w:lang w:val="en-US"/>
          </w:rPr>
          <w:t>msh</w:t>
        </w:r>
        <w:r>
          <w:rPr>
            <w:color w:val="000000"/>
            <w:sz w:val="28"/>
            <w:szCs w:val="28"/>
          </w:rPr>
          <w:t>@</w:t>
        </w:r>
        <w:r>
          <w:rPr>
            <w:color w:val="000000"/>
            <w:sz w:val="28"/>
            <w:szCs w:val="28"/>
            <w:lang w:val="en-US"/>
          </w:rPr>
          <w:t>mosreg</w:t>
        </w:r>
        <w:r>
          <w:rPr>
            <w:color w:val="000000"/>
            <w:sz w:val="28"/>
            <w:szCs w:val="28"/>
          </w:rPr>
          <w:t>.</w:t>
        </w:r>
        <w:proofErr w:type="spellStart"/>
        <w:r>
          <w:rPr>
            <w:color w:val="000000"/>
            <w:sz w:val="28"/>
            <w:szCs w:val="28"/>
            <w:lang w:val="en-US"/>
          </w:rPr>
          <w:t>ru</w:t>
        </w:r>
        <w:proofErr w:type="spellEnd"/>
      </w:hyperlink>
      <w:r>
        <w:rPr>
          <w:color w:val="000000"/>
          <w:sz w:val="28"/>
          <w:szCs w:val="28"/>
        </w:rPr>
        <w:t>;</w:t>
      </w:r>
    </w:p>
    <w:p w:rsidR="00F01A5F" w:rsidRDefault="00F15B07">
      <w:pPr>
        <w:shd w:val="clear" w:color="auto" w:fill="FFFFFF"/>
        <w:ind w:firstLine="709"/>
        <w:jc w:val="both"/>
        <w:textAlignment w:val="baseline"/>
        <w:rPr>
          <w:color w:val="000000"/>
        </w:rPr>
      </w:pPr>
      <w:proofErr w:type="gramStart"/>
      <w:r>
        <w:rPr>
          <w:color w:val="000000"/>
          <w:sz w:val="28"/>
          <w:szCs w:val="28"/>
        </w:rPr>
        <w:t>доставкой</w:t>
      </w:r>
      <w:proofErr w:type="gramEnd"/>
      <w:r>
        <w:rPr>
          <w:color w:val="000000"/>
          <w:sz w:val="28"/>
          <w:szCs w:val="28"/>
        </w:rPr>
        <w:t xml:space="preserve"> по почтовому адресу Министерства: 127994, г. Москва,           ул. Садовая-Триумфальная, д. 10/13.</w:t>
      </w:r>
    </w:p>
    <w:p w:rsidR="00F01A5F" w:rsidRDefault="00F15B07">
      <w:pPr>
        <w:shd w:val="clear" w:color="auto" w:fill="FFFFFF"/>
        <w:ind w:firstLine="709"/>
        <w:jc w:val="both"/>
        <w:textAlignment w:val="baseline"/>
        <w:rPr>
          <w:color w:val="000000"/>
        </w:rPr>
      </w:pPr>
      <w:r>
        <w:rPr>
          <w:color w:val="000000"/>
          <w:sz w:val="28"/>
          <w:szCs w:val="28"/>
        </w:rPr>
        <w:t>3.10. В схему могут быть внесены изменения в порядке, установленном для ее разработки и утверждения.</w:t>
      </w:r>
    </w:p>
    <w:p w:rsidR="00F01A5F" w:rsidRDefault="00F15B07">
      <w:pPr>
        <w:shd w:val="clear" w:color="auto" w:fill="FFFFFF"/>
        <w:ind w:firstLine="709"/>
        <w:jc w:val="both"/>
        <w:textAlignment w:val="baseline"/>
        <w:rPr>
          <w:color w:val="000000"/>
        </w:rPr>
      </w:pPr>
      <w:r>
        <w:rPr>
          <w:color w:val="000000"/>
          <w:sz w:val="28"/>
          <w:szCs w:val="28"/>
        </w:rPr>
        <w:t>В случае внесения изменений в схему посредством оказания                    муниципальной услуги с использованием РГИС, изменения вносятся по мере поступления запросов от физических или юридических лиц, индивидуальных предпринимателей.</w:t>
      </w:r>
    </w:p>
    <w:p w:rsidR="00F01A5F" w:rsidRDefault="00F15B07">
      <w:pPr>
        <w:shd w:val="clear" w:color="auto" w:fill="FFFFFF"/>
        <w:ind w:firstLine="709"/>
        <w:jc w:val="both"/>
        <w:textAlignment w:val="baseline"/>
        <w:rPr>
          <w:color w:val="000000"/>
        </w:rPr>
      </w:pPr>
      <w:r>
        <w:rPr>
          <w:color w:val="000000"/>
          <w:sz w:val="28"/>
          <w:szCs w:val="28"/>
        </w:rPr>
        <w:t>Проект изменений, внесенных в схему в рамках муниципальной услуги направляется на рассмотрение Комиссии через Министерство. Комиссия           рассматривает проект изменений, внесенных в схему, в течение 5 (</w:t>
      </w:r>
      <w:proofErr w:type="gramStart"/>
      <w:r>
        <w:rPr>
          <w:color w:val="000000"/>
          <w:sz w:val="28"/>
          <w:szCs w:val="28"/>
        </w:rPr>
        <w:t xml:space="preserve">пяти)   </w:t>
      </w:r>
      <w:proofErr w:type="gramEnd"/>
      <w:r>
        <w:rPr>
          <w:color w:val="000000"/>
          <w:sz w:val="28"/>
          <w:szCs w:val="28"/>
        </w:rPr>
        <w:t xml:space="preserve">       рабочих дней и принимает решения в соответствии с пунктом 3.4. настоящего Положения. Администрация городского органа Фрязино по результатам           рассмотрения принимает одно их решений, указанных в пункте 3.5</w:t>
      </w:r>
      <w:proofErr w:type="gramStart"/>
      <w:r>
        <w:rPr>
          <w:color w:val="000000"/>
          <w:sz w:val="28"/>
          <w:szCs w:val="28"/>
        </w:rPr>
        <w:t>. настоящего</w:t>
      </w:r>
      <w:proofErr w:type="gramEnd"/>
      <w:r>
        <w:rPr>
          <w:color w:val="000000"/>
          <w:sz w:val="28"/>
          <w:szCs w:val="28"/>
        </w:rPr>
        <w:t xml:space="preserve"> Положения, в течение 18 (восемнадцати) рабочих дней с даты поступления          запроса.</w:t>
      </w:r>
    </w:p>
    <w:p w:rsidR="00F01A5F" w:rsidRDefault="00F15B07">
      <w:pPr>
        <w:shd w:val="clear" w:color="auto" w:fill="FFFFFF"/>
        <w:ind w:firstLine="709"/>
        <w:jc w:val="both"/>
        <w:textAlignment w:val="baseline"/>
        <w:rPr>
          <w:color w:val="000000"/>
        </w:rPr>
      </w:pPr>
      <w:r>
        <w:rPr>
          <w:color w:val="000000"/>
          <w:sz w:val="28"/>
          <w:szCs w:val="28"/>
        </w:rPr>
        <w:t>3.11. Изменения, внесенные в схему, утверждаются муниципальным    правовым актом, который подлежит опубликованию в порядке, установленном для официального опубликования муниципальных правовых актов, и              размещается Администраций городского округа Фрязино на своем                 официальном сайте в информационно-телекоммуникационной сети Интернет   в течение 10 (десяти) дней после утверждения.</w:t>
      </w:r>
    </w:p>
    <w:p w:rsidR="00F01A5F" w:rsidRDefault="00F15B07">
      <w:pPr>
        <w:shd w:val="clear" w:color="auto" w:fill="FFFFFF"/>
        <w:ind w:firstLine="709"/>
        <w:jc w:val="both"/>
        <w:textAlignment w:val="baseline"/>
        <w:rPr>
          <w:color w:val="000000"/>
        </w:rPr>
      </w:pPr>
      <w:r>
        <w:rPr>
          <w:color w:val="000000"/>
          <w:sz w:val="28"/>
          <w:szCs w:val="28"/>
        </w:rPr>
        <w:t xml:space="preserve">В течение 5 (пяти) рабочих дней после опубликования муниципальный     правовой акт, утвердивший внесенные в схему изменения, а также копия     официального печатного издания, в котором опубликованы изменения в схему представляются в Министерство способами, указанными в пункте 3.9.              </w:t>
      </w:r>
      <w:proofErr w:type="gramStart"/>
      <w:r>
        <w:rPr>
          <w:color w:val="000000"/>
          <w:sz w:val="28"/>
          <w:szCs w:val="28"/>
        </w:rPr>
        <w:t>настоящего</w:t>
      </w:r>
      <w:proofErr w:type="gramEnd"/>
      <w:r>
        <w:rPr>
          <w:color w:val="000000"/>
          <w:sz w:val="28"/>
          <w:szCs w:val="28"/>
        </w:rPr>
        <w:t xml:space="preserve"> Положения.</w:t>
      </w:r>
    </w:p>
    <w:p w:rsidR="00F01A5F" w:rsidRDefault="00F15B07">
      <w:pPr>
        <w:shd w:val="clear" w:color="auto" w:fill="FFFFFF"/>
        <w:ind w:firstLine="709"/>
        <w:jc w:val="both"/>
        <w:textAlignment w:val="baseline"/>
        <w:rPr>
          <w:color w:val="000000"/>
        </w:rPr>
      </w:pPr>
      <w:r>
        <w:rPr>
          <w:color w:val="000000"/>
          <w:sz w:val="28"/>
          <w:szCs w:val="28"/>
        </w:rPr>
        <w:t>3.12. Информацию о хозяйствующих субъектах, осуществляющих        торговую деятельность, в нестационарных торговых объектах, включенных        в схему, Администрация городского округа Фрязино ежемесячно до 5 числа            предоставляют в Министерство по форме согласно приложению 2                       к настоящему Положению.</w:t>
      </w:r>
    </w:p>
    <w:p w:rsidR="00F01A5F" w:rsidRDefault="00F15B07">
      <w:pPr>
        <w:shd w:val="clear" w:color="auto" w:fill="FFFFFF"/>
        <w:ind w:firstLine="709"/>
        <w:jc w:val="both"/>
        <w:textAlignment w:val="baseline"/>
        <w:rPr>
          <w:color w:val="000000"/>
        </w:rPr>
      </w:pPr>
      <w:r>
        <w:rPr>
          <w:color w:val="000000"/>
          <w:sz w:val="28"/>
          <w:szCs w:val="28"/>
        </w:rPr>
        <w:t xml:space="preserve">Предоставление в Министерство информации осуществляется                    по электронной почте на адрес: </w:t>
      </w:r>
      <w:hyperlink r:id="rId8">
        <w:r>
          <w:rPr>
            <w:color w:val="000000"/>
            <w:sz w:val="28"/>
            <w:szCs w:val="28"/>
            <w:lang w:val="en-US"/>
          </w:rPr>
          <w:t>msh</w:t>
        </w:r>
        <w:r>
          <w:rPr>
            <w:color w:val="000000"/>
            <w:sz w:val="28"/>
            <w:szCs w:val="28"/>
          </w:rPr>
          <w:t>@</w:t>
        </w:r>
        <w:r>
          <w:rPr>
            <w:color w:val="000000"/>
            <w:sz w:val="28"/>
            <w:szCs w:val="28"/>
            <w:lang w:val="en-US"/>
          </w:rPr>
          <w:t>mosreg</w:t>
        </w:r>
        <w:r>
          <w:rPr>
            <w:color w:val="000000"/>
            <w:sz w:val="28"/>
            <w:szCs w:val="28"/>
          </w:rPr>
          <w:t>.</w:t>
        </w:r>
        <w:proofErr w:type="spellStart"/>
        <w:r>
          <w:rPr>
            <w:color w:val="000000"/>
            <w:sz w:val="28"/>
            <w:szCs w:val="28"/>
            <w:lang w:val="en-US"/>
          </w:rPr>
          <w:t>ru</w:t>
        </w:r>
        <w:proofErr w:type="spellEnd"/>
      </w:hyperlink>
      <w:r>
        <w:rPr>
          <w:color w:val="000000"/>
          <w:sz w:val="28"/>
          <w:szCs w:val="28"/>
        </w:rPr>
        <w:t>.</w:t>
      </w:r>
    </w:p>
    <w:p w:rsidR="00F01A5F" w:rsidRDefault="00F01A5F">
      <w:pPr>
        <w:shd w:val="clear" w:color="auto" w:fill="FFFFFF"/>
        <w:ind w:firstLine="709"/>
        <w:jc w:val="both"/>
        <w:textAlignment w:val="baseline"/>
      </w:pPr>
    </w:p>
    <w:p w:rsidR="00F01A5F" w:rsidRDefault="00F15B07">
      <w:pPr>
        <w:shd w:val="clear" w:color="auto" w:fill="FFFFFF"/>
        <w:ind w:firstLine="709"/>
        <w:jc w:val="both"/>
        <w:textAlignment w:val="baseline"/>
      </w:pPr>
      <w:r>
        <w:rPr>
          <w:b/>
          <w:bCs/>
          <w:sz w:val="28"/>
          <w:szCs w:val="28"/>
        </w:rPr>
        <w:t>4. Требования к разработке схемы размещения нестационарных    торговых объектов</w:t>
      </w:r>
    </w:p>
    <w:p w:rsidR="00F01A5F" w:rsidRDefault="00F01A5F">
      <w:pPr>
        <w:shd w:val="clear" w:color="auto" w:fill="FFFFFF"/>
        <w:ind w:firstLine="709"/>
        <w:jc w:val="both"/>
        <w:textAlignment w:val="baseline"/>
        <w:rPr>
          <w:b/>
          <w:bCs/>
          <w:sz w:val="28"/>
          <w:szCs w:val="28"/>
        </w:rPr>
      </w:pPr>
    </w:p>
    <w:p w:rsidR="00F01A5F" w:rsidRDefault="00F15B07">
      <w:pPr>
        <w:shd w:val="clear" w:color="auto" w:fill="FFFFFF"/>
        <w:ind w:firstLine="709"/>
        <w:jc w:val="both"/>
        <w:textAlignment w:val="baseline"/>
      </w:pPr>
      <w:r>
        <w:rPr>
          <w:sz w:val="28"/>
          <w:szCs w:val="28"/>
        </w:rPr>
        <w:t xml:space="preserve">4.1. Разработка схемы размещения нестационарных торговых объектов  </w:t>
      </w:r>
      <w:r>
        <w:rPr>
          <w:rFonts w:ascii="Arial" w:hAnsi="Arial" w:cs="Arial"/>
          <w:sz w:val="20"/>
          <w:szCs w:val="20"/>
          <w:lang w:eastAsia="ru-RU"/>
        </w:rPr>
        <w:t xml:space="preserve"> </w:t>
      </w:r>
      <w:r>
        <w:rPr>
          <w:color w:val="000000"/>
          <w:sz w:val="28"/>
          <w:szCs w:val="28"/>
        </w:rPr>
        <w:t xml:space="preserve">основывается на результатах проведенного анализа состояния розничной       </w:t>
      </w:r>
      <w:r>
        <w:rPr>
          <w:color w:val="000000"/>
          <w:sz w:val="28"/>
          <w:szCs w:val="28"/>
        </w:rPr>
        <w:lastRenderedPageBreak/>
        <w:t>торговли на территории городского округа Фрязино, результатах                      инвентаризации существующих нестационарных торговых объектов, а также соблюдения требований о размещении не менее чем шестидесяти процентов   от общего количества нестационарных торговых объектов для использования субъектами малого или среднего предпринимательства, осуществляющими   торговую деятельность, а также физическими лицами, не являющимися                индивидуальными предпринимателями и применяющим специальный            налоговый режим «Налог на профессиональный доход».</w:t>
      </w:r>
    </w:p>
    <w:p w:rsidR="00F01A5F" w:rsidRDefault="00F15B07">
      <w:pPr>
        <w:shd w:val="clear" w:color="auto" w:fill="FFFFFF"/>
        <w:ind w:firstLine="709"/>
        <w:jc w:val="both"/>
        <w:textAlignment w:val="baseline"/>
      </w:pPr>
      <w:r>
        <w:rPr>
          <w:color w:val="000000"/>
          <w:sz w:val="28"/>
          <w:szCs w:val="28"/>
        </w:rPr>
        <w:t>4.2. Инвентаризация нестационарных торговых объектов                                                    предусматривает:</w:t>
      </w:r>
    </w:p>
    <w:p w:rsidR="00F01A5F" w:rsidRDefault="00F15B07">
      <w:pPr>
        <w:shd w:val="clear" w:color="auto" w:fill="FFFFFF"/>
        <w:ind w:firstLine="709"/>
        <w:jc w:val="both"/>
        <w:textAlignment w:val="baseline"/>
      </w:pPr>
      <w:proofErr w:type="gramStart"/>
      <w:r>
        <w:rPr>
          <w:color w:val="000000"/>
          <w:sz w:val="28"/>
          <w:szCs w:val="28"/>
        </w:rPr>
        <w:t>учет</w:t>
      </w:r>
      <w:proofErr w:type="gramEnd"/>
      <w:r>
        <w:rPr>
          <w:color w:val="000000"/>
          <w:sz w:val="28"/>
          <w:szCs w:val="28"/>
        </w:rPr>
        <w:t xml:space="preserve"> хозяйствующих субъектов, осуществляющих торговую деятельность в нестационарных торговых объектах;</w:t>
      </w:r>
    </w:p>
    <w:p w:rsidR="00F01A5F" w:rsidRDefault="00F15B07">
      <w:pPr>
        <w:shd w:val="clear" w:color="auto" w:fill="FFFFFF"/>
        <w:ind w:firstLine="709"/>
        <w:jc w:val="both"/>
        <w:textAlignment w:val="baseline"/>
      </w:pPr>
      <w:proofErr w:type="gramStart"/>
      <w:r>
        <w:rPr>
          <w:color w:val="000000"/>
          <w:sz w:val="28"/>
          <w:szCs w:val="28"/>
        </w:rPr>
        <w:t>учет</w:t>
      </w:r>
      <w:proofErr w:type="gramEnd"/>
      <w:r>
        <w:rPr>
          <w:color w:val="000000"/>
          <w:sz w:val="28"/>
          <w:szCs w:val="28"/>
        </w:rPr>
        <w:t xml:space="preserve"> и оценку выданных документов, связанных с размещением              нестационарных торговых объектов и осуществлением торговой деятельности;</w:t>
      </w:r>
    </w:p>
    <w:p w:rsidR="00F01A5F" w:rsidRDefault="00F15B07">
      <w:pPr>
        <w:shd w:val="clear" w:color="auto" w:fill="FFFFFF"/>
        <w:ind w:firstLine="709"/>
        <w:jc w:val="both"/>
        <w:textAlignment w:val="baseline"/>
      </w:pPr>
      <w:proofErr w:type="gramStart"/>
      <w:r>
        <w:rPr>
          <w:color w:val="000000"/>
          <w:sz w:val="28"/>
          <w:szCs w:val="28"/>
        </w:rPr>
        <w:t>учет</w:t>
      </w:r>
      <w:proofErr w:type="gramEnd"/>
      <w:r>
        <w:rPr>
          <w:color w:val="000000"/>
          <w:sz w:val="28"/>
          <w:szCs w:val="28"/>
        </w:rPr>
        <w:t xml:space="preserve"> незаконно размещенных нестационарных торговых объектов.</w:t>
      </w:r>
    </w:p>
    <w:p w:rsidR="00F01A5F" w:rsidRDefault="00F15B07">
      <w:pPr>
        <w:shd w:val="clear" w:color="auto" w:fill="FFFFFF"/>
        <w:ind w:firstLine="709"/>
        <w:jc w:val="both"/>
        <w:textAlignment w:val="baseline"/>
      </w:pPr>
      <w:r>
        <w:rPr>
          <w:color w:val="000000"/>
          <w:sz w:val="28"/>
          <w:szCs w:val="28"/>
        </w:rPr>
        <w:t>4.3. Инвентаризация нестационарных торговых объектов, включенных      в схему, а также незаконно размещенных нестационарных торговых объектов проводится не реже одного раза в год.</w:t>
      </w:r>
    </w:p>
    <w:p w:rsidR="00F01A5F" w:rsidRDefault="00F15B07">
      <w:pPr>
        <w:shd w:val="clear" w:color="auto" w:fill="FFFFFF"/>
        <w:ind w:firstLine="709"/>
        <w:jc w:val="both"/>
        <w:textAlignment w:val="baseline"/>
      </w:pPr>
      <w:r>
        <w:rPr>
          <w:color w:val="000000"/>
          <w:sz w:val="28"/>
          <w:szCs w:val="28"/>
        </w:rPr>
        <w:t>4.4. По итогам инвентаризации проводятся оценка потребности                  в нестационарных торговых объектах по видам и специализациям и мероприятия по рациональному размещению нестационарных торговых объектов исходя      из местных особенностей, обеспечения территориальной доступности, уровня развития товаропроводящей инфраструктуры, при котором во всех населенных пунктах обеспечивается возможность приобретения населением товаров.</w:t>
      </w:r>
    </w:p>
    <w:p w:rsidR="00F01A5F" w:rsidRDefault="00F01A5F">
      <w:pPr>
        <w:shd w:val="clear" w:color="auto" w:fill="FFFFFF"/>
        <w:ind w:firstLine="709"/>
        <w:jc w:val="both"/>
        <w:textAlignment w:val="baseline"/>
      </w:pPr>
    </w:p>
    <w:p w:rsidR="00F01A5F" w:rsidRDefault="00F15B07">
      <w:pPr>
        <w:shd w:val="clear" w:color="auto" w:fill="FFFFFF"/>
        <w:ind w:firstLine="709"/>
        <w:jc w:val="both"/>
        <w:textAlignment w:val="baseline"/>
      </w:pPr>
      <w:r>
        <w:rPr>
          <w:b/>
          <w:bCs/>
          <w:color w:val="000000"/>
          <w:sz w:val="28"/>
          <w:szCs w:val="28"/>
        </w:rPr>
        <w:t>5. Требования к размещению нестационарных торговых объектов</w:t>
      </w:r>
    </w:p>
    <w:p w:rsidR="00F01A5F" w:rsidRDefault="00F01A5F">
      <w:pPr>
        <w:shd w:val="clear" w:color="auto" w:fill="FFFFFF"/>
        <w:ind w:firstLine="709"/>
        <w:jc w:val="both"/>
        <w:textAlignment w:val="baseline"/>
      </w:pPr>
    </w:p>
    <w:p w:rsidR="00F01A5F" w:rsidRDefault="00F15B07">
      <w:pPr>
        <w:shd w:val="clear" w:color="auto" w:fill="FFFFFF"/>
        <w:ind w:firstLine="709"/>
        <w:jc w:val="both"/>
        <w:textAlignment w:val="baseline"/>
      </w:pPr>
      <w:r>
        <w:rPr>
          <w:color w:val="000000"/>
          <w:sz w:val="28"/>
          <w:szCs w:val="28"/>
        </w:rPr>
        <w:t>5.1. Размещение нестационарных торговых объектов на территории        городского округа Фрязино Московской области осуществляется                       по результатам проведения открытого аукциона в электронной форме на право размещения нестационарных торговых объектов на территории городского            округа Фрязино Московской области, который проводится Администраций    городского округа Фрязино в течение 3 (трех) дней после утверждения схемы или юридическим лицом, учредителем которого является Администрация              городского округа Фрязино, владеющая на праве пользования или на ином  вещном праве земельным участком, в порядке, установленном                          законодательством Российской Федерации и законодательством Московской области.</w:t>
      </w:r>
    </w:p>
    <w:p w:rsidR="00F01A5F" w:rsidRDefault="00F15B07">
      <w:pPr>
        <w:shd w:val="clear" w:color="auto" w:fill="FFFFFF"/>
        <w:ind w:firstLine="709"/>
        <w:jc w:val="both"/>
        <w:textAlignment w:val="baseline"/>
      </w:pPr>
      <w:r>
        <w:rPr>
          <w:color w:val="000000"/>
          <w:sz w:val="28"/>
          <w:szCs w:val="28"/>
        </w:rPr>
        <w:t xml:space="preserve">Без проведения торгов на льготных условиях на территории городского округа Фрязино Московской области могут размещаться нестационарные      торговые объекты сельскохозяйственных товаропроизводителей и организаций потребительской кооперации, а также мобильные торговые объекты             субъектами малого и среднего предпринимательства, </w:t>
      </w:r>
      <w:proofErr w:type="spellStart"/>
      <w:r>
        <w:rPr>
          <w:color w:val="000000"/>
          <w:sz w:val="28"/>
          <w:szCs w:val="28"/>
        </w:rPr>
        <w:t>самозанятыми</w:t>
      </w:r>
      <w:proofErr w:type="spellEnd"/>
      <w:r>
        <w:rPr>
          <w:color w:val="000000"/>
          <w:sz w:val="28"/>
          <w:szCs w:val="28"/>
        </w:rPr>
        <w:t xml:space="preserve"> лицами       в соответствии с муниципальными программами.</w:t>
      </w:r>
    </w:p>
    <w:p w:rsidR="00F01A5F" w:rsidRDefault="00F15B07">
      <w:pPr>
        <w:shd w:val="clear" w:color="auto" w:fill="FFFFFF"/>
        <w:ind w:firstLine="709"/>
        <w:jc w:val="both"/>
        <w:textAlignment w:val="baseline"/>
        <w:rPr>
          <w:color w:val="000000"/>
          <w:sz w:val="28"/>
          <w:szCs w:val="28"/>
        </w:rPr>
      </w:pPr>
      <w:r>
        <w:rPr>
          <w:color w:val="000000"/>
          <w:sz w:val="28"/>
          <w:szCs w:val="28"/>
        </w:rPr>
        <w:lastRenderedPageBreak/>
        <w:t>Без проведения торгов в государственных (муниципальных) зданиях, строениях, сооружениях могут размещаться нестационарные торговые объекты согласно статье 17.1 Федерального закона от 26.07.2006 № 135-ФЗ «О защите конкуренции» по обращению заинтересованных лиц.</w:t>
      </w:r>
    </w:p>
    <w:p w:rsidR="00F01A5F" w:rsidRDefault="00F15B07">
      <w:pPr>
        <w:shd w:val="clear" w:color="auto" w:fill="FFFFFF"/>
        <w:ind w:right="-1" w:firstLine="709"/>
        <w:jc w:val="both"/>
        <w:textAlignment w:val="baseline"/>
      </w:pPr>
      <w:r>
        <w:rPr>
          <w:sz w:val="28"/>
          <w:szCs w:val="28"/>
        </w:rPr>
        <w:t>5.2. Основанием для размещения нестационарного торгового объекта      на территории городского округа Фрязино Московской области является схема и договор на право размещения нестационарного торгового объекта или иной договор, заключенный в порядке, установленном законодательством                       Российской Федерации и законодательством Московской области, между             Администрацией городского округа Фрязино и хозяйствующим субъектом,            содержащий условие о праве размещения нестационарного торгового объекта     в соответствии со схемой.</w:t>
      </w:r>
    </w:p>
    <w:p w:rsidR="00F01A5F" w:rsidRDefault="00F15B07">
      <w:pPr>
        <w:shd w:val="clear" w:color="auto" w:fill="FFFFFF"/>
        <w:ind w:right="-1" w:firstLine="709"/>
        <w:jc w:val="both"/>
        <w:textAlignment w:val="baseline"/>
      </w:pPr>
      <w:r>
        <w:rPr>
          <w:sz w:val="28"/>
          <w:szCs w:val="28"/>
        </w:rPr>
        <w:t>5.3. Договор не может быть заключен на срок, превышающий срок       действия схемы.</w:t>
      </w:r>
    </w:p>
    <w:p w:rsidR="00F01A5F" w:rsidRDefault="00F15B07">
      <w:pPr>
        <w:shd w:val="clear" w:color="auto" w:fill="FFFFFF"/>
        <w:ind w:right="-1" w:firstLine="709"/>
        <w:jc w:val="both"/>
        <w:textAlignment w:val="baseline"/>
      </w:pPr>
      <w:r>
        <w:rPr>
          <w:sz w:val="28"/>
          <w:szCs w:val="28"/>
        </w:rPr>
        <w:t>5.4. Специализация нестационарного торгового объекта является            существенным условием договора.</w:t>
      </w:r>
    </w:p>
    <w:p w:rsidR="00F01A5F" w:rsidRDefault="00F15B07">
      <w:pPr>
        <w:shd w:val="clear" w:color="auto" w:fill="FFFFFF"/>
        <w:ind w:right="-1" w:firstLine="709"/>
        <w:jc w:val="both"/>
        <w:textAlignment w:val="baseline"/>
      </w:pPr>
      <w:r>
        <w:rPr>
          <w:sz w:val="28"/>
          <w:szCs w:val="28"/>
        </w:rPr>
        <w:t>5.5. Договор заключается отдельно на каждый нестационарный торговый объект.</w:t>
      </w:r>
    </w:p>
    <w:p w:rsidR="00F01A5F" w:rsidRDefault="00F15B07">
      <w:pPr>
        <w:shd w:val="clear" w:color="auto" w:fill="FFFFFF"/>
        <w:ind w:right="-1" w:firstLine="709"/>
        <w:jc w:val="both"/>
        <w:textAlignment w:val="baseline"/>
      </w:pPr>
      <w:r>
        <w:rPr>
          <w:sz w:val="28"/>
          <w:szCs w:val="28"/>
        </w:rPr>
        <w:t>5.6. Нестационарные торговые объекты продовольственной                                 специализации «Молоко и молочные продукты», «Мясная гастрономия», «Овощи-фрукты», «Хлеб и хлебобулочные изделия» рекомендуется размещать преимущественно в жилых кварталах, а также в местах расположения образовательных учреждений, в торговых зонах.</w:t>
      </w:r>
    </w:p>
    <w:p w:rsidR="00F01A5F" w:rsidRDefault="00F15B07">
      <w:pPr>
        <w:pStyle w:val="a0"/>
        <w:shd w:val="clear" w:color="auto" w:fill="FFFFFF"/>
        <w:ind w:right="0" w:firstLine="709"/>
        <w:textAlignment w:val="baseline"/>
      </w:pPr>
      <w:r>
        <w:t>Нестационарные торговые объекты со специализацией «Печать</w:t>
      </w:r>
      <w:proofErr w:type="gramStart"/>
      <w:r>
        <w:t xml:space="preserve">»,   </w:t>
      </w:r>
      <w:proofErr w:type="gramEnd"/>
      <w:r>
        <w:t xml:space="preserve">    «Цветы», пункты быстрого питания, а также торговые (</w:t>
      </w:r>
      <w:proofErr w:type="spellStart"/>
      <w:r>
        <w:t>вендинговые</w:t>
      </w:r>
      <w:proofErr w:type="spellEnd"/>
      <w:r>
        <w:t>) автоматы рекомендуется размещать в местах движения пешеходов.</w:t>
      </w:r>
    </w:p>
    <w:p w:rsidR="00F01A5F" w:rsidRDefault="00F15B07">
      <w:pPr>
        <w:pStyle w:val="a0"/>
        <w:shd w:val="clear" w:color="auto" w:fill="FFFFFF"/>
        <w:ind w:right="0" w:firstLine="709"/>
        <w:textAlignment w:val="baseline"/>
      </w:pPr>
      <w:r>
        <w:t>5.7. Одному субъекту малого и среднего предпринимательства может быть предоставлено без проведения торгов в течение одного календарного года не более 5 мест для размещения мобильных торговых объектов.</w:t>
      </w:r>
    </w:p>
    <w:p w:rsidR="00F01A5F" w:rsidRDefault="00F15B07">
      <w:pPr>
        <w:pStyle w:val="a0"/>
        <w:shd w:val="clear" w:color="auto" w:fill="FFFFFF"/>
        <w:ind w:right="0" w:firstLine="709"/>
        <w:textAlignment w:val="baseline"/>
      </w:pPr>
      <w:r>
        <w:t>Использование одним мобильным торговым объектом от 2 до 5 мест    осуществляется по графику или по установленному маршруту.</w:t>
      </w:r>
    </w:p>
    <w:p w:rsidR="00F01A5F" w:rsidRDefault="00F15B07">
      <w:pPr>
        <w:shd w:val="clear" w:color="auto" w:fill="FFFFFF"/>
        <w:ind w:firstLine="709"/>
        <w:jc w:val="both"/>
        <w:textAlignment w:val="baseline"/>
      </w:pPr>
      <w:r>
        <w:rPr>
          <w:sz w:val="28"/>
          <w:szCs w:val="28"/>
        </w:rPr>
        <w:t xml:space="preserve">5.8. Внешний вид нестационарного торгового объекта должен                  соответствовать требованиям, предъявляемым к нестационарным торговым объектам в соответствии с типовыми архитектурными </w:t>
      </w:r>
      <w:proofErr w:type="gramStart"/>
      <w:r>
        <w:rPr>
          <w:sz w:val="28"/>
          <w:szCs w:val="28"/>
        </w:rPr>
        <w:t xml:space="preserve">решениями,   </w:t>
      </w:r>
      <w:proofErr w:type="gramEnd"/>
      <w:r>
        <w:rPr>
          <w:sz w:val="28"/>
          <w:szCs w:val="28"/>
        </w:rPr>
        <w:t xml:space="preserve">                          утвержденными Администрацией городского округа Фрязино, на двукратный срок действия схемы, установленный законодательством Российской              Федерации и законодательством Московской области.</w:t>
      </w:r>
    </w:p>
    <w:p w:rsidR="00F01A5F" w:rsidRDefault="00F01A5F">
      <w:pPr>
        <w:shd w:val="clear" w:color="auto" w:fill="FFFFFF"/>
        <w:ind w:firstLine="709"/>
        <w:jc w:val="both"/>
        <w:textAlignment w:val="baseline"/>
      </w:pPr>
    </w:p>
    <w:p w:rsidR="00F01A5F" w:rsidRDefault="00F15B07">
      <w:pPr>
        <w:pStyle w:val="ConsPlusNormal"/>
        <w:shd w:val="clear" w:color="auto" w:fill="FFFFFF"/>
        <w:ind w:firstLine="0"/>
        <w:jc w:val="center"/>
        <w:textAlignment w:val="baseline"/>
      </w:pPr>
      <w:r>
        <w:rPr>
          <w:rFonts w:ascii="Times New Roman" w:hAnsi="Times New Roman" w:cs="Times New Roman"/>
          <w:b/>
          <w:sz w:val="28"/>
          <w:szCs w:val="28"/>
        </w:rPr>
        <w:t>6. Эксплуатация нестационарных торговых объектов</w:t>
      </w:r>
    </w:p>
    <w:p w:rsidR="00F01A5F" w:rsidRDefault="00F01A5F">
      <w:pPr>
        <w:shd w:val="clear" w:color="auto" w:fill="FFFFFF"/>
        <w:ind w:firstLine="680"/>
        <w:textAlignment w:val="baseline"/>
        <w:rPr>
          <w:b/>
          <w:sz w:val="28"/>
          <w:szCs w:val="28"/>
        </w:rPr>
      </w:pPr>
    </w:p>
    <w:p w:rsidR="00F01A5F" w:rsidRDefault="00F15B07">
      <w:pPr>
        <w:shd w:val="clear" w:color="auto" w:fill="FFFFFF"/>
        <w:ind w:firstLine="680"/>
        <w:jc w:val="both"/>
        <w:textAlignment w:val="baseline"/>
      </w:pPr>
      <w:r>
        <w:rPr>
          <w:sz w:val="28"/>
          <w:szCs w:val="28"/>
        </w:rPr>
        <w:t xml:space="preserve">6.1. При осуществлении торговой деятельности в нестационарном         торговом объекте должна соблюдаться специализация нестационарного         торгового объекта, минимальный ассортиментный перечень, который должен </w:t>
      </w:r>
      <w:r>
        <w:rPr>
          <w:sz w:val="28"/>
          <w:szCs w:val="28"/>
        </w:rPr>
        <w:lastRenderedPageBreak/>
        <w:t xml:space="preserve">быть постоянно в продаже, и номенклатура дополнительных групп товаров        в соответствии со специализацией. </w:t>
      </w:r>
    </w:p>
    <w:p w:rsidR="00F01A5F" w:rsidRDefault="00F15B07">
      <w:pPr>
        <w:shd w:val="clear" w:color="auto" w:fill="FFFFFF"/>
        <w:ind w:firstLine="709"/>
        <w:jc w:val="both"/>
        <w:textAlignment w:val="baseline"/>
      </w:pPr>
      <w:r>
        <w:rPr>
          <w:sz w:val="28"/>
          <w:szCs w:val="28"/>
        </w:rPr>
        <w:t xml:space="preserve">6.2. На нестационарных торговых объектах должна располагаться          вывеска с указанием фирменного наименования хозяйствующего </w:t>
      </w:r>
      <w:proofErr w:type="gramStart"/>
      <w:r>
        <w:rPr>
          <w:sz w:val="28"/>
          <w:szCs w:val="28"/>
        </w:rPr>
        <w:t xml:space="preserve">субъекта,   </w:t>
      </w:r>
      <w:proofErr w:type="gramEnd"/>
      <w:r>
        <w:rPr>
          <w:sz w:val="28"/>
          <w:szCs w:val="28"/>
        </w:rPr>
        <w:t xml:space="preserve">  режима работы, </w:t>
      </w:r>
      <w:r>
        <w:rPr>
          <w:sz w:val="28"/>
          <w:szCs w:val="28"/>
          <w:lang w:val="en-US"/>
        </w:rPr>
        <w:t>Q</w:t>
      </w:r>
      <w:r>
        <w:rPr>
          <w:sz w:val="28"/>
          <w:szCs w:val="28"/>
        </w:rPr>
        <w:t>-код. Хозяйствующие субъекты, осуществляющие торговую деятельность, определяют режим работы самостоятельно, за исключением    случаев, установленных законодательством Российской Федерации.</w:t>
      </w:r>
    </w:p>
    <w:p w:rsidR="00F01A5F" w:rsidRDefault="00F15B07">
      <w:pPr>
        <w:shd w:val="clear" w:color="auto" w:fill="FFFFFF"/>
        <w:ind w:firstLine="709"/>
        <w:jc w:val="both"/>
        <w:textAlignment w:val="baseline"/>
      </w:pPr>
      <w:r>
        <w:rPr>
          <w:sz w:val="28"/>
          <w:szCs w:val="28"/>
        </w:rPr>
        <w:t>При определении (установлении) режима работы должна учитываться необходимость соблюдения тишины и покоя граждан.</w:t>
      </w:r>
    </w:p>
    <w:p w:rsidR="00F01A5F" w:rsidRDefault="00F15B07">
      <w:pPr>
        <w:shd w:val="clear" w:color="auto" w:fill="FFFFFF"/>
        <w:ind w:firstLine="709"/>
        <w:jc w:val="both"/>
        <w:textAlignment w:val="baseline"/>
      </w:pPr>
      <w:r>
        <w:rPr>
          <w:sz w:val="28"/>
          <w:szCs w:val="28"/>
        </w:rPr>
        <w:t>6.3. При эксплуатации нестационарных торговых объектов должно      обеспечиваться соблюдение санитарных норм и правил по реализации и      условиям хранения продукции, противопожарных, экологических и других   правил, а также соблюдение работниками условий труда и правил личной       гигиены.</w:t>
      </w:r>
    </w:p>
    <w:p w:rsidR="00F01A5F" w:rsidRDefault="00F15B07">
      <w:pPr>
        <w:shd w:val="clear" w:color="auto" w:fill="FFFFFF"/>
        <w:ind w:firstLine="709"/>
        <w:jc w:val="both"/>
        <w:textAlignment w:val="baseline"/>
      </w:pPr>
      <w:r>
        <w:rPr>
          <w:sz w:val="28"/>
          <w:szCs w:val="28"/>
        </w:rPr>
        <w:t>6.4. Транспортное обслуживание нестационарных торговых объектов и загрузка их товарами не должны затруднять и снижать безопасность движения транспорта и пешеходов.</w:t>
      </w:r>
    </w:p>
    <w:p w:rsidR="00F01A5F" w:rsidRDefault="00F15B07">
      <w:pPr>
        <w:shd w:val="clear" w:color="auto" w:fill="FFFFFF"/>
        <w:ind w:firstLine="709"/>
        <w:jc w:val="both"/>
        <w:textAlignment w:val="baseline"/>
      </w:pPr>
      <w:r>
        <w:rPr>
          <w:sz w:val="28"/>
          <w:szCs w:val="28"/>
        </w:rPr>
        <w:t>Подъездные пути, разгрузочные площадки, площадки для покупателей и для расположения столов должны обеспечивать удобный доступ ко входам, иметь твердое покрытие, обеспечивающее сток ливневых вод, а также должны быть освещены.</w:t>
      </w:r>
    </w:p>
    <w:p w:rsidR="00F01A5F" w:rsidRDefault="00F15B07">
      <w:pPr>
        <w:shd w:val="clear" w:color="auto" w:fill="FFFFFF"/>
        <w:ind w:firstLine="709"/>
        <w:jc w:val="both"/>
        <w:textAlignment w:val="baseline"/>
      </w:pPr>
      <w:r>
        <w:rPr>
          <w:sz w:val="28"/>
          <w:szCs w:val="28"/>
        </w:rPr>
        <w:t xml:space="preserve">Не рекомендуется использование тротуаров, пешеходных </w:t>
      </w:r>
      <w:proofErr w:type="gramStart"/>
      <w:r>
        <w:rPr>
          <w:sz w:val="28"/>
          <w:szCs w:val="28"/>
        </w:rPr>
        <w:t xml:space="preserve">дорожек,   </w:t>
      </w:r>
      <w:proofErr w:type="gramEnd"/>
      <w:r>
        <w:rPr>
          <w:sz w:val="28"/>
          <w:szCs w:val="28"/>
        </w:rPr>
        <w:t xml:space="preserve">      газонов, элементов благоустройства для подъезда транспорта к зоне загрузки товара. для стоянки автотранспорта, осуществляющего доставку товара.</w:t>
      </w:r>
    </w:p>
    <w:p w:rsidR="00F01A5F" w:rsidRDefault="00F15B07">
      <w:pPr>
        <w:shd w:val="clear" w:color="auto" w:fill="FFFFFF"/>
        <w:ind w:firstLine="709"/>
        <w:jc w:val="both"/>
        <w:textAlignment w:val="baseline"/>
      </w:pPr>
      <w:r>
        <w:rPr>
          <w:sz w:val="28"/>
          <w:szCs w:val="28"/>
        </w:rPr>
        <w:t>6.5. При размещении передвижных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rsidR="00F01A5F" w:rsidRDefault="00F15B07">
      <w:pPr>
        <w:shd w:val="clear" w:color="auto" w:fill="FFFFFF"/>
        <w:ind w:firstLine="709"/>
        <w:jc w:val="both"/>
        <w:textAlignment w:val="baseline"/>
      </w:pPr>
      <w:r>
        <w:rPr>
          <w:sz w:val="28"/>
          <w:szCs w:val="28"/>
        </w:rPr>
        <w:t xml:space="preserve">Допускается работа передвижных пунктов быстрого </w:t>
      </w:r>
      <w:proofErr w:type="gramStart"/>
      <w:r>
        <w:rPr>
          <w:sz w:val="28"/>
          <w:szCs w:val="28"/>
        </w:rPr>
        <w:t xml:space="preserve">питания,   </w:t>
      </w:r>
      <w:proofErr w:type="gramEnd"/>
      <w:r>
        <w:rPr>
          <w:sz w:val="28"/>
          <w:szCs w:val="28"/>
        </w:rPr>
        <w:t xml:space="preserve">           предприятий, имеющих специализированную производственную базу,             реализующих унифицированный ассортимент продукции из полуфабрикатов высокой степени готовности и зарегистрированных в установленном порядке    в государственном органе, осуществляющем регистрацию транспортных средств в соответствии с законодательством Российской Федерации и               законодательством Московской области.</w:t>
      </w:r>
    </w:p>
    <w:p w:rsidR="00F01A5F" w:rsidRDefault="00F15B07">
      <w:pPr>
        <w:shd w:val="clear" w:color="auto" w:fill="FFFFFF"/>
        <w:ind w:firstLine="709"/>
        <w:jc w:val="both"/>
        <w:textAlignment w:val="baseline"/>
      </w:pPr>
      <w:r>
        <w:rPr>
          <w:sz w:val="28"/>
          <w:szCs w:val="28"/>
        </w:rPr>
        <w:t>6.6. Мобильные торговые объекты, сезонные элементы благоустройства размещаются в местах с твердым покрытием, оборудованные осветительным оборудованием, урнами и малыми контейнерами для мусора.</w:t>
      </w:r>
    </w:p>
    <w:p w:rsidR="00F01A5F" w:rsidRDefault="00F15B07">
      <w:pPr>
        <w:shd w:val="clear" w:color="auto" w:fill="FFFFFF"/>
        <w:ind w:firstLine="709"/>
        <w:jc w:val="both"/>
        <w:textAlignment w:val="baseline"/>
      </w:pPr>
      <w:r>
        <w:rPr>
          <w:sz w:val="28"/>
          <w:szCs w:val="28"/>
        </w:rPr>
        <w:t xml:space="preserve">При размещении нестационарных торговых объектов необходимо       обеспечить размещение туалетов, расположенных в радиусе не более 100м       </w:t>
      </w:r>
      <w:r>
        <w:rPr>
          <w:sz w:val="28"/>
          <w:szCs w:val="28"/>
        </w:rPr>
        <w:lastRenderedPageBreak/>
        <w:t>от нестационарных торговых объектов. В местах размещения нестационарных торговых объектов регулярно проводятся мероприятия по дезинфекции и        дератизации торговых объектов и принадлежащей территории.</w:t>
      </w:r>
    </w:p>
    <w:p w:rsidR="00F01A5F" w:rsidRDefault="00F15B07">
      <w:pPr>
        <w:shd w:val="clear" w:color="auto" w:fill="FFFFFF"/>
        <w:ind w:firstLine="709"/>
        <w:jc w:val="both"/>
        <w:textAlignment w:val="baseline"/>
      </w:pPr>
      <w:r>
        <w:rPr>
          <w:sz w:val="28"/>
          <w:szCs w:val="28"/>
        </w:rPr>
        <w:t>6.7. В нестационарных торговых объектах используются средства           измерения (весы, гири, мерные емкости и другие), соответствующие              метрологическим правилам и нормам, установленным законодательством     Российской Федерации и законодательством Московской области.                  Измерительные приборы должны быть установлены таким образом, чтобы         в наглядной и доступной форме обеспечивать процессы взвешивания товаров, определения их стоимости, а также их отпуска.</w:t>
      </w:r>
    </w:p>
    <w:p w:rsidR="00F01A5F" w:rsidRDefault="00F15B07">
      <w:pPr>
        <w:shd w:val="clear" w:color="auto" w:fill="FFFFFF"/>
        <w:ind w:firstLine="709"/>
        <w:jc w:val="both"/>
        <w:textAlignment w:val="baseline"/>
      </w:pPr>
      <w:r>
        <w:rPr>
          <w:sz w:val="28"/>
          <w:szCs w:val="28"/>
        </w:rPr>
        <w:t>6.8. Владельцы нестационарных торговых объектов обязаны обеспечить уход за их внешним видом: содержать в чистоте и порядке, своевременно      красить и устранять повреждения на вывесках, конструктивных элементах, производить уборку и благоустройство прилегающей территории.</w:t>
      </w:r>
    </w:p>
    <w:p w:rsidR="00F01A5F" w:rsidRDefault="00F15B07">
      <w:pPr>
        <w:shd w:val="clear" w:color="auto" w:fill="FFFFFF"/>
        <w:ind w:firstLine="709"/>
        <w:jc w:val="both"/>
        <w:textAlignment w:val="baseline"/>
      </w:pPr>
      <w:r>
        <w:rPr>
          <w:sz w:val="28"/>
          <w:szCs w:val="28"/>
        </w:rPr>
        <w:t xml:space="preserve">6.9. При реализации товаров в нестационарном торговом объекте должны быть документы, подтверждающие качество и безопасность </w:t>
      </w:r>
      <w:proofErr w:type="gramStart"/>
      <w:r>
        <w:rPr>
          <w:sz w:val="28"/>
          <w:szCs w:val="28"/>
        </w:rPr>
        <w:t xml:space="preserve">продукции,   </w:t>
      </w:r>
      <w:proofErr w:type="gramEnd"/>
      <w:r>
        <w:rPr>
          <w:sz w:val="28"/>
          <w:szCs w:val="28"/>
        </w:rPr>
        <w:t xml:space="preserve">          в соответствии с законодательством Российской Федерации.</w:t>
      </w:r>
    </w:p>
    <w:p w:rsidR="00F01A5F" w:rsidRDefault="00F15B07">
      <w:pPr>
        <w:shd w:val="clear" w:color="auto" w:fill="FFFFFF"/>
        <w:ind w:firstLine="709"/>
        <w:jc w:val="both"/>
        <w:textAlignment w:val="baseline"/>
      </w:pPr>
      <w:r>
        <w:rPr>
          <w:sz w:val="28"/>
          <w:szCs w:val="28"/>
        </w:rPr>
        <w:t xml:space="preserve">6.10. Образцы всех продовольственных и непродовольственных товаров должны быть снабжены единообразными оформленными ценниками                   с указанием наименования товара, его сорта, цены за вес или единицу </w:t>
      </w:r>
      <w:proofErr w:type="gramStart"/>
      <w:r>
        <w:rPr>
          <w:sz w:val="28"/>
          <w:szCs w:val="28"/>
        </w:rPr>
        <w:t xml:space="preserve">товара,   </w:t>
      </w:r>
      <w:proofErr w:type="gramEnd"/>
      <w:r>
        <w:rPr>
          <w:sz w:val="28"/>
          <w:szCs w:val="28"/>
        </w:rPr>
        <w:t xml:space="preserve"> даты его оформления, подписью материально ответственного лица,                  </w:t>
      </w:r>
      <w:proofErr w:type="spellStart"/>
      <w:r>
        <w:rPr>
          <w:sz w:val="28"/>
          <w:szCs w:val="28"/>
        </w:rPr>
        <w:t>самозанятого</w:t>
      </w:r>
      <w:proofErr w:type="spellEnd"/>
      <w:r>
        <w:rPr>
          <w:sz w:val="28"/>
          <w:szCs w:val="28"/>
        </w:rPr>
        <w:t xml:space="preserve"> лица или печатью юридического лица или индивидуального   предпринимателя.</w:t>
      </w:r>
    </w:p>
    <w:p w:rsidR="00F01A5F" w:rsidRDefault="00F15B07">
      <w:pPr>
        <w:shd w:val="clear" w:color="auto" w:fill="FFFFFF"/>
        <w:ind w:firstLine="709"/>
        <w:jc w:val="both"/>
        <w:textAlignment w:val="baseline"/>
      </w:pPr>
      <w:r>
        <w:rPr>
          <w:sz w:val="28"/>
          <w:szCs w:val="28"/>
        </w:rPr>
        <w:t>6.11. Работники нестационарных торговых объектов обязаны:</w:t>
      </w:r>
    </w:p>
    <w:p w:rsidR="00F01A5F" w:rsidRDefault="00F15B07">
      <w:pPr>
        <w:shd w:val="clear" w:color="auto" w:fill="FFFFFF"/>
        <w:ind w:firstLine="709"/>
        <w:jc w:val="both"/>
        <w:textAlignment w:val="baseline"/>
      </w:pPr>
      <w:proofErr w:type="gramStart"/>
      <w:r>
        <w:rPr>
          <w:sz w:val="28"/>
          <w:szCs w:val="28"/>
        </w:rPr>
        <w:t>выполнять</w:t>
      </w:r>
      <w:proofErr w:type="gramEnd"/>
      <w:r>
        <w:rPr>
          <w:sz w:val="28"/>
          <w:szCs w:val="28"/>
        </w:rPr>
        <w:t xml:space="preserve"> требования пожарной безопасности,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   эпидемиологического благополучия населения, требования, предъявляемые    законодательством Российской Федерации к продаже отдельных видов товаров, иные предусмотренные законодательством Российской Федерации требования;</w:t>
      </w:r>
    </w:p>
    <w:p w:rsidR="00F01A5F" w:rsidRDefault="00F15B07">
      <w:pPr>
        <w:shd w:val="clear" w:color="auto" w:fill="FFFFFF"/>
        <w:ind w:firstLine="709"/>
        <w:jc w:val="both"/>
        <w:textAlignment w:val="baseline"/>
      </w:pPr>
      <w:proofErr w:type="gramStart"/>
      <w:r>
        <w:rPr>
          <w:sz w:val="28"/>
          <w:szCs w:val="28"/>
        </w:rPr>
        <w:t>содержать</w:t>
      </w:r>
      <w:proofErr w:type="gramEnd"/>
      <w:r>
        <w:rPr>
          <w:sz w:val="28"/>
          <w:szCs w:val="28"/>
        </w:rPr>
        <w:t xml:space="preserve"> нестационарные торговые объекты, торговое оборудование       в чистоте;</w:t>
      </w:r>
    </w:p>
    <w:p w:rsidR="00F01A5F" w:rsidRDefault="00F15B07">
      <w:pPr>
        <w:shd w:val="clear" w:color="auto" w:fill="FFFFFF"/>
        <w:ind w:firstLine="709"/>
        <w:jc w:val="both"/>
        <w:textAlignment w:val="baseline"/>
      </w:pPr>
      <w:proofErr w:type="gramStart"/>
      <w:r>
        <w:rPr>
          <w:sz w:val="28"/>
          <w:szCs w:val="28"/>
        </w:rPr>
        <w:t>предохранять</w:t>
      </w:r>
      <w:proofErr w:type="gramEnd"/>
      <w:r>
        <w:rPr>
          <w:sz w:val="28"/>
          <w:szCs w:val="28"/>
        </w:rPr>
        <w:t xml:space="preserve"> товары от пыли, загрязнения;</w:t>
      </w:r>
    </w:p>
    <w:p w:rsidR="00F01A5F" w:rsidRDefault="00F15B07">
      <w:pPr>
        <w:shd w:val="clear" w:color="auto" w:fill="FFFFFF"/>
        <w:ind w:firstLine="709"/>
        <w:jc w:val="both"/>
        <w:textAlignment w:val="baseline"/>
      </w:pPr>
      <w:proofErr w:type="gramStart"/>
      <w:r>
        <w:rPr>
          <w:sz w:val="28"/>
          <w:szCs w:val="28"/>
        </w:rPr>
        <w:t>иметь</w:t>
      </w:r>
      <w:proofErr w:type="gramEnd"/>
      <w:r>
        <w:rPr>
          <w:sz w:val="28"/>
          <w:szCs w:val="28"/>
        </w:rPr>
        <w:t xml:space="preserve"> чистую форменную одежду;</w:t>
      </w:r>
    </w:p>
    <w:p w:rsidR="00F01A5F" w:rsidRDefault="00F15B07">
      <w:pPr>
        <w:shd w:val="clear" w:color="auto" w:fill="FFFFFF"/>
        <w:ind w:firstLine="709"/>
        <w:jc w:val="both"/>
        <w:textAlignment w:val="baseline"/>
      </w:pPr>
      <w:proofErr w:type="gramStart"/>
      <w:r>
        <w:rPr>
          <w:sz w:val="28"/>
          <w:szCs w:val="28"/>
        </w:rPr>
        <w:t>соблюдать</w:t>
      </w:r>
      <w:proofErr w:type="gramEnd"/>
      <w:r>
        <w:rPr>
          <w:sz w:val="28"/>
          <w:szCs w:val="28"/>
        </w:rPr>
        <w:t xml:space="preserve"> правила личной гигиены и санитарного содержания             прилегающей территории, иметь медицинскую книжку;</w:t>
      </w:r>
    </w:p>
    <w:p w:rsidR="00F01A5F" w:rsidRDefault="00F15B07">
      <w:pPr>
        <w:shd w:val="clear" w:color="auto" w:fill="FFFFFF"/>
        <w:ind w:firstLine="709"/>
        <w:jc w:val="both"/>
        <w:textAlignment w:val="baseline"/>
      </w:pPr>
      <w:proofErr w:type="gramStart"/>
      <w:r>
        <w:rPr>
          <w:sz w:val="28"/>
          <w:szCs w:val="28"/>
        </w:rPr>
        <w:t>предоставлять</w:t>
      </w:r>
      <w:proofErr w:type="gramEnd"/>
      <w:r>
        <w:rPr>
          <w:sz w:val="28"/>
          <w:szCs w:val="28"/>
        </w:rPr>
        <w:t xml:space="preserve"> потребителям достоверную информацию о реализуемых товарах (оказываемых услугах) в соответствии с законодательством Российской Федерации.</w:t>
      </w:r>
    </w:p>
    <w:p w:rsidR="00F01A5F" w:rsidRDefault="00F15B07">
      <w:pPr>
        <w:shd w:val="clear" w:color="auto" w:fill="FFFFFF"/>
        <w:ind w:firstLine="709"/>
        <w:jc w:val="both"/>
        <w:textAlignment w:val="baseline"/>
      </w:pPr>
      <w:r>
        <w:rPr>
          <w:sz w:val="28"/>
          <w:szCs w:val="28"/>
        </w:rPr>
        <w:t>Отпуск хлеба, выпечных кондитерских и хлебобулочных изделий         осуществляется в упакованном виде.</w:t>
      </w:r>
    </w:p>
    <w:p w:rsidR="00F01A5F" w:rsidRDefault="00F15B07">
      <w:pPr>
        <w:shd w:val="clear" w:color="auto" w:fill="FFFFFF"/>
        <w:ind w:firstLine="709"/>
        <w:jc w:val="both"/>
        <w:textAlignment w:val="baseline"/>
      </w:pPr>
      <w:r>
        <w:rPr>
          <w:sz w:val="28"/>
          <w:szCs w:val="28"/>
        </w:rPr>
        <w:t>6.12. Запрещается:</w:t>
      </w:r>
    </w:p>
    <w:p w:rsidR="00F01A5F" w:rsidRDefault="00F15B07">
      <w:pPr>
        <w:shd w:val="clear" w:color="auto" w:fill="FFFFFF"/>
        <w:ind w:firstLine="709"/>
        <w:jc w:val="both"/>
        <w:textAlignment w:val="baseline"/>
      </w:pPr>
      <w:proofErr w:type="gramStart"/>
      <w:r>
        <w:rPr>
          <w:sz w:val="28"/>
          <w:szCs w:val="28"/>
        </w:rPr>
        <w:lastRenderedPageBreak/>
        <w:t>заглубление</w:t>
      </w:r>
      <w:proofErr w:type="gramEnd"/>
      <w:r>
        <w:rPr>
          <w:sz w:val="28"/>
          <w:szCs w:val="28"/>
        </w:rPr>
        <w:t xml:space="preserve"> фундаментов для размещения нестационарных торговых объектов и применение капитальных строительных конструкций для их           сооружения;</w:t>
      </w:r>
    </w:p>
    <w:p w:rsidR="00F01A5F" w:rsidRDefault="00F15B07">
      <w:pPr>
        <w:shd w:val="clear" w:color="auto" w:fill="FFFFFF"/>
        <w:ind w:firstLine="709"/>
        <w:jc w:val="both"/>
        <w:textAlignment w:val="baseline"/>
      </w:pPr>
      <w:proofErr w:type="gramStart"/>
      <w:r>
        <w:rPr>
          <w:sz w:val="28"/>
          <w:szCs w:val="28"/>
        </w:rPr>
        <w:t>раскладка</w:t>
      </w:r>
      <w:proofErr w:type="gramEnd"/>
      <w:r>
        <w:rPr>
          <w:sz w:val="28"/>
          <w:szCs w:val="28"/>
        </w:rPr>
        <w:t xml:space="preserve"> товаров, а также складирование тары и запаса продуктов         на прилегающей к нестационарному торговому объекту территории;</w:t>
      </w:r>
    </w:p>
    <w:p w:rsidR="00F01A5F" w:rsidRDefault="00F15B07">
      <w:pPr>
        <w:shd w:val="clear" w:color="auto" w:fill="FFFFFF"/>
        <w:ind w:firstLine="709"/>
        <w:jc w:val="both"/>
        <w:textAlignment w:val="baseline"/>
      </w:pPr>
      <w:proofErr w:type="gramStart"/>
      <w:r>
        <w:rPr>
          <w:sz w:val="28"/>
          <w:szCs w:val="28"/>
        </w:rPr>
        <w:t>реализация</w:t>
      </w:r>
      <w:proofErr w:type="gramEnd"/>
      <w:r>
        <w:rPr>
          <w:sz w:val="28"/>
          <w:szCs w:val="28"/>
        </w:rPr>
        <w:t xml:space="preserve"> пищевых продуктов домашнего приготовления:                    маринованных и соленых грибов, всех видов консервированных и герметически упакованных в банки продуктов, соков, изделий на основе сахара (леденцы, воздушный рис и т.п.);</w:t>
      </w:r>
    </w:p>
    <w:p w:rsidR="00F01A5F" w:rsidRDefault="00F15B07">
      <w:pPr>
        <w:shd w:val="clear" w:color="auto" w:fill="FFFFFF"/>
        <w:ind w:firstLine="709"/>
        <w:jc w:val="both"/>
        <w:textAlignment w:val="baseline"/>
      </w:pPr>
      <w:proofErr w:type="gramStart"/>
      <w:r>
        <w:rPr>
          <w:sz w:val="28"/>
          <w:szCs w:val="28"/>
        </w:rPr>
        <w:t>реализация</w:t>
      </w:r>
      <w:proofErr w:type="gramEnd"/>
      <w:r>
        <w:rPr>
          <w:sz w:val="28"/>
          <w:szCs w:val="28"/>
        </w:rPr>
        <w:t xml:space="preserve"> скоропортящихся пищевых продуктов при отсутствии           холодильного оборудования для их хранения и реализации;</w:t>
      </w:r>
    </w:p>
    <w:p w:rsidR="00F01A5F" w:rsidRDefault="00F15B07">
      <w:pPr>
        <w:shd w:val="clear" w:color="auto" w:fill="FFFFFF"/>
        <w:ind w:firstLine="709"/>
        <w:jc w:val="both"/>
        <w:textAlignment w:val="baseline"/>
      </w:pPr>
      <w:proofErr w:type="gramStart"/>
      <w:r>
        <w:rPr>
          <w:sz w:val="28"/>
          <w:szCs w:val="28"/>
        </w:rPr>
        <w:t>реализация</w:t>
      </w:r>
      <w:proofErr w:type="gramEnd"/>
      <w:r>
        <w:rPr>
          <w:sz w:val="28"/>
          <w:szCs w:val="28"/>
        </w:rPr>
        <w:t xml:space="preserve"> с земли, а также частями и с надрезами картофеля, свежей плодоовощной продукции, бахчевых культур.</w:t>
      </w:r>
    </w:p>
    <w:p w:rsidR="00F01A5F" w:rsidRDefault="00F15B07">
      <w:pPr>
        <w:shd w:val="clear" w:color="auto" w:fill="FFFFFF"/>
        <w:ind w:firstLine="709"/>
        <w:jc w:val="both"/>
        <w:textAlignment w:val="baseline"/>
      </w:pPr>
      <w:r>
        <w:rPr>
          <w:sz w:val="28"/>
          <w:szCs w:val="28"/>
        </w:rPr>
        <w:t>6.13. Ассортимент горячих блюд должен соответствовать основной        специализации пунктов быстрого питания (блины, картофель фри, хот-</w:t>
      </w:r>
      <w:proofErr w:type="gramStart"/>
      <w:r>
        <w:rPr>
          <w:sz w:val="28"/>
          <w:szCs w:val="28"/>
        </w:rPr>
        <w:t xml:space="preserve">дог,   </w:t>
      </w:r>
      <w:proofErr w:type="gramEnd"/>
      <w:r>
        <w:rPr>
          <w:sz w:val="28"/>
          <w:szCs w:val="28"/>
        </w:rPr>
        <w:t xml:space="preserve">  пирожки, вафли и другие виды продукции). Реализация горячих блюд             разрешается из полуфабрикатов высокой степени готовности.</w:t>
      </w:r>
    </w:p>
    <w:p w:rsidR="00F01A5F" w:rsidRDefault="00F15B07">
      <w:pPr>
        <w:shd w:val="clear" w:color="auto" w:fill="FFFFFF"/>
        <w:ind w:firstLine="709"/>
        <w:jc w:val="both"/>
        <w:textAlignment w:val="baseline"/>
      </w:pPr>
      <w:r>
        <w:rPr>
          <w:sz w:val="28"/>
          <w:szCs w:val="28"/>
        </w:rPr>
        <w:t>6.14. При отсутствии централизованного водоснабжения и канализации   хозяйствующие субъекты должны обеспечить бесперебойную доставку и        использование воды, отвечающей требованиям качества воды                          централизованного водоснабжения, вывод стоков с последующей                    дезинфекцией емкостей для питьевой воды и емкостей для стоков                        в установленном порядке в соответствии с законодательством Российской         Федерации и законодательством Московской области.</w:t>
      </w:r>
    </w:p>
    <w:p w:rsidR="00F01A5F" w:rsidRDefault="00F15B07">
      <w:pPr>
        <w:shd w:val="clear" w:color="auto" w:fill="FFFFFF"/>
        <w:ind w:firstLine="709"/>
        <w:jc w:val="both"/>
        <w:textAlignment w:val="baseline"/>
      </w:pPr>
      <w:r>
        <w:rPr>
          <w:sz w:val="28"/>
          <w:szCs w:val="28"/>
        </w:rPr>
        <w:t>6.15. Выносное холодильное оборудование разрешается в соответствии   со схемой и может использоваться для реализации мороженого, соков и            прохладительных напитков.</w:t>
      </w:r>
    </w:p>
    <w:p w:rsidR="00F01A5F" w:rsidRDefault="00F01A5F">
      <w:pPr>
        <w:shd w:val="clear" w:color="auto" w:fill="FFFFFF"/>
        <w:ind w:firstLine="709"/>
        <w:jc w:val="center"/>
        <w:textAlignment w:val="baseline"/>
        <w:rPr>
          <w:sz w:val="28"/>
          <w:szCs w:val="28"/>
        </w:rPr>
      </w:pPr>
    </w:p>
    <w:p w:rsidR="00F01A5F" w:rsidRDefault="00F15B07">
      <w:pPr>
        <w:shd w:val="clear" w:color="auto" w:fill="FFFFFF"/>
        <w:ind w:firstLine="709"/>
        <w:jc w:val="center"/>
        <w:textAlignment w:val="baseline"/>
      </w:pPr>
      <w:r>
        <w:rPr>
          <w:b/>
          <w:bCs/>
          <w:sz w:val="28"/>
          <w:szCs w:val="28"/>
        </w:rPr>
        <w:t>7. Демонтаж нестационарных торговых объектов</w:t>
      </w:r>
    </w:p>
    <w:p w:rsidR="00F01A5F" w:rsidRDefault="00F01A5F">
      <w:pPr>
        <w:shd w:val="clear" w:color="auto" w:fill="FFFFFF"/>
        <w:ind w:firstLine="709"/>
        <w:textAlignment w:val="baseline"/>
        <w:rPr>
          <w:sz w:val="28"/>
          <w:szCs w:val="28"/>
        </w:rPr>
      </w:pPr>
    </w:p>
    <w:p w:rsidR="00F01A5F" w:rsidRDefault="00F15B07">
      <w:pPr>
        <w:shd w:val="clear" w:color="auto" w:fill="FFFFFF"/>
        <w:ind w:firstLine="709"/>
        <w:jc w:val="both"/>
        <w:textAlignment w:val="baseline"/>
      </w:pPr>
      <w:r>
        <w:rPr>
          <w:sz w:val="28"/>
          <w:szCs w:val="28"/>
        </w:rPr>
        <w:t>7.1. Нестационарные торговые объекты подлежат демонтажу по                   основаниям и в порядке, указанным в договоре, в соответствии с требованиями и в порядке, установленными действующим законодательством Российской Федерации.</w:t>
      </w:r>
    </w:p>
    <w:p w:rsidR="00F01A5F" w:rsidRDefault="00F15B07">
      <w:pPr>
        <w:shd w:val="clear" w:color="auto" w:fill="FFFFFF"/>
        <w:ind w:firstLine="709"/>
        <w:jc w:val="both"/>
        <w:textAlignment w:val="baseline"/>
      </w:pPr>
      <w:r>
        <w:rPr>
          <w:sz w:val="28"/>
          <w:szCs w:val="28"/>
        </w:rPr>
        <w:t>7.2. При выявлении неправомерно размещенных и (или) эксплуатируемых на территории городского округа Фрязино Московской области                                 нестационарных торговых объектов Администрация городского округа               Фрязино в течение 10 (десяти) календарных дней со дня выявления указанных фактов выдает собственнику нестационарного торгового объекта предписание   о демонтаже нестационарного торгового объекта и освобождении занимаемого им земельного участка (далее - предписание) в срок, определенный               предписанием.</w:t>
      </w:r>
    </w:p>
    <w:p w:rsidR="00F01A5F" w:rsidRDefault="00F15B07">
      <w:pPr>
        <w:shd w:val="clear" w:color="auto" w:fill="FFFFFF"/>
        <w:ind w:firstLine="709"/>
        <w:jc w:val="both"/>
        <w:textAlignment w:val="baseline"/>
      </w:pPr>
      <w:r>
        <w:rPr>
          <w:sz w:val="28"/>
          <w:szCs w:val="28"/>
        </w:rPr>
        <w:t xml:space="preserve">7.3. Срок демонтажа нестационарного торгового объекта определяется     в зависимости от вида нестационарного торгового объекта и должен составлять </w:t>
      </w:r>
      <w:r>
        <w:rPr>
          <w:sz w:val="28"/>
          <w:szCs w:val="28"/>
        </w:rPr>
        <w:lastRenderedPageBreak/>
        <w:t>не более 1 (одного) месяца со дня выдачи предписания Администрацией          городского округа Фрязино.</w:t>
      </w:r>
    </w:p>
    <w:p w:rsidR="00F01A5F" w:rsidRDefault="00F15B07">
      <w:pPr>
        <w:shd w:val="clear" w:color="auto" w:fill="FFFFFF"/>
        <w:ind w:firstLine="709"/>
        <w:jc w:val="both"/>
        <w:textAlignment w:val="baseline"/>
      </w:pPr>
      <w:r>
        <w:rPr>
          <w:sz w:val="28"/>
          <w:szCs w:val="28"/>
        </w:rPr>
        <w:t xml:space="preserve">В случае невозможности осуществления собственником нестационарного торгового объекта демонтажа по не зависящим от него причинам </w:t>
      </w:r>
      <w:proofErr w:type="gramStart"/>
      <w:r>
        <w:rPr>
          <w:sz w:val="28"/>
          <w:szCs w:val="28"/>
        </w:rPr>
        <w:t xml:space="preserve">срок,   </w:t>
      </w:r>
      <w:proofErr w:type="gramEnd"/>
      <w:r>
        <w:rPr>
          <w:sz w:val="28"/>
          <w:szCs w:val="28"/>
        </w:rPr>
        <w:t xml:space="preserve">                    установленный предписанием, может быть продлен.</w:t>
      </w:r>
    </w:p>
    <w:p w:rsidR="00F01A5F" w:rsidRDefault="00F15B07">
      <w:pPr>
        <w:shd w:val="clear" w:color="auto" w:fill="FFFFFF"/>
        <w:ind w:firstLine="709"/>
        <w:jc w:val="both"/>
        <w:textAlignment w:val="baseline"/>
      </w:pPr>
      <w:r>
        <w:rPr>
          <w:sz w:val="28"/>
          <w:szCs w:val="28"/>
        </w:rPr>
        <w:t>7.4. Если собственник незаконно размещенного и (или) эксплуатируемого на территории городского округа Фрязино Московской области                                   нестационарного торгового объекта установлен, предписание выдается ему лично под подпись.</w:t>
      </w:r>
    </w:p>
    <w:p w:rsidR="00F01A5F" w:rsidRDefault="00F15B07">
      <w:pPr>
        <w:shd w:val="clear" w:color="auto" w:fill="FFFFFF"/>
        <w:ind w:firstLine="709"/>
        <w:jc w:val="both"/>
        <w:textAlignment w:val="baseline"/>
      </w:pPr>
      <w:r>
        <w:rPr>
          <w:sz w:val="28"/>
          <w:szCs w:val="28"/>
        </w:rPr>
        <w:t>В случае невозможности вручения предписания собственнику                нестационарного торгового объекта по причине его уклонения от вручения или иной причине предписание направляется ему по почте заказным письмом           с уведомлением, о чем должностным лицом Администрации городского     округа Фрязино делается отметка на бланке предписания с указанием причины его невручения.</w:t>
      </w:r>
    </w:p>
    <w:p w:rsidR="00F01A5F" w:rsidRDefault="00F15B07">
      <w:pPr>
        <w:shd w:val="clear" w:color="auto" w:fill="FFFFFF"/>
        <w:ind w:firstLine="709"/>
        <w:jc w:val="both"/>
        <w:textAlignment w:val="baseline"/>
      </w:pPr>
      <w:r>
        <w:rPr>
          <w:sz w:val="28"/>
          <w:szCs w:val="28"/>
        </w:rPr>
        <w:t>Если собственник неправомерно размещенного и (или) эксплуатируемого на территории городского округа Фрязино Московской области                                     нестационарного торгового объекта не установлен, на нестационарный                   торговый объект вывешивается предписание и наносится соответствующая   надпись с указанием срока демонтажа, о чем должностным лицом                                         Администрации городского округа Фрязино делается отметка на бланке       предписания.</w:t>
      </w:r>
    </w:p>
    <w:p w:rsidR="00F01A5F" w:rsidRDefault="00F15B07">
      <w:pPr>
        <w:shd w:val="clear" w:color="auto" w:fill="FFFFFF"/>
        <w:ind w:firstLine="709"/>
        <w:jc w:val="both"/>
        <w:textAlignment w:val="baseline"/>
      </w:pPr>
      <w:r>
        <w:rPr>
          <w:sz w:val="28"/>
          <w:szCs w:val="28"/>
        </w:rPr>
        <w:t xml:space="preserve">7.5. Демонтаж нестационарных торговых объектов и освобождение        земельных участков в добровольном порядке производится </w:t>
      </w:r>
      <w:proofErr w:type="gramStart"/>
      <w:r>
        <w:rPr>
          <w:sz w:val="28"/>
          <w:szCs w:val="28"/>
        </w:rPr>
        <w:t>собственниками  нестационарных</w:t>
      </w:r>
      <w:proofErr w:type="gramEnd"/>
      <w:r>
        <w:rPr>
          <w:sz w:val="28"/>
          <w:szCs w:val="28"/>
        </w:rPr>
        <w:t xml:space="preserve"> торговых объектов за собственный счет в срок, указанный       в предписании.</w:t>
      </w:r>
    </w:p>
    <w:p w:rsidR="00F01A5F" w:rsidRDefault="00F15B07">
      <w:pPr>
        <w:shd w:val="clear" w:color="auto" w:fill="FFFFFF"/>
        <w:ind w:firstLine="709"/>
        <w:jc w:val="both"/>
        <w:textAlignment w:val="baseline"/>
      </w:pPr>
      <w:r>
        <w:rPr>
          <w:sz w:val="28"/>
          <w:szCs w:val="28"/>
        </w:rPr>
        <w:t>В случае невыполнения собственником нестационарного торгового              объекта демонтажа в указанный в предписании срок Администрация                городского округа Фрязино обращается с соответствующими требованиями       в суд.</w:t>
      </w:r>
    </w:p>
    <w:p w:rsidR="00F01A5F" w:rsidRDefault="00F01A5F">
      <w:pPr>
        <w:shd w:val="clear" w:color="auto" w:fill="FFFFFF"/>
        <w:tabs>
          <w:tab w:val="left" w:pos="681"/>
          <w:tab w:val="left" w:pos="958"/>
        </w:tabs>
        <w:ind w:left="1173"/>
        <w:jc w:val="both"/>
        <w:textAlignment w:val="baseline"/>
        <w:rPr>
          <w:sz w:val="28"/>
          <w:szCs w:val="28"/>
        </w:rPr>
      </w:pPr>
    </w:p>
    <w:p w:rsidR="00F01A5F" w:rsidRDefault="00F01A5F">
      <w:pPr>
        <w:shd w:val="clear" w:color="auto" w:fill="FFFFFF"/>
        <w:ind w:firstLine="709"/>
        <w:jc w:val="both"/>
        <w:textAlignment w:val="baseline"/>
        <w:rPr>
          <w:sz w:val="28"/>
          <w:szCs w:val="28"/>
        </w:rPr>
      </w:pPr>
    </w:p>
    <w:p w:rsidR="00F01A5F" w:rsidRDefault="00F01A5F">
      <w:pPr>
        <w:shd w:val="clear" w:color="auto" w:fill="FFFFFF"/>
        <w:ind w:firstLine="709"/>
        <w:jc w:val="both"/>
        <w:textAlignment w:val="baseline"/>
        <w:rPr>
          <w:sz w:val="28"/>
          <w:szCs w:val="28"/>
        </w:rPr>
      </w:pPr>
    </w:p>
    <w:p w:rsidR="00F01A5F" w:rsidRDefault="00F01A5F">
      <w:pPr>
        <w:shd w:val="clear" w:color="auto" w:fill="FFFFFF"/>
        <w:ind w:firstLine="709"/>
        <w:jc w:val="both"/>
        <w:textAlignment w:val="baseline"/>
        <w:rPr>
          <w:sz w:val="28"/>
          <w:szCs w:val="28"/>
        </w:rPr>
      </w:pPr>
    </w:p>
    <w:p w:rsidR="00F01A5F" w:rsidRDefault="00F01A5F">
      <w:pPr>
        <w:shd w:val="clear" w:color="auto" w:fill="FFFFFF"/>
        <w:ind w:firstLine="709"/>
        <w:jc w:val="both"/>
        <w:textAlignment w:val="baseline"/>
        <w:rPr>
          <w:sz w:val="28"/>
          <w:szCs w:val="28"/>
        </w:rPr>
      </w:pPr>
    </w:p>
    <w:p w:rsidR="00F01A5F" w:rsidRDefault="00F01A5F">
      <w:pPr>
        <w:shd w:val="clear" w:color="auto" w:fill="FFFFFF"/>
        <w:ind w:firstLine="709"/>
        <w:jc w:val="both"/>
        <w:textAlignment w:val="baseline"/>
        <w:rPr>
          <w:sz w:val="28"/>
          <w:szCs w:val="28"/>
        </w:rPr>
      </w:pPr>
    </w:p>
    <w:p w:rsidR="00F01A5F" w:rsidRDefault="00F01A5F">
      <w:pPr>
        <w:shd w:val="clear" w:color="auto" w:fill="FFFFFF"/>
        <w:ind w:firstLine="709"/>
        <w:jc w:val="both"/>
        <w:textAlignment w:val="baseline"/>
        <w:rPr>
          <w:sz w:val="28"/>
          <w:szCs w:val="28"/>
        </w:rPr>
      </w:pPr>
    </w:p>
    <w:sectPr w:rsidR="00F01A5F">
      <w:pgSz w:w="11906" w:h="16838"/>
      <w:pgMar w:top="1134" w:right="567" w:bottom="1361" w:left="1701" w:header="0" w:footer="0" w:gutter="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iberation Mono">
    <w:altName w:val="Courier New"/>
    <w:panose1 w:val="02070409020205020404"/>
    <w:charset w:val="CC"/>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8CA74AD"/>
    <w:multiLevelType w:val="multilevel"/>
    <w:tmpl w:val="DEFCE6CA"/>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C211DC1"/>
    <w:multiLevelType w:val="multilevel"/>
    <w:tmpl w:val="6A62BD86"/>
    <w:lvl w:ilvl="0">
      <w:start w:val="1"/>
      <w:numFmt w:val="decimal"/>
      <w:lvlText w:val="%1."/>
      <w:lvlJc w:val="left"/>
      <w:pPr>
        <w:tabs>
          <w:tab w:val="num" w:pos="720"/>
        </w:tabs>
        <w:ind w:left="720" w:hanging="360"/>
      </w:pPr>
      <w:rPr>
        <w:rFonts w:ascii="Times New Roman" w:hAnsi="Times New Roman" w:cs="Times New Roman"/>
        <w:sz w:val="28"/>
        <w:szCs w:val="34"/>
      </w:rPr>
    </w:lvl>
    <w:lvl w:ilvl="1">
      <w:start w:val="1"/>
      <w:numFmt w:val="decimal"/>
      <w:lvlText w:val="%2."/>
      <w:lvlJc w:val="left"/>
      <w:pPr>
        <w:tabs>
          <w:tab w:val="num" w:pos="1080"/>
        </w:tabs>
        <w:ind w:left="1080" w:hanging="360"/>
      </w:pPr>
      <w:rPr>
        <w:rFonts w:ascii="Times New Roman" w:hAnsi="Times New Roman" w:cs="Times New Roman"/>
        <w:sz w:val="28"/>
        <w:szCs w:val="34"/>
      </w:rPr>
    </w:lvl>
    <w:lvl w:ilvl="2">
      <w:start w:val="1"/>
      <w:numFmt w:val="decimal"/>
      <w:lvlText w:val="%3."/>
      <w:lvlJc w:val="left"/>
      <w:pPr>
        <w:tabs>
          <w:tab w:val="num" w:pos="1440"/>
        </w:tabs>
        <w:ind w:left="1440" w:hanging="360"/>
      </w:pPr>
      <w:rPr>
        <w:rFonts w:ascii="Times New Roman" w:hAnsi="Times New Roman" w:cs="Times New Roman"/>
        <w:sz w:val="28"/>
        <w:szCs w:val="34"/>
      </w:rPr>
    </w:lvl>
    <w:lvl w:ilvl="3">
      <w:start w:val="1"/>
      <w:numFmt w:val="decimal"/>
      <w:lvlText w:val="%4."/>
      <w:lvlJc w:val="left"/>
      <w:pPr>
        <w:tabs>
          <w:tab w:val="num" w:pos="1800"/>
        </w:tabs>
        <w:ind w:left="1800" w:hanging="360"/>
      </w:pPr>
      <w:rPr>
        <w:rFonts w:ascii="Times New Roman" w:hAnsi="Times New Roman" w:cs="Times New Roman"/>
        <w:sz w:val="28"/>
        <w:szCs w:val="34"/>
      </w:rPr>
    </w:lvl>
    <w:lvl w:ilvl="4">
      <w:start w:val="1"/>
      <w:numFmt w:val="decimal"/>
      <w:lvlText w:val="%5."/>
      <w:lvlJc w:val="left"/>
      <w:pPr>
        <w:tabs>
          <w:tab w:val="num" w:pos="2160"/>
        </w:tabs>
        <w:ind w:left="2160" w:hanging="360"/>
      </w:pPr>
      <w:rPr>
        <w:rFonts w:ascii="Times New Roman" w:hAnsi="Times New Roman" w:cs="Times New Roman"/>
        <w:sz w:val="28"/>
        <w:szCs w:val="34"/>
      </w:rPr>
    </w:lvl>
    <w:lvl w:ilvl="5">
      <w:start w:val="1"/>
      <w:numFmt w:val="decimal"/>
      <w:lvlText w:val="%6."/>
      <w:lvlJc w:val="left"/>
      <w:pPr>
        <w:tabs>
          <w:tab w:val="num" w:pos="2520"/>
        </w:tabs>
        <w:ind w:left="2520" w:hanging="360"/>
      </w:pPr>
      <w:rPr>
        <w:rFonts w:ascii="Times New Roman" w:hAnsi="Times New Roman" w:cs="Times New Roman"/>
        <w:sz w:val="28"/>
        <w:szCs w:val="34"/>
      </w:rPr>
    </w:lvl>
    <w:lvl w:ilvl="6">
      <w:start w:val="1"/>
      <w:numFmt w:val="decimal"/>
      <w:lvlText w:val="%7."/>
      <w:lvlJc w:val="left"/>
      <w:pPr>
        <w:tabs>
          <w:tab w:val="num" w:pos="2880"/>
        </w:tabs>
        <w:ind w:left="2880" w:hanging="360"/>
      </w:pPr>
      <w:rPr>
        <w:rFonts w:ascii="Times New Roman" w:hAnsi="Times New Roman" w:cs="Times New Roman"/>
        <w:sz w:val="28"/>
        <w:szCs w:val="34"/>
      </w:rPr>
    </w:lvl>
    <w:lvl w:ilvl="7">
      <w:start w:val="1"/>
      <w:numFmt w:val="decimal"/>
      <w:lvlText w:val="%8."/>
      <w:lvlJc w:val="left"/>
      <w:pPr>
        <w:tabs>
          <w:tab w:val="num" w:pos="3240"/>
        </w:tabs>
        <w:ind w:left="3240" w:hanging="360"/>
      </w:pPr>
      <w:rPr>
        <w:rFonts w:ascii="Times New Roman" w:hAnsi="Times New Roman" w:cs="Times New Roman"/>
        <w:sz w:val="28"/>
        <w:szCs w:val="34"/>
      </w:rPr>
    </w:lvl>
    <w:lvl w:ilvl="8">
      <w:start w:val="1"/>
      <w:numFmt w:val="decimal"/>
      <w:lvlText w:val="%9."/>
      <w:lvlJc w:val="left"/>
      <w:pPr>
        <w:tabs>
          <w:tab w:val="num" w:pos="3600"/>
        </w:tabs>
        <w:ind w:left="3600" w:hanging="360"/>
      </w:pPr>
      <w:rPr>
        <w:rFonts w:ascii="Times New Roman" w:hAnsi="Times New Roman" w:cs="Times New Roman"/>
        <w:sz w:val="28"/>
        <w:szCs w:val="34"/>
      </w:rPr>
    </w:lvl>
  </w:abstractNum>
  <w:abstractNum w:abstractNumId="3">
    <w:nsid w:val="30765F9D"/>
    <w:multiLevelType w:val="multilevel"/>
    <w:tmpl w:val="B004F6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734C751F"/>
    <w:multiLevelType w:val="multilevel"/>
    <w:tmpl w:val="DFF449E6"/>
    <w:lvl w:ilvl="0">
      <w:start w:val="1"/>
      <w:numFmt w:val="decimal"/>
      <w:lvlText w:val="%1."/>
      <w:lvlJc w:val="left"/>
      <w:pPr>
        <w:tabs>
          <w:tab w:val="num" w:pos="720"/>
        </w:tabs>
        <w:ind w:left="720" w:hanging="360"/>
      </w:pPr>
      <w:rPr>
        <w:rFonts w:ascii="Times New Roman" w:hAnsi="Times New Roman" w:cs="Times New Roman"/>
        <w:sz w:val="28"/>
        <w:szCs w:val="34"/>
        <w:highlight w:val="white"/>
      </w:rPr>
    </w:lvl>
    <w:lvl w:ilvl="1">
      <w:start w:val="1"/>
      <w:numFmt w:val="decimal"/>
      <w:lvlText w:val="%2."/>
      <w:lvlJc w:val="left"/>
      <w:pPr>
        <w:tabs>
          <w:tab w:val="num" w:pos="1080"/>
        </w:tabs>
        <w:ind w:left="1080" w:hanging="360"/>
      </w:pPr>
      <w:rPr>
        <w:rFonts w:ascii="Times New Roman" w:hAnsi="Times New Roman" w:cs="Times New Roman"/>
        <w:sz w:val="28"/>
        <w:szCs w:val="34"/>
        <w:highlight w:val="white"/>
      </w:rPr>
    </w:lvl>
    <w:lvl w:ilvl="2">
      <w:start w:val="1"/>
      <w:numFmt w:val="decimal"/>
      <w:lvlText w:val="%3."/>
      <w:lvlJc w:val="left"/>
      <w:pPr>
        <w:tabs>
          <w:tab w:val="num" w:pos="1440"/>
        </w:tabs>
        <w:ind w:left="1440" w:hanging="360"/>
      </w:pPr>
      <w:rPr>
        <w:rFonts w:ascii="Times New Roman" w:hAnsi="Times New Roman" w:cs="Times New Roman"/>
        <w:sz w:val="28"/>
        <w:szCs w:val="34"/>
        <w:highlight w:val="white"/>
      </w:rPr>
    </w:lvl>
    <w:lvl w:ilvl="3">
      <w:start w:val="1"/>
      <w:numFmt w:val="decimal"/>
      <w:lvlText w:val="%4."/>
      <w:lvlJc w:val="left"/>
      <w:pPr>
        <w:tabs>
          <w:tab w:val="num" w:pos="1800"/>
        </w:tabs>
        <w:ind w:left="1800" w:hanging="360"/>
      </w:pPr>
      <w:rPr>
        <w:rFonts w:ascii="Times New Roman" w:hAnsi="Times New Roman" w:cs="Times New Roman"/>
        <w:sz w:val="28"/>
        <w:szCs w:val="34"/>
        <w:highlight w:val="white"/>
      </w:rPr>
    </w:lvl>
    <w:lvl w:ilvl="4">
      <w:start w:val="1"/>
      <w:numFmt w:val="decimal"/>
      <w:lvlText w:val="%5."/>
      <w:lvlJc w:val="left"/>
      <w:pPr>
        <w:tabs>
          <w:tab w:val="num" w:pos="2160"/>
        </w:tabs>
        <w:ind w:left="2160" w:hanging="360"/>
      </w:pPr>
      <w:rPr>
        <w:rFonts w:ascii="Times New Roman" w:hAnsi="Times New Roman" w:cs="Times New Roman"/>
        <w:sz w:val="28"/>
        <w:szCs w:val="34"/>
        <w:highlight w:val="white"/>
      </w:rPr>
    </w:lvl>
    <w:lvl w:ilvl="5">
      <w:start w:val="1"/>
      <w:numFmt w:val="decimal"/>
      <w:lvlText w:val="%6."/>
      <w:lvlJc w:val="left"/>
      <w:pPr>
        <w:tabs>
          <w:tab w:val="num" w:pos="2520"/>
        </w:tabs>
        <w:ind w:left="2520" w:hanging="360"/>
      </w:pPr>
      <w:rPr>
        <w:rFonts w:ascii="Times New Roman" w:hAnsi="Times New Roman" w:cs="Times New Roman"/>
        <w:sz w:val="28"/>
        <w:szCs w:val="34"/>
        <w:highlight w:val="white"/>
      </w:rPr>
    </w:lvl>
    <w:lvl w:ilvl="6">
      <w:start w:val="1"/>
      <w:numFmt w:val="decimal"/>
      <w:lvlText w:val="%7."/>
      <w:lvlJc w:val="left"/>
      <w:pPr>
        <w:tabs>
          <w:tab w:val="num" w:pos="2880"/>
        </w:tabs>
        <w:ind w:left="2880" w:hanging="360"/>
      </w:pPr>
      <w:rPr>
        <w:rFonts w:ascii="Times New Roman" w:hAnsi="Times New Roman" w:cs="Times New Roman"/>
        <w:sz w:val="28"/>
        <w:szCs w:val="34"/>
        <w:highlight w:val="white"/>
      </w:rPr>
    </w:lvl>
    <w:lvl w:ilvl="7">
      <w:start w:val="1"/>
      <w:numFmt w:val="decimal"/>
      <w:lvlText w:val="%8."/>
      <w:lvlJc w:val="left"/>
      <w:pPr>
        <w:tabs>
          <w:tab w:val="num" w:pos="3240"/>
        </w:tabs>
        <w:ind w:left="3240" w:hanging="360"/>
      </w:pPr>
      <w:rPr>
        <w:rFonts w:ascii="Times New Roman" w:hAnsi="Times New Roman" w:cs="Times New Roman"/>
        <w:sz w:val="28"/>
        <w:szCs w:val="34"/>
        <w:highlight w:val="white"/>
      </w:rPr>
    </w:lvl>
    <w:lvl w:ilvl="8">
      <w:start w:val="1"/>
      <w:numFmt w:val="decimal"/>
      <w:lvlText w:val="%9."/>
      <w:lvlJc w:val="left"/>
      <w:pPr>
        <w:tabs>
          <w:tab w:val="num" w:pos="3600"/>
        </w:tabs>
        <w:ind w:left="3600" w:hanging="360"/>
      </w:pPr>
      <w:rPr>
        <w:rFonts w:ascii="Times New Roman" w:hAnsi="Times New Roman" w:cs="Times New Roman"/>
        <w:sz w:val="28"/>
        <w:szCs w:val="34"/>
        <w:highlight w:val="white"/>
      </w:rPr>
    </w:lvl>
  </w:abstractNum>
  <w:num w:numId="1">
    <w:abstractNumId w:val="4"/>
  </w:num>
  <w:num w:numId="2">
    <w:abstractNumId w:val="2"/>
  </w:num>
  <w:num w:numId="3">
    <w:abstractNumId w:val="1"/>
  </w:num>
  <w:num w:numId="4">
    <w:abstractNumId w:val="3"/>
  </w:num>
  <w:num w:numId="5">
    <w:abstractNumId w:val="1"/>
    <w:lvlOverride w:ilvl="0">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20"/>
  <w:autoHyphenation/>
  <w:characterSpacingControl w:val="doNotCompress"/>
  <w:compat>
    <w:compatSetting w:name="compatibilityMode" w:uri="http://schemas.microsoft.com/office/word" w:val="12"/>
  </w:compat>
  <w:rsids>
    <w:rsidRoot w:val="00F01A5F"/>
    <w:rsid w:val="000904ED"/>
    <w:rsid w:val="00174F54"/>
    <w:rsid w:val="00352302"/>
    <w:rsid w:val="00930804"/>
    <w:rsid w:val="00F01A5F"/>
    <w:rsid w:val="00F15B0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C0171A-D661-4A10-837D-7A02B52C7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pPr>
    <w:rPr>
      <w:sz w:val="24"/>
      <w:szCs w:val="24"/>
      <w:lang w:eastAsia="zh-CN"/>
    </w:rPr>
  </w:style>
  <w:style w:type="paragraph" w:styleId="1">
    <w:name w:val="heading 1"/>
    <w:basedOn w:val="a"/>
    <w:next w:val="a0"/>
    <w:qFormat/>
    <w:pPr>
      <w:spacing w:before="280" w:after="280"/>
      <w:outlineLvl w:val="0"/>
    </w:pPr>
    <w:rPr>
      <w:b/>
      <w:bCs/>
      <w:kern w:val="2"/>
      <w:sz w:val="48"/>
      <w:szCs w:val="48"/>
    </w:rPr>
  </w:style>
  <w:style w:type="paragraph" w:styleId="2">
    <w:name w:val="heading 2"/>
    <w:basedOn w:val="a1"/>
    <w:next w:val="a0"/>
    <w:qFormat/>
    <w:pPr>
      <w:spacing w:before="200"/>
      <w:outlineLvl w:val="1"/>
    </w:pPr>
    <w:rPr>
      <w:b/>
      <w:bCs/>
      <w:sz w:val="32"/>
      <w:szCs w:val="32"/>
    </w:rPr>
  </w:style>
  <w:style w:type="paragraph" w:styleId="3">
    <w:name w:val="heading 3"/>
    <w:basedOn w:val="a1"/>
    <w:next w:val="a0"/>
    <w:qFormat/>
    <w:pPr>
      <w:spacing w:before="140"/>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sz w:val="28"/>
      <w:szCs w:val="34"/>
      <w:highlight w:val="white"/>
    </w:rPr>
  </w:style>
  <w:style w:type="character" w:customStyle="1" w:styleId="WW8Num3z0">
    <w:name w:val="WW8Num3z0"/>
    <w:qFormat/>
    <w:rPr>
      <w:rFonts w:ascii="Times New Roman" w:hAnsi="Times New Roman" w:cs="Times New Roman"/>
      <w:sz w:val="28"/>
      <w:szCs w:val="3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cs="Times New Roman"/>
      <w:sz w:val="28"/>
      <w:szCs w:val="34"/>
    </w:rPr>
  </w:style>
  <w:style w:type="character" w:customStyle="1" w:styleId="WW8Num5z0">
    <w:name w:val="WW8Num5z0"/>
    <w:qFormat/>
    <w:rPr>
      <w:rFonts w:eastAsia="Calibri" w:cs="Times New Roman"/>
      <w:sz w:val="28"/>
      <w:szCs w:val="28"/>
      <w:lang w:val="ru-RU" w:eastAsia="en-US" w:bidi="ar-SA"/>
    </w:rPr>
  </w:style>
  <w:style w:type="character" w:customStyle="1" w:styleId="WW8Num4z1">
    <w:name w:val="WW8Num4z1"/>
    <w:qFormat/>
    <w:rPr>
      <w:rFonts w:ascii="OpenSymbol" w:hAnsi="OpenSymbol" w:cs="OpenSymbol"/>
    </w:rPr>
  </w:style>
  <w:style w:type="character" w:customStyle="1" w:styleId="WW8Num4z3">
    <w:name w:val="WW8Num4z3"/>
    <w:qFormat/>
    <w:rPr>
      <w:rFonts w:ascii="Symbol" w:hAnsi="Symbol" w:cs="OpenSymbol"/>
    </w:rPr>
  </w:style>
  <w:style w:type="character" w:customStyle="1" w:styleId="WW8Num6z0">
    <w:name w:val="WW8Num6z0"/>
    <w:qFormat/>
    <w:rPr>
      <w:rFonts w:eastAsia="Calibri" w:cs="Times New Roman"/>
      <w:sz w:val="28"/>
      <w:szCs w:val="28"/>
      <w:lang w:val="ru-RU" w:eastAsia="en-US" w:bidi="ar-SA"/>
    </w:rPr>
  </w:style>
  <w:style w:type="character" w:customStyle="1" w:styleId="WW8Num5z1">
    <w:name w:val="WW8Num5z1"/>
    <w:qFormat/>
    <w:rPr>
      <w:rFonts w:ascii="OpenSymbol" w:hAnsi="OpenSymbol" w:cs="OpenSymbol"/>
    </w:rPr>
  </w:style>
  <w:style w:type="character" w:customStyle="1" w:styleId="WW8Num5z3">
    <w:name w:val="WW8Num5z3"/>
    <w:qFormat/>
    <w:rPr>
      <w:rFonts w:ascii="Symbol" w:hAnsi="Symbol" w:cs="OpenSymbol"/>
    </w:rPr>
  </w:style>
  <w:style w:type="character" w:customStyle="1" w:styleId="WW8Num7z0">
    <w:name w:val="WW8Num7z0"/>
    <w:qFormat/>
    <w:rPr>
      <w:rFonts w:eastAsia="Calibri" w:cs="Times New Roman"/>
      <w:sz w:val="28"/>
      <w:szCs w:val="28"/>
      <w:lang w:val="ru-RU" w:eastAsia="en-US" w:bidi="ar-SA"/>
    </w:rPr>
  </w:style>
  <w:style w:type="character" w:customStyle="1" w:styleId="7">
    <w:name w:val="Основной шрифт абзаца7"/>
    <w:qFormat/>
  </w:style>
  <w:style w:type="character" w:customStyle="1" w:styleId="WW8Num6z1">
    <w:name w:val="WW8Num6z1"/>
    <w:qFormat/>
    <w:rPr>
      <w:rFonts w:ascii="OpenSymbol" w:hAnsi="OpenSymbol" w:cs="OpenSymbol"/>
    </w:rPr>
  </w:style>
  <w:style w:type="character" w:customStyle="1" w:styleId="WW8Num6z3">
    <w:name w:val="WW8Num6z3"/>
    <w:qFormat/>
    <w:rPr>
      <w:rFonts w:ascii="Symbol" w:hAnsi="Symbol" w:cs="OpenSymbol"/>
    </w:rPr>
  </w:style>
  <w:style w:type="character" w:customStyle="1" w:styleId="WW8Num7z1">
    <w:name w:val="WW8Num7z1"/>
    <w:qFormat/>
    <w:rPr>
      <w:rFonts w:ascii="OpenSymbol" w:hAnsi="OpenSymbol" w:cs="OpenSymbol"/>
    </w:rPr>
  </w:style>
  <w:style w:type="character" w:customStyle="1" w:styleId="WW8Num7z3">
    <w:name w:val="WW8Num7z3"/>
    <w:qFormat/>
    <w:rPr>
      <w:rFonts w:ascii="Symbol" w:hAnsi="Symbol" w:cs="OpenSymbol"/>
    </w:rPr>
  </w:style>
  <w:style w:type="character" w:customStyle="1" w:styleId="WW8Num8z0">
    <w:name w:val="WW8Num8z0"/>
    <w:qFormat/>
    <w:rPr>
      <w:rFonts w:eastAsia="Calibri"/>
    </w:rPr>
  </w:style>
  <w:style w:type="character" w:customStyle="1" w:styleId="WW8Num8z1">
    <w:name w:val="WW8Num8z1"/>
    <w:qFormat/>
    <w:rPr>
      <w:rFonts w:ascii="OpenSymbol" w:hAnsi="OpenSymbol" w:cs="OpenSymbol"/>
    </w:rPr>
  </w:style>
  <w:style w:type="character" w:customStyle="1" w:styleId="WW8Num9z0">
    <w:name w:val="WW8Num9z0"/>
    <w:qFormat/>
    <w:rPr>
      <w:rFonts w:ascii="Symbol" w:hAnsi="Symbol" w:cs="OpenSymbol"/>
      <w:caps w:val="0"/>
      <w:smallCaps w:val="0"/>
      <w:color w:val="CE181E"/>
      <w:spacing w:val="0"/>
      <w:sz w:val="28"/>
      <w:szCs w:val="28"/>
    </w:rPr>
  </w:style>
  <w:style w:type="character" w:customStyle="1" w:styleId="WW8Num9z1">
    <w:name w:val="WW8Num9z1"/>
    <w:qFormat/>
    <w:rPr>
      <w:rFonts w:ascii="OpenSymbol" w:hAnsi="OpenSymbol" w:cs="OpenSymbol"/>
    </w:rPr>
  </w:style>
  <w:style w:type="character" w:customStyle="1" w:styleId="WW8Num10z0">
    <w:name w:val="WW8Num10z0"/>
    <w:qFormat/>
    <w:rPr>
      <w:rFonts w:ascii="Symbol" w:hAnsi="Symbol" w:cs="OpenSymbol"/>
    </w:rPr>
  </w:style>
  <w:style w:type="character" w:customStyle="1" w:styleId="WW8Num10z1">
    <w:name w:val="WW8Num10z1"/>
    <w:qFormat/>
    <w:rPr>
      <w:rFonts w:ascii="OpenSymbol" w:hAnsi="OpenSymbol" w:cs="OpenSymbol"/>
    </w:rPr>
  </w:style>
  <w:style w:type="character" w:customStyle="1" w:styleId="WW8Num11z0">
    <w:name w:val="WW8Num11z0"/>
    <w:qFormat/>
    <w:rPr>
      <w:rFonts w:ascii="Symbol" w:hAnsi="Symbol" w:cs="OpenSymbol"/>
    </w:rPr>
  </w:style>
  <w:style w:type="character" w:customStyle="1" w:styleId="WW8Num11z1">
    <w:name w:val="WW8Num11z1"/>
    <w:qFormat/>
    <w:rPr>
      <w:rFonts w:ascii="OpenSymbol" w:hAnsi="OpenSymbol" w:cs="OpenSymbol"/>
    </w:rPr>
  </w:style>
  <w:style w:type="character" w:customStyle="1" w:styleId="WW8Num12z0">
    <w:name w:val="WW8Num12z0"/>
    <w:qFormat/>
    <w:rPr>
      <w:rFonts w:ascii="Symbol" w:hAnsi="Symbol" w:cs="OpenSymbol"/>
      <w:color w:val="CE181E"/>
      <w:sz w:val="28"/>
      <w:szCs w:val="28"/>
    </w:rPr>
  </w:style>
  <w:style w:type="character" w:customStyle="1" w:styleId="WW8Num12z1">
    <w:name w:val="WW8Num12z1"/>
    <w:qFormat/>
    <w:rPr>
      <w:rFonts w:ascii="OpenSymbol" w:hAnsi="OpenSymbol" w:cs="OpenSymbol"/>
    </w:rPr>
  </w:style>
  <w:style w:type="character" w:customStyle="1" w:styleId="WW8Num13z0">
    <w:name w:val="WW8Num13z0"/>
    <w:qFormat/>
    <w:rPr>
      <w:rFonts w:ascii="Symbol" w:hAnsi="Symbol" w:cs="OpenSymbol"/>
    </w:rPr>
  </w:style>
  <w:style w:type="character" w:customStyle="1" w:styleId="WW8Num13z1">
    <w:name w:val="WW8Num13z1"/>
    <w:qFormat/>
    <w:rPr>
      <w:rFonts w:ascii="OpenSymbol" w:hAnsi="OpenSymbol" w:cs="OpenSymbol"/>
    </w:rPr>
  </w:style>
  <w:style w:type="character" w:customStyle="1" w:styleId="WW8Num14z0">
    <w:name w:val="WW8Num14z0"/>
    <w:qFormat/>
    <w:rPr>
      <w:rFonts w:ascii="Symbol" w:hAnsi="Symbol" w:cs="OpenSymbol"/>
    </w:rPr>
  </w:style>
  <w:style w:type="character" w:customStyle="1" w:styleId="WW8Num14z1">
    <w:name w:val="WW8Num14z1"/>
    <w:qFormat/>
    <w:rPr>
      <w:rFonts w:ascii="OpenSymbol" w:hAnsi="OpenSymbol" w:cs="OpenSymbol"/>
    </w:rPr>
  </w:style>
  <w:style w:type="character" w:customStyle="1" w:styleId="WW8Num15z0">
    <w:name w:val="WW8Num15z0"/>
    <w:qFormat/>
    <w:rPr>
      <w:rFonts w:ascii="Times New Roman" w:hAnsi="Times New Roman" w:cs="Times New Roman"/>
      <w:sz w:val="28"/>
      <w:szCs w:val="34"/>
    </w:rPr>
  </w:style>
  <w:style w:type="character" w:customStyle="1" w:styleId="WW8Num16z0">
    <w:name w:val="WW8Num16z0"/>
    <w:qFormat/>
  </w:style>
  <w:style w:type="character" w:customStyle="1" w:styleId="WW8Num17z0">
    <w:name w:val="WW8Num17z0"/>
    <w:qFormat/>
    <w:rPr>
      <w:rFonts w:ascii="Symbol" w:hAnsi="Symbol" w:cs="Symbol"/>
      <w:sz w:val="26"/>
      <w:szCs w:val="26"/>
      <w:shd w:val="clear" w:color="auto" w:fill="FFFFFF"/>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sz w:val="28"/>
      <w:szCs w:val="28"/>
    </w:rPr>
  </w:style>
  <w:style w:type="character" w:customStyle="1" w:styleId="WW8Num18z1">
    <w:name w:val="WW8Num18z1"/>
    <w:qFormat/>
    <w:rPr>
      <w:rFonts w:ascii="Symbol" w:hAnsi="Symbol" w:cs="OpenSymbol"/>
    </w:rPr>
  </w:style>
  <w:style w:type="character" w:customStyle="1" w:styleId="WW8Num19z0">
    <w:name w:val="WW8Num19z0"/>
    <w:qFormat/>
    <w:rPr>
      <w:rFonts w:ascii="Symbol" w:hAnsi="Symbol" w:cs="Symbol"/>
      <w:color w:val="000000"/>
      <w:sz w:val="26"/>
      <w:szCs w:val="26"/>
      <w:shd w:val="clear" w:color="auto" w:fill="FFFFFF"/>
    </w:rPr>
  </w:style>
  <w:style w:type="character" w:customStyle="1" w:styleId="WW8Num19z1">
    <w:name w:val="WW8Num19z1"/>
    <w:qFormat/>
    <w:rPr>
      <w:rFonts w:ascii="OpenSymbol" w:hAnsi="OpenSymbol" w:cs="OpenSymbol"/>
    </w:rPr>
  </w:style>
  <w:style w:type="character" w:customStyle="1" w:styleId="WW8Num19z3">
    <w:name w:val="WW8Num19z3"/>
    <w:qFormat/>
    <w:rPr>
      <w:rFonts w:ascii="Symbol" w:hAnsi="Symbol" w:cs="OpenSymbol"/>
    </w:rPr>
  </w:style>
  <w:style w:type="character" w:customStyle="1" w:styleId="WW8Num20z0">
    <w:name w:val="WW8Num20z0"/>
    <w:qFormat/>
    <w:rPr>
      <w:rFonts w:eastAsia="Calibri"/>
    </w:rPr>
  </w:style>
  <w:style w:type="character" w:customStyle="1" w:styleId="WW8Num21z0">
    <w:name w:val="WW8Num21z0"/>
    <w:qFormat/>
    <w:rPr>
      <w:rFonts w:eastAsia="Calibri"/>
    </w:rPr>
  </w:style>
  <w:style w:type="character" w:customStyle="1" w:styleId="6">
    <w:name w:val="Основной шрифт абзаца6"/>
    <w:qFormat/>
  </w:style>
  <w:style w:type="character" w:customStyle="1" w:styleId="5">
    <w:name w:val="Основной шрифт абзаца5"/>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4">
    <w:name w:val="Основной шрифт абзаца4"/>
    <w:qFormat/>
  </w:style>
  <w:style w:type="character" w:customStyle="1" w:styleId="WW8Num4z2">
    <w:name w:val="WW8Num4z2"/>
    <w:qFormat/>
    <w:rPr>
      <w:rFonts w:ascii="Wingdings" w:hAnsi="Wingdings" w:cs="Wingdings"/>
    </w:rPr>
  </w:style>
  <w:style w:type="character" w:customStyle="1" w:styleId="WW8Num5z2">
    <w:name w:val="WW8Num5z2"/>
    <w:qFormat/>
    <w:rPr>
      <w:rFonts w:ascii="Wingdings" w:hAnsi="Wingdings" w:cs="Wingdings"/>
    </w:rPr>
  </w:style>
  <w:style w:type="character" w:customStyle="1" w:styleId="WW8Num6z2">
    <w:name w:val="WW8Num6z2"/>
    <w:qFormat/>
    <w:rPr>
      <w:rFonts w:ascii="Wingdings" w:hAnsi="Wingdings" w:cs="Wingdings"/>
    </w:rPr>
  </w:style>
  <w:style w:type="character" w:customStyle="1" w:styleId="WW8Num7z2">
    <w:name w:val="WW8Num7z2"/>
    <w:qFormat/>
    <w:rPr>
      <w:rFonts w:ascii="Wingdings" w:hAnsi="Wingdings" w:cs="Wingdings"/>
    </w:rPr>
  </w:style>
  <w:style w:type="character" w:customStyle="1" w:styleId="WW8Num8z2">
    <w:name w:val="WW8Num8z2"/>
    <w:qFormat/>
    <w:rPr>
      <w:rFonts w:ascii="Wingdings" w:hAnsi="Wingdings" w:cs="Wingdings"/>
    </w:rPr>
  </w:style>
  <w:style w:type="character" w:customStyle="1" w:styleId="WW8Num9z2">
    <w:name w:val="WW8Num9z2"/>
    <w:qFormat/>
    <w:rPr>
      <w:rFonts w:ascii="Wingdings" w:hAnsi="Wingdings" w:cs="Wingdings"/>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2">
    <w:name w:val="WW8Num11z2"/>
    <w:qFormat/>
    <w:rPr>
      <w:rFonts w:ascii="Wingdings" w:hAnsi="Wingdings" w:cs="Wingdings"/>
    </w:rPr>
  </w:style>
  <w:style w:type="character" w:customStyle="1" w:styleId="WW8Num12z2">
    <w:name w:val="WW8Num12z2"/>
    <w:qFormat/>
    <w:rPr>
      <w:rFonts w:ascii="Wingdings" w:hAnsi="Wingdings" w:cs="Wingdings"/>
    </w:rPr>
  </w:style>
  <w:style w:type="character" w:customStyle="1" w:styleId="WW8Num13z2">
    <w:name w:val="WW8Num13z2"/>
    <w:qFormat/>
    <w:rPr>
      <w:rFonts w:ascii="Wingdings" w:hAnsi="Wingdings" w:cs="Wingdings"/>
    </w:rPr>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2">
    <w:name w:val="WW8Num19z2"/>
    <w:qFormat/>
    <w:rPr>
      <w:rFonts w:ascii="Wingdings" w:hAnsi="Wingdings" w:cs="Wingdings"/>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30">
    <w:name w:val="Основной шрифт абзаца3"/>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20">
    <w:name w:val="Основной шрифт абзаца2"/>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8Num4z6">
    <w:name w:val="WW8Num4z6"/>
    <w:qFormat/>
    <w:rPr>
      <w:rFonts w:ascii="Times New Roman" w:hAnsi="Times New Roman" w:cs="Times New Roman"/>
      <w:sz w:val="28"/>
      <w:szCs w:val="34"/>
    </w:rPr>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10">
    <w:name w:val="Основной шрифт абзаца1"/>
    <w:qFormat/>
  </w:style>
  <w:style w:type="character" w:styleId="a5">
    <w:name w:val="page number"/>
    <w:basedOn w:val="10"/>
    <w:qFormat/>
  </w:style>
  <w:style w:type="character" w:customStyle="1" w:styleId="a6">
    <w:name w:val="Знак"/>
    <w:qFormat/>
    <w:rPr>
      <w:b/>
      <w:bCs/>
      <w:kern w:val="2"/>
      <w:sz w:val="48"/>
      <w:szCs w:val="48"/>
    </w:rPr>
  </w:style>
  <w:style w:type="character" w:customStyle="1" w:styleId="apple-converted-space">
    <w:name w:val="apple-converted-space"/>
    <w:qFormat/>
  </w:style>
  <w:style w:type="character" w:customStyle="1" w:styleId="-">
    <w:name w:val="Интернет-ссылка"/>
    <w:rPr>
      <w:color w:val="000080"/>
      <w:u w:val="single"/>
    </w:rPr>
  </w:style>
  <w:style w:type="character" w:customStyle="1" w:styleId="a7">
    <w:name w:val="Маркеры списка"/>
    <w:qFormat/>
    <w:rPr>
      <w:rFonts w:ascii="OpenSymbol" w:eastAsia="OpenSymbol" w:hAnsi="OpenSymbol" w:cs="OpenSymbol"/>
    </w:rPr>
  </w:style>
  <w:style w:type="character" w:customStyle="1" w:styleId="a8">
    <w:name w:val="Символ нумерации"/>
    <w:qFormat/>
    <w:rPr>
      <w:rFonts w:ascii="Times New Roman" w:hAnsi="Times New Roman" w:cs="Times New Roman"/>
      <w:sz w:val="28"/>
      <w:szCs w:val="34"/>
    </w:rPr>
  </w:style>
  <w:style w:type="character" w:customStyle="1" w:styleId="a9">
    <w:name w:val="Верхний колонтитул Знак"/>
    <w:qFormat/>
    <w:rPr>
      <w:sz w:val="24"/>
      <w:szCs w:val="24"/>
    </w:rPr>
  </w:style>
  <w:style w:type="character" w:customStyle="1" w:styleId="WW8Num2z1">
    <w:name w:val="WW8Num2z1"/>
    <w:qFormat/>
  </w:style>
  <w:style w:type="character" w:customStyle="1" w:styleId="aa">
    <w:name w:val="Знак"/>
    <w:qFormat/>
    <w:rPr>
      <w:b/>
      <w:bCs/>
      <w:kern w:val="2"/>
      <w:sz w:val="48"/>
      <w:szCs w:val="48"/>
    </w:rPr>
  </w:style>
  <w:style w:type="character" w:customStyle="1" w:styleId="31">
    <w:name w:val="Заголовок 3 Знак"/>
    <w:qFormat/>
    <w:rPr>
      <w:b/>
      <w:bCs/>
      <w:sz w:val="44"/>
      <w:szCs w:val="24"/>
      <w:lang w:eastAsia="zh-CN"/>
    </w:rPr>
  </w:style>
  <w:style w:type="character" w:customStyle="1" w:styleId="ab">
    <w:name w:val="Текст выноски Знак"/>
    <w:qFormat/>
    <w:rPr>
      <w:rFonts w:ascii="Tahoma" w:hAnsi="Tahoma" w:cs="Tahoma"/>
      <w:sz w:val="16"/>
      <w:szCs w:val="16"/>
      <w:lang w:eastAsia="zh-CN"/>
    </w:rPr>
  </w:style>
  <w:style w:type="character" w:customStyle="1" w:styleId="21">
    <w:name w:val="Заголовок 2 Знак"/>
    <w:qFormat/>
    <w:rPr>
      <w:b/>
      <w:bCs/>
      <w:sz w:val="36"/>
      <w:szCs w:val="36"/>
    </w:rPr>
  </w:style>
  <w:style w:type="character" w:customStyle="1" w:styleId="11">
    <w:name w:val="Заголовок 1 Знак"/>
    <w:qFormat/>
    <w:rPr>
      <w:rFonts w:ascii="Cambria" w:eastAsia="Times New Roman" w:hAnsi="Cambria" w:cs="Times New Roman"/>
      <w:b/>
      <w:bCs/>
      <w:color w:val="365F91"/>
      <w:sz w:val="28"/>
      <w:szCs w:val="28"/>
    </w:rPr>
  </w:style>
  <w:style w:type="character" w:customStyle="1" w:styleId="ac">
    <w:name w:val="Нижний колонтитул Знак"/>
    <w:qFormat/>
    <w:rPr>
      <w:rFonts w:ascii="Calibri" w:eastAsia="Calibri" w:hAnsi="Calibri" w:cs="Calibri"/>
      <w:sz w:val="22"/>
      <w:szCs w:val="22"/>
    </w:rPr>
  </w:style>
  <w:style w:type="character" w:customStyle="1" w:styleId="22">
    <w:name w:val="Основной текст (2) + Полужирный"/>
    <w:qFormat/>
    <w:rPr>
      <w:rFonts w:ascii="Times New Roman" w:eastAsia="Times New Roman" w:hAnsi="Times New Roman" w:cs="Times New Roman"/>
      <w:b/>
      <w:bCs/>
      <w:i w:val="0"/>
      <w:iCs w:val="0"/>
      <w:caps w:val="0"/>
      <w:smallCaps w:val="0"/>
      <w:strike w:val="0"/>
      <w:dstrike w:val="0"/>
      <w:color w:val="000000"/>
      <w:spacing w:val="0"/>
      <w:w w:val="100"/>
      <w:sz w:val="28"/>
      <w:szCs w:val="28"/>
      <w:u w:val="none"/>
      <w:lang w:val="ru-RU" w:bidi="ru-RU"/>
    </w:rPr>
  </w:style>
  <w:style w:type="character" w:customStyle="1" w:styleId="217pt">
    <w:name w:val="Основной текст (2) + 17 pt"/>
    <w:qFormat/>
    <w:rPr>
      <w:rFonts w:ascii="Times New Roman" w:eastAsia="Times New Roman" w:hAnsi="Times New Roman" w:cs="Times New Roman"/>
      <w:b w:val="0"/>
      <w:bCs w:val="0"/>
      <w:i/>
      <w:iCs/>
      <w:caps w:val="0"/>
      <w:smallCaps w:val="0"/>
      <w:strike w:val="0"/>
      <w:dstrike w:val="0"/>
      <w:color w:val="000000"/>
      <w:spacing w:val="-40"/>
      <w:w w:val="100"/>
      <w:sz w:val="34"/>
      <w:szCs w:val="34"/>
      <w:u w:val="none"/>
      <w:lang w:val="ru-RU" w:bidi="ru-RU"/>
    </w:rPr>
  </w:style>
  <w:style w:type="character" w:customStyle="1" w:styleId="220pt">
    <w:name w:val="Основной текст (2) + 20 pt"/>
    <w:qFormat/>
    <w:rPr>
      <w:rFonts w:ascii="Times New Roman" w:eastAsia="Times New Roman" w:hAnsi="Times New Roman" w:cs="Times New Roman"/>
      <w:b w:val="0"/>
      <w:bCs w:val="0"/>
      <w:i w:val="0"/>
      <w:iCs w:val="0"/>
      <w:caps w:val="0"/>
      <w:smallCaps w:val="0"/>
      <w:strike w:val="0"/>
      <w:dstrike w:val="0"/>
      <w:color w:val="000000"/>
      <w:spacing w:val="-30"/>
      <w:w w:val="100"/>
      <w:sz w:val="40"/>
      <w:szCs w:val="40"/>
      <w:u w:val="none"/>
      <w:lang w:val="ru-RU" w:bidi="ru-RU"/>
    </w:rPr>
  </w:style>
  <w:style w:type="character" w:customStyle="1" w:styleId="32">
    <w:name w:val="Заголовок №3_"/>
    <w:qFormat/>
    <w:rPr>
      <w:b/>
      <w:bCs/>
      <w:spacing w:val="80"/>
      <w:sz w:val="32"/>
      <w:szCs w:val="32"/>
      <w:shd w:val="clear" w:color="auto" w:fill="FFFFFF"/>
    </w:rPr>
  </w:style>
  <w:style w:type="character" w:customStyle="1" w:styleId="12">
    <w:name w:val="Заголовок №1_"/>
    <w:qFormat/>
    <w:rPr>
      <w:b/>
      <w:bCs/>
      <w:sz w:val="40"/>
      <w:szCs w:val="40"/>
      <w:shd w:val="clear" w:color="auto" w:fill="FFFFFF"/>
    </w:rPr>
  </w:style>
  <w:style w:type="character" w:customStyle="1" w:styleId="33">
    <w:name w:val="Основной текст (3)_"/>
    <w:qFormat/>
    <w:rPr>
      <w:b/>
      <w:bCs/>
      <w:sz w:val="28"/>
      <w:szCs w:val="28"/>
      <w:shd w:val="clear" w:color="auto" w:fill="FFFFFF"/>
    </w:rPr>
  </w:style>
  <w:style w:type="character" w:customStyle="1" w:styleId="2Exact">
    <w:name w:val="Основной текст (2) Exact"/>
    <w:qFormat/>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6Exact">
    <w:name w:val="Основной текст (6) Exact"/>
    <w:qFormat/>
    <w:rPr>
      <w:b/>
      <w:bCs/>
      <w:sz w:val="23"/>
      <w:szCs w:val="23"/>
      <w:shd w:val="clear" w:color="auto" w:fill="FFFFFF"/>
    </w:rPr>
  </w:style>
  <w:style w:type="character" w:customStyle="1" w:styleId="5Exact">
    <w:name w:val="Основной текст (5) Exact"/>
    <w:qFormat/>
    <w:rPr>
      <w:rFonts w:ascii="Impact" w:eastAsia="Impact" w:hAnsi="Impact" w:cs="Impact"/>
      <w:i/>
      <w:iCs/>
      <w:sz w:val="40"/>
      <w:szCs w:val="40"/>
      <w:shd w:val="clear" w:color="auto" w:fill="FFFFFF"/>
    </w:rPr>
  </w:style>
  <w:style w:type="character" w:customStyle="1" w:styleId="4Exact">
    <w:name w:val="Основной текст (4) Exact"/>
    <w:qFormat/>
    <w:rPr>
      <w:b/>
      <w:bCs/>
      <w:shd w:val="clear" w:color="auto" w:fill="FFFFFF"/>
    </w:rPr>
  </w:style>
  <w:style w:type="character" w:customStyle="1" w:styleId="2Candara15pt">
    <w:name w:val="Основной текст (2) + Candara;15 pt"/>
    <w:qFormat/>
    <w:rPr>
      <w:rFonts w:ascii="Candara" w:eastAsia="Candara" w:hAnsi="Candara" w:cs="Candara"/>
      <w:b/>
      <w:bCs/>
      <w:i w:val="0"/>
      <w:iCs w:val="0"/>
      <w:caps w:val="0"/>
      <w:smallCaps w:val="0"/>
      <w:strike w:val="0"/>
      <w:dstrike w:val="0"/>
      <w:color w:val="000000"/>
      <w:spacing w:val="0"/>
      <w:w w:val="100"/>
      <w:sz w:val="30"/>
      <w:szCs w:val="30"/>
      <w:u w:val="none"/>
      <w:lang w:val="ru-RU" w:bidi="ru-RU"/>
    </w:rPr>
  </w:style>
  <w:style w:type="character" w:customStyle="1" w:styleId="29pt">
    <w:name w:val="Основной текст (2) + 9 pt"/>
    <w:qFormat/>
    <w:rPr>
      <w:rFonts w:ascii="Times New Roman" w:eastAsia="Times New Roman" w:hAnsi="Times New Roman" w:cs="Times New Roman"/>
      <w:b w:val="0"/>
      <w:bCs w:val="0"/>
      <w:i w:val="0"/>
      <w:iCs w:val="0"/>
      <w:caps w:val="0"/>
      <w:smallCaps w:val="0"/>
      <w:strike w:val="0"/>
      <w:dstrike w:val="0"/>
      <w:color w:val="000000"/>
      <w:spacing w:val="0"/>
      <w:w w:val="100"/>
      <w:sz w:val="18"/>
      <w:szCs w:val="18"/>
      <w:u w:val="none"/>
      <w:lang w:val="ru-RU" w:bidi="ru-RU"/>
    </w:rPr>
  </w:style>
  <w:style w:type="character" w:customStyle="1" w:styleId="212pt">
    <w:name w:val="Основной текст (2) + 12 pt"/>
    <w:qFormat/>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bidi="ru-RU"/>
    </w:rPr>
  </w:style>
  <w:style w:type="character" w:customStyle="1" w:styleId="211pt">
    <w:name w:val="Основной текст (2) + 11 pt"/>
    <w:qFormat/>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bidi="ru-RU"/>
    </w:rPr>
  </w:style>
  <w:style w:type="character" w:customStyle="1" w:styleId="2Candara">
    <w:name w:val="Заголовок №2 + Candara"/>
    <w:qFormat/>
    <w:rPr>
      <w:rFonts w:ascii="Candara" w:eastAsia="Candara" w:hAnsi="Candara" w:cs="Candara"/>
      <w:b/>
      <w:bCs/>
      <w:i/>
      <w:iCs/>
      <w:caps w:val="0"/>
      <w:smallCaps w:val="0"/>
      <w:strike w:val="0"/>
      <w:dstrike w:val="0"/>
      <w:color w:val="000000"/>
      <w:spacing w:val="0"/>
      <w:w w:val="100"/>
      <w:sz w:val="24"/>
      <w:szCs w:val="24"/>
      <w:u w:val="none"/>
      <w:lang w:val="en-US" w:bidi="en-US"/>
    </w:rPr>
  </w:style>
  <w:style w:type="character" w:customStyle="1" w:styleId="23">
    <w:name w:val="Заголовок №2"/>
    <w:qFormat/>
    <w:rPr>
      <w:rFonts w:ascii="Times New Roman" w:eastAsia="Times New Roman" w:hAnsi="Times New Roman" w:cs="Times New Roman"/>
      <w:b/>
      <w:bCs/>
      <w:i/>
      <w:iCs/>
      <w:caps w:val="0"/>
      <w:smallCaps w:val="0"/>
      <w:strike w:val="0"/>
      <w:dstrike w:val="0"/>
      <w:color w:val="000000"/>
      <w:spacing w:val="0"/>
      <w:w w:val="100"/>
      <w:sz w:val="24"/>
      <w:szCs w:val="24"/>
      <w:u w:val="none"/>
      <w:lang w:val="en-US" w:bidi="en-US"/>
    </w:rPr>
  </w:style>
  <w:style w:type="character" w:customStyle="1" w:styleId="26pt">
    <w:name w:val="Заголовок №2 + Интервал 6 pt"/>
    <w:qFormat/>
    <w:rPr>
      <w:rFonts w:ascii="Times New Roman" w:eastAsia="Times New Roman" w:hAnsi="Times New Roman" w:cs="Times New Roman"/>
      <w:b/>
      <w:bCs/>
      <w:i/>
      <w:iCs/>
      <w:caps w:val="0"/>
      <w:smallCaps w:val="0"/>
      <w:strike w:val="0"/>
      <w:dstrike w:val="0"/>
      <w:color w:val="000000"/>
      <w:spacing w:val="130"/>
      <w:w w:val="100"/>
      <w:sz w:val="24"/>
      <w:szCs w:val="24"/>
      <w:u w:val="none"/>
      <w:lang w:val="ru-RU" w:bidi="ru-RU"/>
    </w:rPr>
  </w:style>
  <w:style w:type="character" w:customStyle="1" w:styleId="24">
    <w:name w:val="Заголовок №2_"/>
    <w:qFormat/>
    <w:rPr>
      <w:rFonts w:ascii="Times New Roman" w:eastAsia="Times New Roman" w:hAnsi="Times New Roman" w:cs="Times New Roman"/>
      <w:b/>
      <w:bCs/>
      <w:i/>
      <w:iCs/>
      <w:caps w:val="0"/>
      <w:smallCaps w:val="0"/>
      <w:strike w:val="0"/>
      <w:dstrike w:val="0"/>
      <w:u w:val="none"/>
    </w:rPr>
  </w:style>
  <w:style w:type="character" w:customStyle="1" w:styleId="25">
    <w:name w:val="Основной текст (2)"/>
    <w:qFormat/>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bidi="ru-RU"/>
    </w:rPr>
  </w:style>
  <w:style w:type="character" w:customStyle="1" w:styleId="26">
    <w:name w:val="Основной текст (2)_"/>
    <w:qFormat/>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7Exact">
    <w:name w:val="Основной текст (7) Exact"/>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70">
    <w:name w:val="Основной текст (7)_"/>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71">
    <w:name w:val="Основной текст (7)"/>
    <w:qFormat/>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bidi="ru-RU"/>
    </w:rPr>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4z8">
    <w:name w:val="WW8Num4z8"/>
    <w:qFormat/>
  </w:style>
  <w:style w:type="character" w:customStyle="1" w:styleId="WW8Num4z7">
    <w:name w:val="WW8Num4z7"/>
    <w:qFormat/>
  </w:style>
  <w:style w:type="character" w:customStyle="1" w:styleId="WW8Num4z5">
    <w:name w:val="WW8Num4z5"/>
    <w:qFormat/>
  </w:style>
  <w:style w:type="character" w:customStyle="1" w:styleId="WW8Num4z4">
    <w:name w:val="WW8Num4z4"/>
    <w:qFormat/>
  </w:style>
  <w:style w:type="paragraph" w:customStyle="1" w:styleId="a1">
    <w:name w:val="Заголовок"/>
    <w:basedOn w:val="a"/>
    <w:next w:val="a0"/>
    <w:qFormat/>
    <w:pPr>
      <w:keepNext/>
      <w:spacing w:before="240" w:after="120"/>
    </w:pPr>
    <w:rPr>
      <w:rFonts w:ascii="Arial" w:eastAsia="MS Mincho" w:hAnsi="Arial" w:cs="Tahoma"/>
      <w:sz w:val="28"/>
      <w:szCs w:val="28"/>
    </w:rPr>
  </w:style>
  <w:style w:type="paragraph" w:styleId="a0">
    <w:name w:val="Body Text"/>
    <w:basedOn w:val="a"/>
    <w:pPr>
      <w:ind w:right="5103"/>
      <w:jc w:val="both"/>
    </w:pPr>
    <w:rPr>
      <w:sz w:val="28"/>
      <w:szCs w:val="28"/>
    </w:rPr>
  </w:style>
  <w:style w:type="paragraph" w:styleId="ad">
    <w:name w:val="List"/>
    <w:basedOn w:val="a0"/>
    <w:rPr>
      <w:rFonts w:ascii="Arial" w:hAnsi="Arial" w:cs="Tahoma"/>
    </w:rPr>
  </w:style>
  <w:style w:type="paragraph" w:styleId="ae">
    <w:name w:val="caption"/>
    <w:basedOn w:val="a"/>
    <w:qFormat/>
    <w:pPr>
      <w:spacing w:before="120" w:after="120"/>
    </w:pPr>
    <w:rPr>
      <w:rFonts w:cs="Mangal"/>
      <w:i/>
      <w:iCs/>
    </w:rPr>
  </w:style>
  <w:style w:type="paragraph" w:styleId="af">
    <w:name w:val="index heading"/>
    <w:basedOn w:val="a"/>
    <w:qFormat/>
    <w:pPr>
      <w:suppressLineNumbers/>
    </w:pPr>
    <w:rPr>
      <w:rFonts w:cs="Mangal"/>
    </w:rPr>
  </w:style>
  <w:style w:type="paragraph" w:customStyle="1" w:styleId="72">
    <w:name w:val="Указатель7"/>
    <w:basedOn w:val="a"/>
    <w:qFormat/>
    <w:pPr>
      <w:suppressLineNumbers/>
    </w:pPr>
    <w:rPr>
      <w:rFonts w:cs="Mangal"/>
    </w:rPr>
  </w:style>
  <w:style w:type="paragraph" w:customStyle="1" w:styleId="40">
    <w:name w:val="Название объекта4"/>
    <w:basedOn w:val="a"/>
    <w:qFormat/>
    <w:pPr>
      <w:suppressLineNumbers/>
      <w:spacing w:before="120" w:after="120"/>
    </w:pPr>
    <w:rPr>
      <w:rFonts w:cs="Mangal"/>
      <w:i/>
      <w:iCs/>
    </w:rPr>
  </w:style>
  <w:style w:type="paragraph" w:customStyle="1" w:styleId="60">
    <w:name w:val="Указатель6"/>
    <w:basedOn w:val="a"/>
    <w:qFormat/>
    <w:pPr>
      <w:suppressLineNumbers/>
    </w:pPr>
    <w:rPr>
      <w:rFonts w:cs="Mangal"/>
    </w:rPr>
  </w:style>
  <w:style w:type="paragraph" w:customStyle="1" w:styleId="34">
    <w:name w:val="Название объекта3"/>
    <w:basedOn w:val="a1"/>
    <w:next w:val="a0"/>
    <w:qFormat/>
    <w:pPr>
      <w:jc w:val="center"/>
    </w:pPr>
    <w:rPr>
      <w:b/>
      <w:bCs/>
      <w:sz w:val="56"/>
      <w:szCs w:val="56"/>
    </w:rPr>
  </w:style>
  <w:style w:type="paragraph" w:customStyle="1" w:styleId="50">
    <w:name w:val="Указатель5"/>
    <w:basedOn w:val="a"/>
    <w:qFormat/>
    <w:pPr>
      <w:suppressLineNumbers/>
    </w:pPr>
    <w:rPr>
      <w:rFonts w:cs="Mangal"/>
    </w:rPr>
  </w:style>
  <w:style w:type="paragraph" w:customStyle="1" w:styleId="27">
    <w:name w:val="Название объекта2"/>
    <w:basedOn w:val="a1"/>
    <w:next w:val="a0"/>
    <w:qFormat/>
    <w:pPr>
      <w:jc w:val="center"/>
    </w:pPr>
    <w:rPr>
      <w:b/>
      <w:bCs/>
      <w:sz w:val="56"/>
      <w:szCs w:val="56"/>
    </w:rPr>
  </w:style>
  <w:style w:type="paragraph" w:customStyle="1" w:styleId="41">
    <w:name w:val="Указатель4"/>
    <w:basedOn w:val="a"/>
    <w:qFormat/>
    <w:pPr>
      <w:suppressLineNumbers/>
    </w:pPr>
    <w:rPr>
      <w:rFonts w:cs="Mangal"/>
    </w:rPr>
  </w:style>
  <w:style w:type="paragraph" w:customStyle="1" w:styleId="13">
    <w:name w:val="Название объекта1"/>
    <w:basedOn w:val="a"/>
    <w:qFormat/>
    <w:pPr>
      <w:suppressLineNumbers/>
      <w:spacing w:before="120" w:after="120"/>
    </w:pPr>
    <w:rPr>
      <w:rFonts w:cs="Mangal"/>
      <w:i/>
      <w:iCs/>
    </w:rPr>
  </w:style>
  <w:style w:type="paragraph" w:customStyle="1" w:styleId="35">
    <w:name w:val="Указатель3"/>
    <w:basedOn w:val="a"/>
    <w:qFormat/>
    <w:pPr>
      <w:suppressLineNumbers/>
    </w:pPr>
    <w:rPr>
      <w:rFonts w:cs="Mangal"/>
    </w:rPr>
  </w:style>
  <w:style w:type="paragraph" w:customStyle="1" w:styleId="28">
    <w:name w:val="Название2"/>
    <w:basedOn w:val="a"/>
    <w:qFormat/>
    <w:pPr>
      <w:suppressLineNumbers/>
      <w:spacing w:before="120" w:after="120"/>
    </w:pPr>
    <w:rPr>
      <w:rFonts w:ascii="Arial" w:hAnsi="Arial" w:cs="Tahoma"/>
      <w:i/>
      <w:iCs/>
      <w:sz w:val="20"/>
    </w:rPr>
  </w:style>
  <w:style w:type="paragraph" w:customStyle="1" w:styleId="29">
    <w:name w:val="Указатель2"/>
    <w:basedOn w:val="a"/>
    <w:qFormat/>
    <w:pPr>
      <w:suppressLineNumbers/>
    </w:pPr>
    <w:rPr>
      <w:rFonts w:ascii="Arial" w:hAnsi="Arial" w:cs="Tahoma"/>
    </w:rPr>
  </w:style>
  <w:style w:type="paragraph" w:customStyle="1" w:styleId="14">
    <w:name w:val="Название1"/>
    <w:basedOn w:val="a"/>
    <w:qFormat/>
    <w:pPr>
      <w:suppressLineNumbers/>
      <w:spacing w:before="120" w:after="120"/>
    </w:pPr>
    <w:rPr>
      <w:rFonts w:ascii="Arial" w:hAnsi="Arial" w:cs="Tahoma"/>
      <w:i/>
      <w:iCs/>
      <w:sz w:val="20"/>
    </w:rPr>
  </w:style>
  <w:style w:type="paragraph" w:customStyle="1" w:styleId="15">
    <w:name w:val="Указатель1"/>
    <w:basedOn w:val="a"/>
    <w:qFormat/>
    <w:pPr>
      <w:suppressLineNumbers/>
    </w:pPr>
    <w:rPr>
      <w:rFonts w:ascii="Arial" w:hAnsi="Arial" w:cs="Tahoma"/>
    </w:rPr>
  </w:style>
  <w:style w:type="paragraph" w:customStyle="1" w:styleId="af0">
    <w:name w:val="Верхний и нижний колонтитулы"/>
    <w:basedOn w:val="a"/>
    <w:qFormat/>
    <w:pPr>
      <w:suppressLineNumbers/>
      <w:tabs>
        <w:tab w:val="center" w:pos="4819"/>
        <w:tab w:val="right" w:pos="9638"/>
      </w:tabs>
    </w:pPr>
  </w:style>
  <w:style w:type="paragraph" w:styleId="af1">
    <w:name w:val="header"/>
    <w:basedOn w:val="a"/>
    <w:pPr>
      <w:tabs>
        <w:tab w:val="center" w:pos="4677"/>
        <w:tab w:val="right" w:pos="9355"/>
      </w:tabs>
    </w:pPr>
  </w:style>
  <w:style w:type="paragraph" w:styleId="af2">
    <w:name w:val="footer"/>
    <w:basedOn w:val="a"/>
    <w:pPr>
      <w:tabs>
        <w:tab w:val="center" w:pos="4677"/>
        <w:tab w:val="right" w:pos="9355"/>
      </w:tabs>
    </w:pPr>
  </w:style>
  <w:style w:type="paragraph" w:styleId="af3">
    <w:name w:val="Balloon Text"/>
    <w:basedOn w:val="a"/>
    <w:qFormat/>
    <w:rPr>
      <w:rFonts w:ascii="Tahoma" w:hAnsi="Tahoma" w:cs="Tahoma"/>
      <w:sz w:val="16"/>
      <w:szCs w:val="16"/>
    </w:rPr>
  </w:style>
  <w:style w:type="paragraph" w:customStyle="1" w:styleId="af4">
    <w:name w:val="Содержимое врезки"/>
    <w:basedOn w:val="a0"/>
    <w:qFormat/>
  </w:style>
  <w:style w:type="paragraph" w:customStyle="1" w:styleId="ConsPlusDocList">
    <w:name w:val="ConsPlusDocList"/>
    <w:next w:val="a"/>
    <w:qFormat/>
    <w:pPr>
      <w:widowControl w:val="0"/>
    </w:pPr>
    <w:rPr>
      <w:rFonts w:ascii="Arial" w:eastAsia="Arial" w:hAnsi="Arial" w:cs="Arial"/>
      <w:lang w:eastAsia="zh-CN"/>
    </w:rPr>
  </w:style>
  <w:style w:type="paragraph" w:customStyle="1" w:styleId="ConsPlusNonformat">
    <w:name w:val="ConsPlusNonformat"/>
    <w:next w:val="a"/>
    <w:qFormat/>
    <w:pPr>
      <w:widowControl w:val="0"/>
    </w:pPr>
    <w:rPr>
      <w:rFonts w:ascii="Courier New" w:eastAsia="Courier New" w:hAnsi="Courier New" w:cs="Courier New"/>
      <w:lang w:eastAsia="zh-CN"/>
    </w:rPr>
  </w:style>
  <w:style w:type="paragraph" w:customStyle="1" w:styleId="ConsPlusCell">
    <w:name w:val="ConsPlusCell"/>
    <w:next w:val="a"/>
    <w:qFormat/>
    <w:pPr>
      <w:widowControl w:val="0"/>
    </w:pPr>
    <w:rPr>
      <w:rFonts w:ascii="Arial" w:eastAsia="Arial" w:hAnsi="Arial" w:cs="Arial"/>
      <w:lang w:eastAsia="zh-CN"/>
    </w:rPr>
  </w:style>
  <w:style w:type="paragraph" w:customStyle="1" w:styleId="ConsPlusTitle">
    <w:name w:val="ConsPlusTitle"/>
    <w:next w:val="a"/>
    <w:qFormat/>
    <w:pPr>
      <w:widowControl w:val="0"/>
    </w:pPr>
    <w:rPr>
      <w:rFonts w:ascii="Arial" w:eastAsia="Arial" w:hAnsi="Arial" w:cs="Arial"/>
      <w:b/>
      <w:bCs/>
      <w:lang w:eastAsia="zh-CN"/>
    </w:rPr>
  </w:style>
  <w:style w:type="paragraph" w:customStyle="1" w:styleId="af5">
    <w:name w:val="Содержимое таблицы"/>
    <w:basedOn w:val="a"/>
    <w:qFormat/>
    <w:pPr>
      <w:suppressLineNumbers/>
    </w:pPr>
  </w:style>
  <w:style w:type="paragraph" w:customStyle="1" w:styleId="af6">
    <w:name w:val="Заголовок таблицы"/>
    <w:basedOn w:val="af5"/>
    <w:qFormat/>
    <w:pPr>
      <w:jc w:val="center"/>
    </w:pPr>
    <w:rPr>
      <w:b/>
      <w:bCs/>
    </w:rPr>
  </w:style>
  <w:style w:type="paragraph" w:customStyle="1" w:styleId="ConsPlusNormal">
    <w:name w:val="ConsPlusNormal"/>
    <w:next w:val="a"/>
    <w:qFormat/>
    <w:pPr>
      <w:widowControl w:val="0"/>
      <w:ind w:firstLine="720"/>
    </w:pPr>
    <w:rPr>
      <w:rFonts w:ascii="Arial" w:eastAsia="Arial" w:hAnsi="Arial" w:cs="Arial"/>
      <w:lang w:eastAsia="zh-CN"/>
    </w:rPr>
  </w:style>
  <w:style w:type="paragraph" w:customStyle="1" w:styleId="ConsPlusDocList0">
    <w:name w:val="ConsPlusDocList"/>
    <w:next w:val="a"/>
    <w:qFormat/>
    <w:pPr>
      <w:widowControl w:val="0"/>
    </w:pPr>
    <w:rPr>
      <w:rFonts w:ascii="Arial" w:eastAsia="Arial" w:hAnsi="Arial" w:cs="Arial"/>
      <w:lang w:eastAsia="zh-CN"/>
    </w:rPr>
  </w:style>
  <w:style w:type="paragraph" w:customStyle="1" w:styleId="af7">
    <w:name w:val="Блочная цитата"/>
    <w:basedOn w:val="a"/>
    <w:qFormat/>
    <w:pPr>
      <w:spacing w:after="283"/>
      <w:ind w:left="567" w:right="567"/>
    </w:pPr>
  </w:style>
  <w:style w:type="paragraph" w:styleId="af8">
    <w:name w:val="Subtitle"/>
    <w:basedOn w:val="a1"/>
    <w:next w:val="a0"/>
    <w:qFormat/>
    <w:pPr>
      <w:spacing w:before="60"/>
      <w:jc w:val="center"/>
    </w:pPr>
    <w:rPr>
      <w:sz w:val="36"/>
      <w:szCs w:val="36"/>
    </w:rPr>
  </w:style>
  <w:style w:type="paragraph" w:styleId="af9">
    <w:name w:val="List Paragraph"/>
    <w:basedOn w:val="a"/>
    <w:qFormat/>
    <w:pPr>
      <w:ind w:left="720"/>
    </w:pPr>
    <w:rPr>
      <w:rFonts w:ascii="Calibri" w:eastAsia="Calibri" w:hAnsi="Calibri" w:cs="Calibri"/>
      <w:sz w:val="22"/>
      <w:szCs w:val="22"/>
    </w:rPr>
  </w:style>
  <w:style w:type="paragraph" w:customStyle="1" w:styleId="ConsPlusNonformat0">
    <w:name w:val="ConsPlusNonformat"/>
    <w:qFormat/>
    <w:rPr>
      <w:rFonts w:ascii="Courier New" w:eastAsia="Arial" w:hAnsi="Courier New" w:cs="Courier New"/>
      <w:szCs w:val="24"/>
      <w:lang w:eastAsia="zh-CN" w:bidi="hi-IN"/>
    </w:rPr>
  </w:style>
  <w:style w:type="paragraph" w:customStyle="1" w:styleId="ConsPlusTitle0">
    <w:name w:val="ConsPlusTitle"/>
    <w:qFormat/>
    <w:rPr>
      <w:rFonts w:ascii="Arial" w:eastAsia="Arial" w:hAnsi="Arial" w:cs="Courier New"/>
      <w:b/>
      <w:szCs w:val="24"/>
      <w:lang w:eastAsia="zh-CN" w:bidi="hi-IN"/>
    </w:rPr>
  </w:style>
  <w:style w:type="paragraph" w:customStyle="1" w:styleId="ConsPlusCell0">
    <w:name w:val="ConsPlusCell"/>
    <w:qFormat/>
    <w:rPr>
      <w:rFonts w:ascii="Courier New" w:eastAsia="Arial" w:hAnsi="Courier New" w:cs="Courier New"/>
      <w:szCs w:val="24"/>
      <w:lang w:eastAsia="zh-CN" w:bidi="hi-IN"/>
    </w:rPr>
  </w:style>
  <w:style w:type="paragraph" w:customStyle="1" w:styleId="ConsPlusTitlePage">
    <w:name w:val="ConsPlusTitlePage"/>
    <w:qFormat/>
    <w:rPr>
      <w:rFonts w:ascii="Tahoma" w:eastAsia="Arial" w:hAnsi="Tahoma" w:cs="Courier New"/>
      <w:szCs w:val="24"/>
      <w:lang w:eastAsia="zh-CN" w:bidi="hi-IN"/>
    </w:rPr>
  </w:style>
  <w:style w:type="paragraph" w:customStyle="1" w:styleId="ConsPlusJurTerm">
    <w:name w:val="ConsPlusJurTerm"/>
    <w:qFormat/>
    <w:rPr>
      <w:rFonts w:ascii="Tahoma" w:eastAsia="Arial" w:hAnsi="Tahoma" w:cs="Courier New"/>
      <w:sz w:val="26"/>
      <w:szCs w:val="24"/>
      <w:lang w:eastAsia="zh-CN" w:bidi="hi-IN"/>
    </w:rPr>
  </w:style>
  <w:style w:type="paragraph" w:customStyle="1" w:styleId="afa">
    <w:name w:val="Текст в заданном формате"/>
    <w:basedOn w:val="a"/>
    <w:qFormat/>
    <w:rPr>
      <w:rFonts w:ascii="Liberation Mono" w:eastAsia="NSimSun" w:hAnsi="Liberation Mono" w:cs="Liberation Mono"/>
      <w:sz w:val="20"/>
      <w:szCs w:val="20"/>
    </w:rPr>
  </w:style>
  <w:style w:type="paragraph" w:customStyle="1" w:styleId="p12">
    <w:name w:val="p12"/>
    <w:basedOn w:val="a"/>
    <w:qFormat/>
    <w:pPr>
      <w:spacing w:before="280" w:after="280"/>
    </w:pPr>
  </w:style>
  <w:style w:type="paragraph" w:customStyle="1" w:styleId="p10">
    <w:name w:val="p10"/>
    <w:basedOn w:val="a"/>
    <w:qFormat/>
    <w:pPr>
      <w:spacing w:before="280" w:after="280"/>
    </w:pPr>
  </w:style>
  <w:style w:type="paragraph" w:customStyle="1" w:styleId="36">
    <w:name w:val="Заголовок №3"/>
    <w:basedOn w:val="a"/>
    <w:qFormat/>
    <w:pPr>
      <w:widowControl w:val="0"/>
      <w:shd w:val="clear" w:color="auto" w:fill="FFFFFF"/>
      <w:spacing w:before="780" w:line="0" w:lineRule="atLeast"/>
      <w:jc w:val="center"/>
    </w:pPr>
    <w:rPr>
      <w:b/>
      <w:bCs/>
      <w:spacing w:val="80"/>
      <w:sz w:val="32"/>
      <w:szCs w:val="32"/>
    </w:rPr>
  </w:style>
  <w:style w:type="paragraph" w:customStyle="1" w:styleId="16">
    <w:name w:val="Заголовок №1"/>
    <w:basedOn w:val="a"/>
    <w:qFormat/>
    <w:pPr>
      <w:widowControl w:val="0"/>
      <w:shd w:val="clear" w:color="auto" w:fill="FFFFFF"/>
      <w:spacing w:before="300" w:after="780" w:line="0" w:lineRule="atLeast"/>
      <w:jc w:val="center"/>
    </w:pPr>
    <w:rPr>
      <w:b/>
      <w:bCs/>
      <w:sz w:val="40"/>
      <w:szCs w:val="40"/>
    </w:rPr>
  </w:style>
  <w:style w:type="paragraph" w:customStyle="1" w:styleId="37">
    <w:name w:val="Основной текст (3)"/>
    <w:basedOn w:val="a"/>
    <w:qFormat/>
    <w:pPr>
      <w:widowControl w:val="0"/>
      <w:shd w:val="clear" w:color="auto" w:fill="FFFFFF"/>
      <w:spacing w:after="300" w:line="331" w:lineRule="exact"/>
      <w:jc w:val="center"/>
    </w:pPr>
    <w:rPr>
      <w:b/>
      <w:bCs/>
      <w:sz w:val="28"/>
      <w:szCs w:val="28"/>
    </w:rPr>
  </w:style>
  <w:style w:type="paragraph" w:customStyle="1" w:styleId="61">
    <w:name w:val="Основной текст (6)"/>
    <w:basedOn w:val="a"/>
    <w:qFormat/>
    <w:pPr>
      <w:widowControl w:val="0"/>
      <w:shd w:val="clear" w:color="auto" w:fill="FFFFFF"/>
      <w:spacing w:line="0" w:lineRule="atLeast"/>
    </w:pPr>
    <w:rPr>
      <w:b/>
      <w:bCs/>
      <w:sz w:val="23"/>
      <w:szCs w:val="23"/>
    </w:rPr>
  </w:style>
  <w:style w:type="paragraph" w:customStyle="1" w:styleId="51">
    <w:name w:val="Основной текст (5)"/>
    <w:basedOn w:val="a"/>
    <w:qFormat/>
    <w:pPr>
      <w:widowControl w:val="0"/>
      <w:shd w:val="clear" w:color="auto" w:fill="FFFFFF"/>
      <w:spacing w:line="0" w:lineRule="atLeast"/>
    </w:pPr>
    <w:rPr>
      <w:rFonts w:ascii="Impact" w:eastAsia="Impact" w:hAnsi="Impact" w:cs="Impact"/>
      <w:i/>
      <w:iCs/>
      <w:sz w:val="40"/>
      <w:szCs w:val="40"/>
    </w:rPr>
  </w:style>
  <w:style w:type="paragraph" w:customStyle="1" w:styleId="42">
    <w:name w:val="Основной текст (4)"/>
    <w:basedOn w:val="a"/>
    <w:qFormat/>
    <w:pPr>
      <w:widowControl w:val="0"/>
      <w:shd w:val="clear" w:color="auto" w:fill="FFFFFF"/>
      <w:spacing w:line="0" w:lineRule="atLeast"/>
    </w:pPr>
    <w:rPr>
      <w:b/>
      <w:bCs/>
      <w:sz w:val="20"/>
      <w:szCs w:val="20"/>
    </w:rPr>
  </w:style>
  <w:style w:type="table" w:styleId="afb">
    <w:name w:val="Table Grid"/>
    <w:basedOn w:val="a3"/>
    <w:uiPriority w:val="39"/>
    <w:rsid w:val="00AA16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454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h@mosreg.ru" TargetMode="External"/><Relationship Id="rId3" Type="http://schemas.openxmlformats.org/officeDocument/2006/relationships/styles" Target="styles.xml"/><Relationship Id="rId7" Type="http://schemas.openxmlformats.org/officeDocument/2006/relationships/hyperlink" Target="mailto:msh@mosre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A3831-9DF6-4D65-8007-4E326D9E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7615</Words>
  <Characters>43412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городского округа Домодедово МО от 03.03.2016 N 568"О размещении нестационарных торговых объектов на территории городского округа Домодедово Московской области"(вместе с "Положением о порядке размещения нестационарных торговых </vt:lpstr>
    </vt:vector>
  </TitlesOfParts>
  <Company>Hewlett-Packard Company</Company>
  <LinksUpToDate>false</LinksUpToDate>
  <CharactersWithSpaces>50926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городского округа Домодедово МО от 03.03.2016 N 568"О размещении нестационарных торговых объектов на территории городского округа Домодедово Московской области"(вместе с "Положением о порядке размещения нестационарных торговых объектов на территории городского округа Домодедово Московской области", "Положением о порядке организации и проведения конкурса на право заключения договора на размещение нестационарных торговых объектов на земельном участке, находящемся в собственности</dc:title>
  <dc:subject/>
  <dc:creator>Моргачев</dc:creator>
  <dc:description/>
  <cp:lastModifiedBy>SW Tech AIO</cp:lastModifiedBy>
  <cp:revision>29</cp:revision>
  <cp:lastPrinted>2024-12-13T08:57:00Z</cp:lastPrinted>
  <dcterms:created xsi:type="dcterms:W3CDTF">2024-12-12T12:14:00Z</dcterms:created>
  <dcterms:modified xsi:type="dcterms:W3CDTF">2024-12-13T09:00:00Z</dcterms:modified>
  <dc:language>ru-RU</dc:language>
</cp:coreProperties>
</file>