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before="120" w:after="200"/>
        <w:ind w:left="1701" w:hanging="0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-100330</wp:posOffset>
            </wp:positionH>
            <wp:positionV relativeFrom="paragraph">
              <wp:posOffset>-23495</wp:posOffset>
            </wp:positionV>
            <wp:extent cx="607695" cy="785495"/>
            <wp:effectExtent l="0" t="0" r="0" b="0"/>
            <wp:wrapNone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6" t="-20" r="-26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false"/>
          <w:color w:val="00000A"/>
          <w:sz w:val="32"/>
          <w:szCs w:val="32"/>
          <w:lang w:val="ru-RU"/>
        </w:rPr>
        <w:t>АДМИНИСТРАЦИЯ</w:t>
      </w:r>
      <w:r>
        <w:rPr>
          <w:b w:val="false"/>
          <w:color w:val="00000A"/>
          <w:sz w:val="32"/>
          <w:szCs w:val="32"/>
        </w:rPr>
        <w:t xml:space="preserve"> ГОРОДСКОГО ОКРУГА ФРЯЗИНО</w:t>
      </w:r>
    </w:p>
    <w:p>
      <w:pPr>
        <w:pStyle w:val="3"/>
        <w:numPr>
          <w:ilvl w:val="2"/>
          <w:numId w:val="1"/>
        </w:numPr>
        <w:spacing w:before="60" w:after="200"/>
        <w:ind w:left="1134" w:hanging="0"/>
        <w:rPr/>
      </w:pPr>
      <w:r>
        <w:rPr>
          <w:rFonts w:eastAsia="Times New Roman" w:cs="Times New Roman" w:ascii="Times New Roman" w:hAnsi="Times New Roman"/>
          <w:color w:val="00000A"/>
          <w:sz w:val="46"/>
          <w:szCs w:val="46"/>
        </w:rPr>
        <w:t xml:space="preserve">                    </w:t>
      </w:r>
      <w:r>
        <w:rPr>
          <w:rFonts w:cs="Times New Roman" w:ascii="Times New Roman" w:hAnsi="Times New Roman"/>
          <w:color w:val="00000A"/>
          <w:sz w:val="46"/>
          <w:szCs w:val="46"/>
        </w:rPr>
        <w:t>ПОСТАНОВЛЕНИЕ</w:t>
      </w:r>
    </w:p>
    <w:p>
      <w:pPr>
        <w:pStyle w:val="Style15"/>
        <w:spacing w:before="60" w:after="200"/>
        <w:ind w:left="1134" w:hanging="0"/>
        <w:rPr>
          <w:rFonts w:ascii="Times New Roman" w:hAnsi="Times New Roman" w:cs="Times New Roman"/>
          <w:color w:val="00000A"/>
          <w:sz w:val="46"/>
          <w:szCs w:val="46"/>
        </w:rPr>
      </w:pPr>
      <w:r>
        <w:rPr/>
      </w:r>
    </w:p>
    <w:p>
      <w:pPr>
        <w:pStyle w:val="Normal"/>
        <w:tabs>
          <w:tab w:val="clear" w:pos="706"/>
          <w:tab w:val="left" w:pos="1134" w:leader="none"/>
        </w:tabs>
        <w:spacing w:before="60" w:after="200"/>
        <w:jc w:val="center"/>
        <w:rPr>
          <w:lang w:val="ru-RU"/>
        </w:rPr>
      </w:pPr>
      <w:r>
        <w:rPr>
          <w:rFonts w:eastAsia="Times New Roman"/>
          <w:b/>
          <w:bCs/>
          <w:sz w:val="28"/>
          <w:szCs w:val="28"/>
          <w:lang w:val="ru-RU"/>
        </w:rPr>
        <w:t xml:space="preserve">                </w:t>
      </w:r>
      <w:r>
        <w:rPr>
          <w:rFonts w:eastAsia="Times New Roman"/>
          <w:b/>
          <w:bCs/>
          <w:sz w:val="28"/>
          <w:szCs w:val="28"/>
          <w:lang w:val="ru-RU"/>
        </w:rPr>
        <w:t>о</w:t>
      </w:r>
      <w:r>
        <w:rPr>
          <w:b/>
          <w:bCs/>
          <w:sz w:val="28"/>
          <w:szCs w:val="28"/>
          <w:lang w:val="ru-RU"/>
        </w:rPr>
        <w:t>т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18.12.2025</w:t>
      </w:r>
      <w:r>
        <w:rPr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№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1161</w:t>
      </w:r>
    </w:p>
    <w:p>
      <w:pPr>
        <w:pStyle w:val="Normal"/>
        <w:tabs>
          <w:tab w:val="clear" w:pos="706"/>
          <w:tab w:val="left" w:pos="1134" w:leader="none"/>
        </w:tabs>
        <w:spacing w:before="60" w:after="200"/>
        <w:jc w:val="center"/>
        <w:rPr>
          <w:lang w:val="ru-RU"/>
        </w:rPr>
      </w:pPr>
      <w:r>
        <w:rPr/>
      </w:r>
    </w:p>
    <w:p>
      <w:pPr>
        <w:pStyle w:val="Normal"/>
        <w:shd w:val="clear" w:fill="FFFFFF"/>
        <w:ind w:left="0" w:right="3969" w:hanging="0"/>
        <w:jc w:val="both"/>
        <w:rPr>
          <w:sz w:val="16"/>
          <w:szCs w:val="16"/>
          <w:shd w:fill="FFFFFF" w:val="clear"/>
          <w:lang w:val="ru-RU"/>
        </w:rPr>
      </w:pPr>
      <w:r>
        <w:rPr>
          <w:sz w:val="16"/>
          <w:szCs w:val="16"/>
          <w:shd w:fill="FFFFFF" w:val="clear"/>
          <w:lang w:val="ru-RU"/>
        </w:rPr>
      </w:r>
    </w:p>
    <w:p>
      <w:pPr>
        <w:pStyle w:val="Normal"/>
        <w:widowControl w:val="false"/>
        <w:suppressAutoHyphens w:val="true"/>
        <w:bidi w:val="0"/>
        <w:ind w:left="0" w:right="4252" w:hanging="0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sz w:val="28"/>
          <w:szCs w:val="28"/>
          <w:lang w:val="ru-RU"/>
        </w:rPr>
        <w:t xml:space="preserve">Об утверждении Перечня мест (сбора) </w:t>
      </w:r>
    </w:p>
    <w:p>
      <w:pPr>
        <w:pStyle w:val="Normal"/>
        <w:widowControl w:val="false"/>
        <w:suppressAutoHyphens w:val="true"/>
        <w:bidi w:val="0"/>
        <w:ind w:left="0" w:right="4252" w:hanging="0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sz w:val="28"/>
          <w:szCs w:val="28"/>
          <w:lang w:val="ru-RU"/>
        </w:rPr>
        <w:t>вторичных  ресурсов   на   территории</w:t>
      </w:r>
    </w:p>
    <w:p>
      <w:pPr>
        <w:pStyle w:val="Normal"/>
        <w:widowControl w:val="false"/>
        <w:suppressAutoHyphens w:val="true"/>
        <w:bidi w:val="0"/>
        <w:ind w:left="0" w:right="4252" w:hanging="0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sz w:val="28"/>
          <w:szCs w:val="28"/>
          <w:lang w:val="ru-RU"/>
        </w:rPr>
        <w:t xml:space="preserve">городского          округа           Фрязино </w:t>
      </w:r>
    </w:p>
    <w:p>
      <w:pPr>
        <w:pStyle w:val="Normal"/>
        <w:widowControl w:val="false"/>
        <w:suppressAutoHyphens w:val="true"/>
        <w:bidi w:val="0"/>
        <w:ind w:left="0" w:right="4252" w:hanging="0"/>
        <w:jc w:val="both"/>
        <w:rPr>
          <w:sz w:val="28"/>
          <w:szCs w:val="28"/>
          <w:lang w:val="ru-RU"/>
        </w:rPr>
      </w:pPr>
      <w:r>
        <w:rPr>
          <w:rFonts w:cs="Arial"/>
          <w:sz w:val="28"/>
          <w:szCs w:val="28"/>
          <w:lang w:val="ru-RU"/>
        </w:rPr>
        <w:t>Московской области</w:t>
      </w:r>
    </w:p>
    <w:p>
      <w:pPr>
        <w:pStyle w:val="Normal"/>
        <w:shd w:val="clear" w:color="auto" w:fill="FFFFFF"/>
        <w:ind w:right="3969" w:hanging="0"/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</w:r>
    </w:p>
    <w:p>
      <w:pPr>
        <w:pStyle w:val="Normal"/>
        <w:shd w:val="clear" w:color="auto" w:fill="FFFFFF"/>
        <w:ind w:right="3969" w:hanging="0"/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</w:r>
    </w:p>
    <w:p>
      <w:pPr>
        <w:pStyle w:val="Normal"/>
        <w:shd w:val="clear" w:color="auto" w:fill="FFFFFF"/>
        <w:jc w:val="both"/>
        <w:rPr>
          <w:lang w:val="ru-RU"/>
        </w:rPr>
      </w:pPr>
      <w:r>
        <w:rPr>
          <w:rFonts w:eastAsia="Times New Roman"/>
          <w:sz w:val="28"/>
          <w:szCs w:val="28"/>
          <w:lang w:val="ru-RU"/>
        </w:rPr>
        <w:tab/>
      </w:r>
      <w:r>
        <w:rPr>
          <w:rFonts w:eastAsia="Times New Roman" w:cs="Arial"/>
          <w:sz w:val="28"/>
          <w:szCs w:val="28"/>
          <w:lang w:val="ru-RU" w:eastAsia="ar-SA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24.06.1998 № 89-ФЗ «Об отходах производства и  потребления»,  от 20.03.2025 № 33-ФЗ «Об общих принципах организации местного самоуправления в единой системе публичной власти», распоряжением Министерства по содержанию территорий и государственному жилищному надзору Московской области от 04.12.2024 № 325-Р «Об утверждении Правил организации раздельного приема (сбора) вторичных ресурсов на территории Московской области», </w:t>
      </w:r>
      <w:r>
        <w:rPr>
          <w:rFonts w:eastAsia="Times New Roman"/>
          <w:color w:val="000000"/>
          <w:sz w:val="28"/>
          <w:szCs w:val="28"/>
          <w:shd w:fill="FFFFFF" w:val="clear"/>
          <w:lang w:val="ru-RU" w:eastAsia="ar-SA"/>
        </w:rPr>
        <w:t>руководствуясь Уставом городского округа Фрязино Московской области,</w:t>
      </w:r>
    </w:p>
    <w:p>
      <w:pPr>
        <w:pStyle w:val="Normal"/>
        <w:spacing w:before="60" w:after="60"/>
        <w:jc w:val="center"/>
        <w:rPr>
          <w:lang w:val="ru-RU"/>
        </w:rPr>
      </w:pPr>
      <w:bookmarkStart w:id="0" w:name="_GoBack"/>
      <w:bookmarkEnd w:id="0"/>
      <w:r>
        <w:rPr>
          <w:b/>
          <w:sz w:val="28"/>
          <w:szCs w:val="28"/>
          <w:lang w:val="ru-RU"/>
        </w:rPr>
        <w:t>п о с т а н о в л я ю:</w:t>
      </w:r>
    </w:p>
    <w:p>
      <w:pPr>
        <w:pStyle w:val="Normal"/>
        <w:spacing w:before="60" w:after="6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40"/>
        <w:jc w:val="both"/>
        <w:rPr>
          <w:lang w:val="ru-RU"/>
        </w:rPr>
      </w:pPr>
      <w:r>
        <w:rPr>
          <w:sz w:val="28"/>
          <w:szCs w:val="28"/>
          <w:lang w:val="ru-RU"/>
        </w:rPr>
        <w:tab/>
        <w:t>1. Утвердить Перечень мест размещения емкостей по сбору вторичных ресурсов (ПЭТ, алюминий, текстиль) на территории городского округа  Фрязино  Московской области (прилагается).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auto" w:val="clear"/>
          <w:lang w:val="ru-RU"/>
        </w:rPr>
        <w:tab/>
        <w:t>2</w:t>
      </w:r>
      <w:r>
        <w:rPr>
          <w:rFonts w:cs="Times New Roman"/>
          <w:sz w:val="28"/>
          <w:szCs w:val="28"/>
          <w:shd w:fill="auto" w:val="clear"/>
        </w:rPr>
        <w:t xml:space="preserve">. Опубликовать настоящее постановление на официальном сайте органов местного самоуправления </w:t>
      </w:r>
      <w:r>
        <w:rPr>
          <w:rFonts w:cs="Times New Roman"/>
          <w:sz w:val="28"/>
          <w:szCs w:val="28"/>
          <w:shd w:fill="auto" w:val="clear"/>
          <w:lang w:val="ru-RU"/>
        </w:rPr>
        <w:t xml:space="preserve">муниципального образования </w:t>
      </w:r>
      <w:r>
        <w:rPr>
          <w:rFonts w:cs="Times New Roman"/>
          <w:sz w:val="28"/>
          <w:szCs w:val="28"/>
          <w:shd w:fill="auto" w:val="clear"/>
        </w:rPr>
        <w:t>городско</w:t>
      </w:r>
      <w:r>
        <w:rPr>
          <w:rFonts w:cs="Times New Roman"/>
          <w:sz w:val="28"/>
          <w:szCs w:val="28"/>
          <w:shd w:fill="auto" w:val="clear"/>
          <w:lang w:val="ru-RU"/>
        </w:rPr>
        <w:t>й</w:t>
      </w:r>
      <w:r>
        <w:rPr>
          <w:rFonts w:cs="Times New Roman"/>
          <w:sz w:val="28"/>
          <w:szCs w:val="28"/>
          <w:shd w:fill="auto" w:val="clear"/>
        </w:rPr>
        <w:t xml:space="preserve"> округ Фрязино Московской области в информационно-телекоммуникационной сети Интернет.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auto" w:val="clear"/>
        </w:rPr>
        <w:tab/>
      </w:r>
      <w:r>
        <w:rPr>
          <w:rFonts w:cs="Times New Roman"/>
          <w:sz w:val="28"/>
          <w:szCs w:val="28"/>
          <w:shd w:fill="auto" w:val="clear"/>
          <w:lang w:val="ru-RU"/>
        </w:rPr>
        <w:t>3</w:t>
      </w:r>
      <w:r>
        <w:rPr>
          <w:rFonts w:cs="Times New Roman"/>
          <w:sz w:val="28"/>
          <w:szCs w:val="28"/>
          <w:shd w:fill="auto" w:val="clear"/>
        </w:rPr>
        <w:t xml:space="preserve">. </w:t>
      </w:r>
      <w:r>
        <w:rPr>
          <w:rFonts w:cs="Times New Roman"/>
          <w:sz w:val="28"/>
          <w:szCs w:val="28"/>
          <w:shd w:fill="FFFFFF" w:val="clear"/>
          <w:lang w:val="ru-RU"/>
        </w:rPr>
        <w:t>Назначить ответственным за исполнение настоящего постановления начальника сектора экологии и связи управления жилищно-коммунального хозяйства, экологии и связи администрации городского округа Фрязино Бойкову В.В.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color w:val="000000"/>
          <w:sz w:val="28"/>
          <w:szCs w:val="28"/>
          <w:shd w:fill="auto" w:val="clear"/>
          <w:lang w:val="ru-RU"/>
        </w:rPr>
        <w:tab/>
        <w:t>4</w:t>
      </w:r>
      <w:r>
        <w:rPr>
          <w:rFonts w:cs="Times New Roman"/>
          <w:color w:val="000000"/>
          <w:sz w:val="28"/>
          <w:szCs w:val="28"/>
          <w:shd w:fill="auto" w:val="clear"/>
        </w:rPr>
        <w:t>. Контроль за исполнением настоящего постановления возложить на заместителя главы городского округа Фрязино Оганезову В.В.</w:t>
      </w:r>
    </w:p>
    <w:p>
      <w:pPr>
        <w:pStyle w:val="Normal"/>
        <w:suppressAutoHyphens w:val="true"/>
        <w:spacing w:lineRule="auto" w:line="240" w:before="0" w:after="0"/>
        <w:ind w:left="0" w:right="0" w:firstLine="720"/>
        <w:jc w:val="both"/>
        <w:rPr>
          <w:rFonts w:eastAsia="Calibri" w:cs="Times New Roman"/>
          <w:color w:val="000000"/>
          <w:sz w:val="28"/>
          <w:szCs w:val="28"/>
          <w:shd w:fill="auto" w:val="clear"/>
          <w:lang w:val="ru-RU" w:eastAsia="ru-RU"/>
        </w:rPr>
      </w:pPr>
      <w:r>
        <w:rPr>
          <w:rFonts w:eastAsia="Calibri" w:cs="Times New Roman"/>
          <w:color w:val="000000"/>
          <w:sz w:val="28"/>
          <w:szCs w:val="28"/>
          <w:shd w:fill="auto" w:val="clear"/>
          <w:lang w:val="ru-RU" w:eastAsia="ru-RU"/>
        </w:rPr>
      </w:r>
    </w:p>
    <w:p>
      <w:pPr>
        <w:pStyle w:val="Normal"/>
        <w:suppressAutoHyphens w:val="true"/>
        <w:spacing w:before="0" w:after="0"/>
        <w:ind w:left="0" w:right="0" w:firstLine="720"/>
        <w:jc w:val="both"/>
        <w:rPr>
          <w:rFonts w:eastAsia="Calibri" w:cs="Times New Roman"/>
          <w:color w:val="000000"/>
          <w:sz w:val="28"/>
          <w:szCs w:val="28"/>
          <w:shd w:fill="auto" w:val="clear"/>
          <w:lang w:val="ru-RU" w:eastAsia="ru-RU"/>
        </w:rPr>
      </w:pPr>
      <w:r>
        <w:rPr>
          <w:rFonts w:eastAsia="Calibri" w:cs="Times New Roman"/>
          <w:color w:val="000000"/>
          <w:sz w:val="28"/>
          <w:szCs w:val="28"/>
          <w:shd w:fill="auto" w:val="clear"/>
          <w:lang w:val="ru-RU" w:eastAsia="ru-RU"/>
        </w:rPr>
      </w:r>
    </w:p>
    <w:p>
      <w:pPr>
        <w:sectPr>
          <w:headerReference w:type="default" r:id="rId3"/>
          <w:type w:val="nextPage"/>
          <w:pgSz w:w="11906" w:h="16838"/>
          <w:pgMar w:left="1134" w:right="1134" w:gutter="0" w:header="72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/>
        <w:jc w:val="both"/>
        <w:rPr>
          <w:lang w:val="ru-RU"/>
        </w:rPr>
      </w:pPr>
      <w:r>
        <w:rPr>
          <w:rFonts w:eastAsia="Calibri"/>
          <w:color w:val="000000"/>
          <w:sz w:val="28"/>
          <w:szCs w:val="28"/>
          <w:shd w:fill="FFFFFF" w:val="clear"/>
          <w:lang w:val="ru-RU" w:eastAsia="ru-RU"/>
        </w:rPr>
        <w:t>Глава городского округа Фрязино                                                       Д.Р. Воробьев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</w:t>
        <w:tab/>
        <w:tab/>
      </w:r>
    </w:p>
    <w:tbl>
      <w:tblPr>
        <w:tblW w:w="1541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0037"/>
        <w:gridCol w:w="5381"/>
      </w:tblGrid>
      <w:tr>
        <w:trPr>
          <w:trHeight w:val="1813" w:hRule="atLeast"/>
        </w:trPr>
        <w:tc>
          <w:tcPr>
            <w:tcW w:w="10037" w:type="dxa"/>
            <w:tcBorders/>
          </w:tcPr>
          <w:p>
            <w:pPr>
              <w:pStyle w:val="Style19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381" w:type="dxa"/>
            <w:tcBorders/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rFonts w:eastAsia="Calibri" w:cs="Arial"/>
                <w:color w:val="auto"/>
                <w:kern w:val="0"/>
                <w:lang w:val="ru-RU" w:eastAsia="en-US"/>
              </w:rPr>
              <w:t>УТВЕРЖДЕН</w:t>
            </w:r>
          </w:p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rFonts w:eastAsia="Calibri" w:cs="Arial"/>
                <w:color w:val="auto"/>
                <w:kern w:val="0"/>
                <w:lang w:val="ru-RU" w:eastAsia="en-US"/>
              </w:rPr>
              <w:t>постановлением Администрации городского</w:t>
            </w:r>
          </w:p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rFonts w:eastAsia="Calibri" w:cs="Arial"/>
                <w:color w:val="auto"/>
                <w:kern w:val="0"/>
                <w:lang w:val="ru-RU" w:eastAsia="en-US"/>
              </w:rPr>
              <w:t>округа Фрязино</w:t>
            </w:r>
          </w:p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rFonts w:eastAsia="Calibri" w:cs="Arial"/>
                <w:color w:val="auto"/>
                <w:kern w:val="0"/>
                <w:lang w:val="ru-RU" w:eastAsia="en-US"/>
              </w:rPr>
              <w:t xml:space="preserve">от </w:t>
            </w:r>
            <w:r>
              <w:rPr>
                <w:rFonts w:eastAsia="Calibri" w:cs="Arial"/>
                <w:color w:val="auto"/>
                <w:kern w:val="0"/>
                <w:lang w:val="ru-RU" w:eastAsia="en-US"/>
              </w:rPr>
              <w:t>18.12.2025</w:t>
            </w:r>
            <w:r>
              <w:rPr>
                <w:rFonts w:eastAsia="Calibri" w:cs="Arial"/>
                <w:color w:val="auto"/>
                <w:kern w:val="0"/>
                <w:lang w:val="ru-RU" w:eastAsia="en-US"/>
              </w:rPr>
              <w:t xml:space="preserve"> № </w:t>
            </w:r>
            <w:r>
              <w:rPr>
                <w:rFonts w:eastAsia="Calibri" w:cs="Arial"/>
                <w:color w:val="auto"/>
                <w:kern w:val="0"/>
                <w:lang w:val="ru-RU" w:eastAsia="en-US"/>
              </w:rPr>
              <w:t>1161</w:t>
            </w:r>
          </w:p>
          <w:p>
            <w:pPr>
              <w:pStyle w:val="Normal"/>
              <w:widowControl w:val="false"/>
              <w:rPr>
                <w:rFonts w:eastAsia="Calibri"/>
                <w:color w:val="auto"/>
                <w:kern w:val="0"/>
                <w:lang w:val="ru-RU" w:eastAsia="en-US"/>
              </w:rPr>
            </w:pPr>
            <w:r>
              <w:rPr>
                <w:rFonts w:eastAsia="Calibri"/>
                <w:color w:val="auto"/>
                <w:kern w:val="0"/>
                <w:lang w:val="ru-RU" w:eastAsia="en-US"/>
              </w:rPr>
            </w:r>
          </w:p>
        </w:tc>
      </w:tr>
    </w:tbl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ПЕРЕЧЕНЬ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мест (сбора) вторичных ресурсов</w:t>
      </w:r>
    </w:p>
    <w:p>
      <w:pPr>
        <w:pStyle w:val="Normal"/>
        <w:widowControl/>
        <w:spacing w:lineRule="auto" w:line="259"/>
        <w:jc w:val="center"/>
        <w:rPr>
          <w:rFonts w:eastAsia="Calibri" w:cs="Arial"/>
          <w:b w:val="false"/>
          <w:bCs w:val="false"/>
          <w:color w:val="auto"/>
          <w:kern w:val="0"/>
          <w:sz w:val="24"/>
          <w:szCs w:val="24"/>
          <w:lang w:val="ru-RU" w:eastAsia="en-US"/>
        </w:rPr>
      </w:pPr>
      <w:r>
        <w:rPr>
          <w:rFonts w:eastAsia="Calibri" w:cs="Arial"/>
          <w:b w:val="false"/>
          <w:bCs w:val="false"/>
          <w:color w:val="auto"/>
          <w:kern w:val="0"/>
          <w:sz w:val="24"/>
          <w:szCs w:val="24"/>
          <w:lang w:val="ru-RU" w:eastAsia="en-US"/>
        </w:rPr>
        <w:t>на территории городского  округа Фрязино Московской области</w:t>
      </w:r>
    </w:p>
    <w:p>
      <w:pPr>
        <w:pStyle w:val="Normal"/>
        <w:widowControl/>
        <w:spacing w:lineRule="auto" w:line="259"/>
        <w:jc w:val="center"/>
        <w:rPr>
          <w:lang w:val="ru-RU"/>
        </w:rPr>
      </w:pPr>
      <w:r>
        <w:rPr>
          <w:lang w:val="ru-RU"/>
        </w:rPr>
      </w:r>
    </w:p>
    <w:tbl>
      <w:tblPr>
        <w:tblW w:w="15171" w:type="dxa"/>
        <w:jc w:val="left"/>
        <w:tblInd w:w="-96" w:type="dxa"/>
        <w:tblLayout w:type="fixed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456"/>
        <w:gridCol w:w="3074"/>
        <w:gridCol w:w="4252"/>
        <w:gridCol w:w="4253"/>
        <w:gridCol w:w="3136"/>
      </w:tblGrid>
      <w:tr>
        <w:trPr>
          <w:trHeight w:val="300" w:hRule="atLeast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Адрес места размещения (город, улица, дом)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Координаты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Форма собственности земельного участка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Вид отходов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г.о. Фрязино, пр-т Мира, д.20б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55.954864, 38.058223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ПЭТ, алюминий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г.о. Фрязино, ул. Ленина, д.37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55.961712, 38.036898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ПЭТ, алюминий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г.о. Фрязино. ул. Нахимова, д.16 к.2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55.958281, 38.031154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частная территория</w:t>
            </w:r>
          </w:p>
        </w:tc>
        <w:tc>
          <w:tcPr>
            <w:tcW w:w="3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текстиль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г.о. Фрязино. ул. Нахимова, д.14а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55.957572 38.031225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муниципальная территория</w:t>
            </w:r>
          </w:p>
        </w:tc>
        <w:tc>
          <w:tcPr>
            <w:tcW w:w="3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текстиль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г.о. Фрязино, ул. Попова, д.17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55.959280 38.031010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муниципальная территория</w:t>
            </w:r>
          </w:p>
        </w:tc>
        <w:tc>
          <w:tcPr>
            <w:tcW w:w="3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текстиль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г.о. Фрязино, ул. Ленина, д.22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55.963814 38.037385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муниципальная территория</w:t>
            </w:r>
          </w:p>
        </w:tc>
        <w:tc>
          <w:tcPr>
            <w:tcW w:w="3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текстиль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г.о. Фрязино, ул. Вокзальная, д.27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55.963814 38.038877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муниципальная территория</w:t>
            </w:r>
          </w:p>
        </w:tc>
        <w:tc>
          <w:tcPr>
            <w:tcW w:w="3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текстиль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г.о. Фрязино, ул. Институтская, д.29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55.960055 38.049798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муниципальная территория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текстиль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г.о. Фрязино, ул. Барские пруды, д.5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55.950074, 38.063882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частная территория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текстиль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г.о. Фрязино, ул. Барские пруды, д.1а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55.946764, 38.070919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частная территория</w:t>
            </w:r>
          </w:p>
        </w:tc>
        <w:tc>
          <w:tcPr>
            <w:tcW w:w="3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текстиль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г.о. Фрязино,  ул. Барские пруды, д.1а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55.946772, 38.071160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муниципальная территория</w:t>
            </w:r>
          </w:p>
        </w:tc>
        <w:tc>
          <w:tcPr>
            <w:tcW w:w="3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ПЭТ, алюминий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г.о. Фрязино, ул. Полевая, д.29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55.945692, 38.067607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муниципальная территория</w:t>
            </w:r>
          </w:p>
        </w:tc>
        <w:tc>
          <w:tcPr>
            <w:tcW w:w="3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текстиль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г.о. Фрязино, ул. Полевая, д.3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55.950211, 38.055385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муниципальная территория</w:t>
            </w:r>
          </w:p>
        </w:tc>
        <w:tc>
          <w:tcPr>
            <w:tcW w:w="3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ПЭТ, алюминий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г.о. Фрязино, пр-т Мира, д.10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55.953102, 38.055491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муниципальная территория</w:t>
            </w:r>
          </w:p>
        </w:tc>
        <w:tc>
          <w:tcPr>
            <w:tcW w:w="3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текстиль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г.о. Фрязино, ул. Школьная, д.2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55.956057, 38.051768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муниципальная территория</w:t>
            </w:r>
          </w:p>
        </w:tc>
        <w:tc>
          <w:tcPr>
            <w:tcW w:w="3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текстиль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г.о. Фрязино, ул. Институтская, д.10а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55.958503, 38.052365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муниципальная территория</w:t>
            </w:r>
          </w:p>
        </w:tc>
        <w:tc>
          <w:tcPr>
            <w:tcW w:w="3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ПЭТ, алюминий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г.о. Фрязино, ул. Ленина, д.4а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55.958606, 38.048968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муниципальная территория</w:t>
            </w:r>
          </w:p>
        </w:tc>
        <w:tc>
          <w:tcPr>
            <w:tcW w:w="3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текстиль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г.о. Фрязино, ул. Вокзальная, д.6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55.961083, 38.047410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муниципальная территория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текстиль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г.о. Фрязино, ул. Вокзальная, рядом с ж/д станцией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55.963260, 38.045223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муниципальная территория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текстиль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г.о. Фрязино, ул. Вокзальная, д.27а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55.963815, 38.039292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муниципальная территория</w:t>
            </w:r>
          </w:p>
        </w:tc>
        <w:tc>
          <w:tcPr>
            <w:tcW w:w="3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ПЭТ, алюминий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г.о. Фрязино, ул. Ленина, д.14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55.958694, 38.045958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муниципальная территория</w:t>
            </w:r>
          </w:p>
        </w:tc>
        <w:tc>
          <w:tcPr>
            <w:tcW w:w="3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текстиль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г.о. Фрязино, ул. Горького, д.14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55.959206, 38.032470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муниципальная территория</w:t>
            </w:r>
          </w:p>
        </w:tc>
        <w:tc>
          <w:tcPr>
            <w:tcW w:w="3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текстиль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г.о. Фрязино, ул. Горького. д.8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55.959868, 38.033906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муниципальная территория</w:t>
            </w:r>
          </w:p>
        </w:tc>
        <w:tc>
          <w:tcPr>
            <w:tcW w:w="3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ПЭТ, алюминий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г.о. Фрязино, ул. Комсомольская, д.18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55.955740, 38.043999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муниципальная территория</w:t>
            </w:r>
          </w:p>
        </w:tc>
        <w:tc>
          <w:tcPr>
            <w:tcW w:w="3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текстиль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г.о. Фрязино, ул. Пионерская, д.8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55.954785, 38.045127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муниципальная территория</w:t>
            </w:r>
          </w:p>
        </w:tc>
        <w:tc>
          <w:tcPr>
            <w:tcW w:w="3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ПЭТ, алюминий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г.о. Фрязино, ул. Советская, д.13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55.952824, 38.045808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муниципальная территория</w:t>
            </w:r>
          </w:p>
        </w:tc>
        <w:tc>
          <w:tcPr>
            <w:tcW w:w="3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ПЭТ, алюминий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г.о. Фрязино, ул. Советская. д.1а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55.952166, 38.047115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муниципальная территория</w:t>
            </w:r>
          </w:p>
        </w:tc>
        <w:tc>
          <w:tcPr>
            <w:tcW w:w="3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текстиль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г.о. Фрязино, пр-т Мира, д.5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55.950299, 38.048309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муниципальная территория</w:t>
            </w:r>
          </w:p>
        </w:tc>
        <w:tc>
          <w:tcPr>
            <w:tcW w:w="3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ПЭТ, алюминий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г.о. Фрязино, ул. Луговая, д.29а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55.949493, 38.045468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муниципальная территория</w:t>
            </w:r>
          </w:p>
        </w:tc>
        <w:tc>
          <w:tcPr>
            <w:tcW w:w="3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текстиль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г.о. Фрязино, пр-т Мира, д.1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55.948731  38.045792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частная  территория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текстиль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г.о. Фрязино, пр-т Мира, д.2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55.948146, 38.046540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муниципальная территория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текстиль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г.о. Фрязино, ул. Садовая, площадка «Мегабак»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55.950537,  38.038097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муниципальная территория</w:t>
            </w:r>
          </w:p>
        </w:tc>
        <w:tc>
          <w:tcPr>
            <w:tcW w:w="3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текстиль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г.о. Фрязино, ул. Горького, д.10А с.4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55.958809, 38.032422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муниципальная территория</w:t>
            </w:r>
          </w:p>
        </w:tc>
        <w:tc>
          <w:tcPr>
            <w:tcW w:w="3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текстиль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г.о. Фрязино, ул. Вокзальная, д.17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55.960784, 38.043428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муниципальная территория</w:t>
            </w:r>
          </w:p>
        </w:tc>
        <w:tc>
          <w:tcPr>
            <w:tcW w:w="3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текстиль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г.о. Фрязино, ул. Полевая, д.15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55.948190, 38.060074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муниципальная территория</w:t>
            </w:r>
          </w:p>
        </w:tc>
        <w:tc>
          <w:tcPr>
            <w:tcW w:w="3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текстиль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г.о. Фрязино, пр-т Мира, д.35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55.958525, 38.059627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муниципальная территория</w:t>
            </w:r>
          </w:p>
        </w:tc>
        <w:tc>
          <w:tcPr>
            <w:tcW w:w="3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текстиль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г.о. Фрязино, пр-т Мира. д.20б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55.954864, 38.058223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муниципальная территория</w:t>
            </w:r>
          </w:p>
        </w:tc>
        <w:tc>
          <w:tcPr>
            <w:tcW w:w="3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текстиль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г.о.Фрязино, ул. Ленина, д.37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55.961148, 38.037128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муниципальная территория</w:t>
            </w:r>
          </w:p>
        </w:tc>
        <w:tc>
          <w:tcPr>
            <w:tcW w:w="3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текстиль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г.о. Фрязино, ул. Дудкина, д.7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55.956885, 38.040279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муниципальная территория</w:t>
            </w:r>
          </w:p>
        </w:tc>
        <w:tc>
          <w:tcPr>
            <w:tcW w:w="3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текстиль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г.о. Фрязино, пр-т Мира, д.17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55.957001, 38.058345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муниципальная территория</w:t>
            </w:r>
          </w:p>
        </w:tc>
        <w:tc>
          <w:tcPr>
            <w:tcW w:w="3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текстиль</w:t>
            </w:r>
          </w:p>
        </w:tc>
      </w:tr>
    </w:tbl>
    <w:p>
      <w:pPr>
        <w:pStyle w:val="Normal"/>
        <w:widowControl/>
        <w:spacing w:lineRule="auto" w:line="259"/>
        <w:ind w:hanging="0"/>
        <w:jc w:val="right"/>
        <w:rPr>
          <w:lang w:val="ru-RU"/>
        </w:rPr>
      </w:pPr>
      <w:r>
        <w:rPr>
          <w:lang w:val="ru-RU"/>
        </w:rPr>
      </w:r>
    </w:p>
    <w:sectPr>
      <w:headerReference w:type="default" r:id="rId4"/>
      <w:headerReference w:type="first" r:id="rId5"/>
      <w:type w:val="nextPage"/>
      <w:pgSz w:orient="landscape" w:w="16838" w:h="11906"/>
      <w:pgMar w:left="568" w:right="851" w:gutter="0" w:header="709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embedSystemFonts/>
  <w:defaultTabStop w:val="706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" w:cs="Times New Roman"/>
      <w:color w:val="000000"/>
      <w:kern w:val="2"/>
      <w:sz w:val="24"/>
      <w:szCs w:val="24"/>
      <w:lang w:val="en-US" w:eastAsia="zh-CN" w:bidi="ar-SA"/>
    </w:rPr>
  </w:style>
  <w:style w:type="paragraph" w:styleId="1">
    <w:name w:val="Heading 1"/>
    <w:basedOn w:val="Normal"/>
    <w:next w:val="Style15"/>
    <w:uiPriority w:val="9"/>
    <w:qFormat/>
    <w:pPr>
      <w:spacing w:before="280" w:after="280"/>
      <w:outlineLvl w:val="0"/>
    </w:pPr>
    <w:rPr>
      <w:b/>
      <w:bCs/>
      <w:sz w:val="48"/>
      <w:szCs w:val="48"/>
    </w:rPr>
  </w:style>
  <w:style w:type="paragraph" w:styleId="2">
    <w:name w:val="Heading 2"/>
    <w:basedOn w:val="Style14"/>
    <w:next w:val="Style15"/>
    <w:uiPriority w:val="9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Style14"/>
    <w:next w:val="Style15"/>
    <w:uiPriority w:val="9"/>
    <w:qFormat/>
    <w:pPr>
      <w:spacing w:before="140" w:after="120"/>
      <w:outlineLvl w:val="2"/>
    </w:pPr>
    <w:rPr>
      <w:b/>
      <w:bCs/>
      <w:color w:val="80808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rFonts w:eastAsia="Times New Roman"/>
      <w:b/>
      <w:sz w:val="28"/>
      <w:szCs w:val="28"/>
      <w:lang w:val="ru-RU"/>
    </w:rPr>
  </w:style>
  <w:style w:type="character" w:styleId="DefaultParagraphFont0" w:customStyle="1">
    <w:name w:val="Default Paragraph Font_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11" w:customStyle="1">
    <w:name w:val="Основной шрифт абзаца1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4" w:customStyle="1">
    <w:name w:val="Основной шрифт абзаца4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31" w:customStyle="1">
    <w:name w:val="Основной шрифт абзаца3"/>
    <w:qFormat/>
    <w:rPr/>
  </w:style>
  <w:style w:type="character" w:styleId="-" w:customStyle="1">
    <w:name w:val="Hyperlink"/>
    <w:rPr>
      <w:color w:val="000080"/>
      <w:u w:val="single"/>
    </w:rPr>
  </w:style>
  <w:style w:type="character" w:styleId="Submenu-table" w:customStyle="1">
    <w:name w:val="submenu-table"/>
    <w:qFormat/>
    <w:rPr/>
  </w:style>
  <w:style w:type="character" w:styleId="21" w:customStyle="1">
    <w:name w:val="Основной шрифт абзаца2"/>
    <w:qFormat/>
    <w:rPr/>
  </w:style>
  <w:style w:type="character" w:styleId="Pagenumber">
    <w:name w:val="page number"/>
    <w:basedOn w:val="21"/>
    <w:qFormat/>
    <w:rPr/>
  </w:style>
  <w:style w:type="character" w:styleId="Style11" w:customStyle="1">
    <w:name w:val="Текст выноски Знак"/>
    <w:qFormat/>
    <w:rPr>
      <w:rFonts w:ascii="Segoe UI" w:hAnsi="Segoe UI" w:eastAsia="Andale Sans UI" w:cs="Segoe UI"/>
      <w:kern w:val="2"/>
      <w:sz w:val="18"/>
      <w:szCs w:val="18"/>
    </w:rPr>
  </w:style>
  <w:style w:type="character" w:styleId="Style12" w:customStyle="1">
    <w:name w:val="Нижний колонтитул Знак"/>
    <w:qFormat/>
    <w:rPr>
      <w:rFonts w:eastAsia="Andale Sans UI"/>
      <w:kern w:val="2"/>
      <w:sz w:val="24"/>
      <w:szCs w:val="24"/>
      <w:lang w:eastAsia="zh-CN"/>
    </w:rPr>
  </w:style>
  <w:style w:type="character" w:styleId="Style13" w:customStyle="1">
    <w:name w:val="Верхний колонтитул Знак"/>
    <w:qFormat/>
    <w:rPr>
      <w:rFonts w:eastAsia="Andale Sans UI"/>
      <w:kern w:val="2"/>
      <w:sz w:val="24"/>
      <w:szCs w:val="24"/>
      <w:lang w:eastAsia="zh-CN"/>
    </w:rPr>
  </w:style>
  <w:style w:type="paragraph" w:styleId="Style14" w:customStyle="1">
    <w:name w:val="Заголовок"/>
    <w:basedOn w:val="Normal"/>
    <w:next w:val="Style15"/>
    <w:qFormat/>
    <w:pPr>
      <w:keepNext w:val="true"/>
      <w:spacing w:before="240" w:after="120"/>
    </w:pPr>
    <w:rPr>
      <w:rFonts w:ascii="Arial" w:hAnsi="Arial" w:cs="Tahoma"/>
      <w:sz w:val="28"/>
      <w:szCs w:val="28"/>
    </w:rPr>
  </w:style>
  <w:style w:type="paragraph" w:styleId="Style15">
    <w:name w:val="Body Text"/>
    <w:basedOn w:val="Normal"/>
    <w:pPr>
      <w:spacing w:before="0" w:after="120"/>
    </w:pPr>
    <w:rPr/>
  </w:style>
  <w:style w:type="paragraph" w:styleId="Style16">
    <w:name w:val="List"/>
    <w:basedOn w:val="Style15"/>
    <w:pPr/>
    <w:rPr>
      <w:rFonts w:cs="Tahoma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12" w:customStyle="1">
    <w:name w:val="Указатель1"/>
    <w:basedOn w:val="Normal"/>
    <w:qFormat/>
    <w:pPr>
      <w:suppressLineNumbers/>
    </w:pPr>
    <w:rPr>
      <w:rFonts w:cs="Tahoma"/>
    </w:rPr>
  </w:style>
  <w:style w:type="paragraph" w:styleId="13" w:customStyle="1">
    <w:name w:val="Название объекта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41" w:customStyle="1">
    <w:name w:val="Указатель4"/>
    <w:basedOn w:val="Normal"/>
    <w:qFormat/>
    <w:pPr>
      <w:suppressLineNumbers/>
    </w:pPr>
    <w:rPr>
      <w:rFonts w:cs="Mangal"/>
    </w:rPr>
  </w:style>
  <w:style w:type="paragraph" w:styleId="32" w:customStyle="1">
    <w:name w:val="Название объекта3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33" w:customStyle="1">
    <w:name w:val="Указатель3"/>
    <w:basedOn w:val="Normal"/>
    <w:qFormat/>
    <w:pPr>
      <w:suppressLineNumbers/>
    </w:pPr>
    <w:rPr>
      <w:rFonts w:cs="Mangal"/>
    </w:rPr>
  </w:style>
  <w:style w:type="paragraph" w:styleId="22" w:customStyle="1">
    <w:name w:val="Название объекта2"/>
    <w:basedOn w:val="Style14"/>
    <w:next w:val="Style15"/>
    <w:qFormat/>
    <w:pPr>
      <w:jc w:val="center"/>
    </w:pPr>
    <w:rPr>
      <w:b/>
      <w:bCs/>
      <w:sz w:val="56"/>
      <w:szCs w:val="56"/>
    </w:rPr>
  </w:style>
  <w:style w:type="paragraph" w:styleId="23" w:customStyle="1">
    <w:name w:val="Указатель2"/>
    <w:basedOn w:val="Normal"/>
    <w:qFormat/>
    <w:pPr>
      <w:suppressLineNumbers/>
    </w:pPr>
    <w:rPr>
      <w:rFonts w:cs="Arial"/>
    </w:rPr>
  </w:style>
  <w:style w:type="paragraph" w:styleId="14" w:customStyle="1">
    <w:name w:val="Без интервала1"/>
    <w:basedOn w:val="Normal"/>
    <w:qFormat/>
    <w:pPr/>
    <w:rPr>
      <w:rFonts w:eastAsia="Times New Roman"/>
      <w:szCs w:val="32"/>
      <w:lang w:bidi="en-US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2"/>
      <w:sz w:val="22"/>
      <w:szCs w:val="22"/>
      <w:lang w:val="ru-RU" w:eastAsia="zh-CN" w:bidi="ar-SA"/>
    </w:rPr>
  </w:style>
  <w:style w:type="paragraph" w:styleId="Headertexttopleveltextcentertext" w:customStyle="1">
    <w:name w:val="headertext topleveltext centertext"/>
    <w:basedOn w:val="Normal"/>
    <w:qFormat/>
    <w:pPr>
      <w:spacing w:before="280" w:after="280"/>
    </w:pPr>
    <w:rPr/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000000"/>
      <w:kern w:val="2"/>
      <w:sz w:val="20"/>
      <w:szCs w:val="20"/>
      <w:lang w:val="ru-RU" w:eastAsia="zh-CN" w:bidi="ar-SA"/>
    </w:rPr>
  </w:style>
  <w:style w:type="paragraph" w:styleId="Style19" w:customStyle="1">
    <w:name w:val="Содержимое таблицы"/>
    <w:basedOn w:val="Normal"/>
    <w:qFormat/>
    <w:pPr>
      <w:suppressLineNumbers/>
    </w:pPr>
    <w:rPr/>
  </w:style>
  <w:style w:type="paragraph" w:styleId="Style20" w:customStyle="1">
    <w:name w:val="Заголовок таблицы"/>
    <w:basedOn w:val="Style19"/>
    <w:qFormat/>
    <w:pPr>
      <w:jc w:val="center"/>
    </w:pPr>
    <w:rPr>
      <w:b/>
      <w:bCs/>
    </w:rPr>
  </w:style>
  <w:style w:type="paragraph" w:styleId="Style21" w:customStyle="1">
    <w:name w:val="Верхний и нижний колонтитулы"/>
    <w:basedOn w:val="Normal"/>
    <w:qFormat/>
    <w:pPr>
      <w:suppressLineNumbers/>
      <w:tabs>
        <w:tab w:val="clear" w:pos="706"/>
        <w:tab w:val="center" w:pos="4819" w:leader="none"/>
        <w:tab w:val="right" w:pos="9638" w:leader="none"/>
      </w:tabs>
    </w:pPr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pPr>
      <w:tabs>
        <w:tab w:val="clear" w:pos="706"/>
        <w:tab w:val="center" w:pos="4677" w:leader="none"/>
        <w:tab w:val="right" w:pos="9355" w:leader="none"/>
      </w:tabs>
    </w:pPr>
    <w:rPr/>
  </w:style>
  <w:style w:type="paragraph" w:styleId="15" w:customStyle="1">
    <w:name w:val="Цитата1"/>
    <w:basedOn w:val="Normal"/>
    <w:qFormat/>
    <w:pPr>
      <w:spacing w:before="0" w:after="283"/>
      <w:ind w:left="567" w:right="567" w:hanging="0"/>
    </w:pPr>
    <w:rPr/>
  </w:style>
  <w:style w:type="paragraph" w:styleId="Style24">
    <w:name w:val="Subtitle"/>
    <w:basedOn w:val="Style14"/>
    <w:next w:val="Style15"/>
    <w:uiPriority w:val="11"/>
    <w:qFormat/>
    <w:pPr>
      <w:spacing w:before="60" w:after="120"/>
      <w:jc w:val="center"/>
    </w:pPr>
    <w:rPr>
      <w:sz w:val="36"/>
      <w:szCs w:val="36"/>
    </w:rPr>
  </w:style>
  <w:style w:type="paragraph" w:styleId="24" w:customStyle="1">
    <w:name w:val="Без интервала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ahoma"/>
      <w:color w:val="00000A"/>
      <w:kern w:val="2"/>
      <w:sz w:val="22"/>
      <w:szCs w:val="22"/>
      <w:lang w:val="ru-RU" w:eastAsia="zh-CN" w:bidi="ar-SA"/>
    </w:rPr>
  </w:style>
  <w:style w:type="paragraph" w:styleId="Style25" w:customStyle="1">
    <w:name w:val="Содержимое врезки"/>
    <w:basedOn w:val="Normal"/>
    <w:qFormat/>
    <w:pPr/>
    <w:rPr/>
  </w:style>
  <w:style w:type="paragraph" w:styleId="16" w:customStyle="1">
    <w:name w:val="Текст выноски1"/>
    <w:basedOn w:val="Normal"/>
    <w:qFormat/>
    <w:pPr/>
    <w:rPr>
      <w:rFonts w:ascii="Segoe UI" w:hAnsi="Segoe UI" w:cs="Segoe UI"/>
      <w:sz w:val="18"/>
      <w:szCs w:val="18"/>
    </w:rPr>
  </w:style>
  <w:style w:type="paragraph" w:styleId="Style26">
    <w:name w:val="Footer"/>
    <w:basedOn w:val="Normal"/>
    <w:pPr>
      <w:tabs>
        <w:tab w:val="clear" w:pos="706"/>
        <w:tab w:val="center" w:pos="4677" w:leader="none"/>
        <w:tab w:val="right" w:pos="9355" w:leader="none"/>
      </w:tabs>
    </w:pPr>
    <w:rPr/>
  </w:style>
  <w:style w:type="paragraph" w:styleId="17" w:customStyle="1">
    <w:name w:val="Абзац списка1"/>
    <w:basedOn w:val="Normal"/>
    <w:qFormat/>
    <w:pPr>
      <w:spacing w:before="0" w:after="0"/>
      <w:ind w:left="720" w:hanging="0"/>
      <w:contextualSpacing/>
    </w:pPr>
    <w:rPr>
      <w:rFonts w:eastAsia="Calibri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0"/>
      <w:lang w:val="ru-RU" w:eastAsia="zh-CN" w:bidi="hi-IN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3"/>
    <w:uiPriority w:val="59"/>
    <w:rsid w:val="00b575a0"/>
    <w:rPr>
      <w:rFonts w:asciiTheme="minorHAnsi" w:hAnsiTheme="minorHAnsi" w:eastAsiaTheme="minorHAnsi" w:cstheme="minorBidi"/>
      <w:lang w:val="ru-RU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Application>LibreOffice/7.5.7.1$Windows_X86_64 LibreOffice_project/47eb0cf7efbacdee9b19ae25d6752381ede23126</Application>
  <AppVersion>15.0000</AppVersion>
  <Pages>4</Pages>
  <Words>691</Words>
  <Characters>4914</Characters>
  <CharactersWithSpaces>5635</CharactersWithSpaces>
  <Paragraphs>225</Paragraphs>
  <Company>КонсультантПлюс Версия 4023.00.03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2025-01-21T12:40:00Z</dcterms:created>
  <dc:creator>Lapteva</dc:creator>
  <dc:description/>
  <dc:language>ru-RU</dc:language>
  <cp:lastModifiedBy/>
  <dcterms:modified xsi:type="dcterms:W3CDTF">2025-12-18T10:59:25Z</dcterms:modified>
  <cp:revision>21</cp:revision>
  <dc:subject/>
  <dc:title>Постановление администрации городского округа Красногорск МО от 14.10.2022 N 2248/10(ред. от 29.03.2023)"Об утверждении муниципальной программы городского округа Красногорск Московской области "Развитие сельского хозяйства" на 2023-2027 годы"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