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656C" w:rsidRPr="0017656C" w:rsidRDefault="0017656C" w:rsidP="0017656C">
      <w:pPr>
        <w:pStyle w:val="1"/>
        <w:keepNext/>
        <w:widowControl/>
        <w:numPr>
          <w:ilvl w:val="0"/>
          <w:numId w:val="5"/>
        </w:numPr>
        <w:spacing w:before="0" w:after="0"/>
        <w:ind w:left="1701"/>
        <w:rPr>
          <w:rFonts w:eastAsia="Times New Roman"/>
          <w:b w:val="0"/>
          <w:color w:val="auto"/>
          <w:kern w:val="0"/>
          <w:sz w:val="30"/>
          <w:szCs w:val="30"/>
        </w:rPr>
      </w:pPr>
      <w:r w:rsidRPr="0017656C">
        <w:rPr>
          <w:b w:val="0"/>
          <w:noProof/>
          <w:sz w:val="32"/>
          <w:szCs w:val="24"/>
          <w:lang w:val="ru-RU" w:eastAsia="ru-RU"/>
        </w:rPr>
        <w:drawing>
          <wp:anchor distT="0" distB="0" distL="114300" distR="114300" simplePos="0" relativeHeight="251658240" behindDoc="0" locked="0" layoutInCell="1" allowOverlap="1">
            <wp:simplePos x="0" y="0"/>
            <wp:positionH relativeFrom="column">
              <wp:posOffset>0</wp:posOffset>
            </wp:positionH>
            <wp:positionV relativeFrom="paragraph">
              <wp:posOffset>-6350</wp:posOffset>
            </wp:positionV>
            <wp:extent cx="720090" cy="899795"/>
            <wp:effectExtent l="0" t="0" r="3810" b="0"/>
            <wp:wrapNone/>
            <wp:docPr id="1" name="Рисунок 1" descr="FR_герб_ч-б-обозн_цв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герб_ч-б-обозн_цв1"/>
                    <pic:cNvPicPr preferRelativeResize="0">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20090" cy="899795"/>
                    </a:xfrm>
                    <a:prstGeom prst="rect">
                      <a:avLst/>
                    </a:prstGeom>
                    <a:noFill/>
                  </pic:spPr>
                </pic:pic>
              </a:graphicData>
            </a:graphic>
            <wp14:sizeRelH relativeFrom="page">
              <wp14:pctWidth>0</wp14:pctWidth>
            </wp14:sizeRelH>
            <wp14:sizeRelV relativeFrom="page">
              <wp14:pctHeight>0</wp14:pctHeight>
            </wp14:sizeRelV>
          </wp:anchor>
        </w:drawing>
      </w:r>
      <w:r w:rsidRPr="0017656C">
        <w:rPr>
          <w:b w:val="0"/>
          <w:sz w:val="30"/>
          <w:szCs w:val="30"/>
        </w:rPr>
        <w:t>АДМИНИСТРАЦИЯ ГОРОДСКОГО ОКРУГА ФРЯЗИНО</w:t>
      </w:r>
    </w:p>
    <w:p w:rsidR="0017656C" w:rsidRPr="0017656C" w:rsidRDefault="0017656C" w:rsidP="0017656C">
      <w:pPr>
        <w:pStyle w:val="3"/>
        <w:widowControl/>
        <w:numPr>
          <w:ilvl w:val="2"/>
          <w:numId w:val="5"/>
        </w:numPr>
        <w:spacing w:before="240" w:after="0"/>
        <w:ind w:left="2410"/>
        <w:rPr>
          <w:rFonts w:ascii="Times New Roman" w:hAnsi="Times New Roman" w:cs="Times New Roman"/>
          <w:color w:val="000000" w:themeColor="text1"/>
          <w:sz w:val="46"/>
          <w:szCs w:val="46"/>
        </w:rPr>
      </w:pPr>
      <w:r w:rsidRPr="0017656C">
        <w:rPr>
          <w:rFonts w:ascii="Times New Roman" w:hAnsi="Times New Roman" w:cs="Times New Roman"/>
          <w:color w:val="000000" w:themeColor="text1"/>
          <w:sz w:val="46"/>
          <w:szCs w:val="46"/>
        </w:rPr>
        <w:t xml:space="preserve">      ПОСТАНОВЛЕНИЕ</w:t>
      </w:r>
    </w:p>
    <w:p w:rsidR="0017656C" w:rsidRPr="0017656C" w:rsidRDefault="0017656C" w:rsidP="0017656C">
      <w:pPr>
        <w:tabs>
          <w:tab w:val="left" w:pos="8325"/>
        </w:tabs>
        <w:rPr>
          <w:color w:val="000000" w:themeColor="text1"/>
        </w:rPr>
      </w:pPr>
      <w:r w:rsidRPr="0017656C">
        <w:rPr>
          <w:color w:val="000000" w:themeColor="text1"/>
        </w:rPr>
        <w:tab/>
      </w:r>
    </w:p>
    <w:p w:rsidR="00A46CC9" w:rsidRPr="000807B5" w:rsidRDefault="0017656C" w:rsidP="0017656C">
      <w:pPr>
        <w:spacing w:before="60"/>
        <w:ind w:left="1842" w:firstLine="608"/>
        <w:rPr>
          <w:sz w:val="28"/>
          <w:szCs w:val="28"/>
          <w:lang w:val="ru-RU"/>
        </w:rPr>
      </w:pPr>
      <w:r>
        <w:rPr>
          <w:b/>
          <w:bCs/>
          <w:sz w:val="28"/>
          <w:szCs w:val="28"/>
        </w:rPr>
        <w:t xml:space="preserve">                     </w:t>
      </w:r>
      <w:proofErr w:type="gramStart"/>
      <w:r w:rsidRPr="000807B5">
        <w:rPr>
          <w:b/>
          <w:bCs/>
          <w:sz w:val="28"/>
          <w:szCs w:val="28"/>
          <w:lang w:val="ru-RU"/>
        </w:rPr>
        <w:t>от</w:t>
      </w:r>
      <w:proofErr w:type="gramEnd"/>
      <w:r w:rsidRPr="000807B5">
        <w:rPr>
          <w:sz w:val="28"/>
          <w:szCs w:val="28"/>
          <w:lang w:val="ru-RU"/>
        </w:rPr>
        <w:t xml:space="preserve"> </w:t>
      </w:r>
      <w:r w:rsidR="000807B5">
        <w:rPr>
          <w:sz w:val="28"/>
          <w:szCs w:val="28"/>
          <w:lang w:val="ru-RU"/>
        </w:rPr>
        <w:t>11.11.2024</w:t>
      </w:r>
      <w:r w:rsidRPr="000807B5">
        <w:rPr>
          <w:sz w:val="28"/>
          <w:szCs w:val="28"/>
          <w:lang w:val="ru-RU"/>
        </w:rPr>
        <w:t xml:space="preserve"> </w:t>
      </w:r>
      <w:r w:rsidRPr="000807B5">
        <w:rPr>
          <w:b/>
          <w:sz w:val="28"/>
          <w:szCs w:val="28"/>
          <w:lang w:val="ru-RU"/>
        </w:rPr>
        <w:t>№</w:t>
      </w:r>
      <w:r w:rsidRPr="000807B5">
        <w:rPr>
          <w:sz w:val="28"/>
          <w:szCs w:val="28"/>
          <w:lang w:val="ru-RU"/>
        </w:rPr>
        <w:t xml:space="preserve"> </w:t>
      </w:r>
      <w:r w:rsidR="000807B5">
        <w:rPr>
          <w:sz w:val="28"/>
          <w:szCs w:val="28"/>
          <w:lang w:val="ru-RU"/>
        </w:rPr>
        <w:t>1119</w:t>
      </w:r>
    </w:p>
    <w:p w:rsidR="00A46CC9" w:rsidRDefault="00A46CC9" w:rsidP="00A46CC9">
      <w:pPr>
        <w:shd w:val="clear" w:color="auto" w:fill="FFFFFF"/>
        <w:ind w:right="3969"/>
        <w:jc w:val="both"/>
        <w:rPr>
          <w:sz w:val="28"/>
          <w:szCs w:val="28"/>
          <w:lang w:val="ru-RU"/>
        </w:rPr>
      </w:pPr>
    </w:p>
    <w:p w:rsidR="00A46CC9" w:rsidRDefault="00A46CC9" w:rsidP="00A46CC9">
      <w:pPr>
        <w:shd w:val="clear" w:color="auto" w:fill="FFFFFF"/>
        <w:ind w:right="3969"/>
        <w:jc w:val="both"/>
        <w:rPr>
          <w:sz w:val="28"/>
          <w:szCs w:val="28"/>
          <w:lang w:val="ru-RU"/>
        </w:rPr>
      </w:pPr>
    </w:p>
    <w:p w:rsidR="00A46CC9" w:rsidRDefault="00A46CC9" w:rsidP="00A46CC9">
      <w:pPr>
        <w:shd w:val="clear" w:color="auto" w:fill="FFFFFF"/>
        <w:ind w:right="3969"/>
        <w:jc w:val="both"/>
        <w:rPr>
          <w:sz w:val="28"/>
          <w:szCs w:val="28"/>
          <w:lang w:val="ru-RU"/>
        </w:rPr>
      </w:pPr>
    </w:p>
    <w:p w:rsidR="00164AE5" w:rsidRDefault="00CE43E6" w:rsidP="00A46CC9">
      <w:pPr>
        <w:shd w:val="clear" w:color="auto" w:fill="FFFFFF"/>
        <w:ind w:right="3969"/>
        <w:jc w:val="both"/>
        <w:rPr>
          <w:sz w:val="28"/>
          <w:szCs w:val="28"/>
          <w:lang w:val="ru-RU"/>
        </w:rPr>
      </w:pPr>
      <w:r>
        <w:rPr>
          <w:sz w:val="28"/>
          <w:szCs w:val="28"/>
          <w:lang w:val="ru-RU"/>
        </w:rPr>
        <w:t xml:space="preserve">О внесении изменений в постановление Администрации городского округа Фрязино Московской области от 25.01.2023 №72 </w:t>
      </w:r>
      <w:r>
        <w:rPr>
          <w:sz w:val="28"/>
          <w:szCs w:val="28"/>
          <w:shd w:val="clear" w:color="auto" w:fill="FFFFFF"/>
          <w:lang w:val="ru-RU"/>
        </w:rPr>
        <w:t>«Об утверждении муниципальной программы городского округа Фрязино Московской области «Развитие сельского хозяйства» на</w:t>
      </w:r>
      <w:r>
        <w:rPr>
          <w:sz w:val="28"/>
          <w:szCs w:val="28"/>
          <w:lang w:val="ru-RU"/>
        </w:rPr>
        <w:t xml:space="preserve"> 2023 - 2027 годы»</w:t>
      </w:r>
    </w:p>
    <w:p w:rsidR="00164AE5" w:rsidRDefault="00164AE5" w:rsidP="00A46CC9">
      <w:pPr>
        <w:shd w:val="clear" w:color="auto" w:fill="FFFFFF"/>
        <w:ind w:right="3969"/>
        <w:jc w:val="both"/>
        <w:rPr>
          <w:sz w:val="18"/>
          <w:szCs w:val="18"/>
          <w:lang w:val="ru-RU"/>
        </w:rPr>
      </w:pPr>
    </w:p>
    <w:p w:rsidR="00164AE5" w:rsidRDefault="00164AE5" w:rsidP="00A46CC9">
      <w:pPr>
        <w:shd w:val="clear" w:color="auto" w:fill="FFFFFF"/>
        <w:ind w:right="3969"/>
        <w:jc w:val="both"/>
        <w:rPr>
          <w:sz w:val="16"/>
          <w:szCs w:val="16"/>
          <w:lang w:val="ru-RU"/>
        </w:rPr>
      </w:pPr>
    </w:p>
    <w:p w:rsidR="00164AE5" w:rsidRDefault="00CE43E6" w:rsidP="00A46CC9">
      <w:pPr>
        <w:shd w:val="clear" w:color="auto" w:fill="FFFFFF"/>
        <w:jc w:val="both"/>
        <w:rPr>
          <w:lang w:val="ru-RU"/>
        </w:rPr>
      </w:pPr>
      <w:r>
        <w:rPr>
          <w:rFonts w:eastAsia="Times New Roman"/>
          <w:sz w:val="28"/>
          <w:szCs w:val="28"/>
          <w:lang w:val="ru-RU"/>
        </w:rPr>
        <w:tab/>
        <w:t xml:space="preserve">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постановлением Администрации городского округа Фрязино от 09.11.2022 № 761 «О Перечне муниципальных программ городского округа Фрязино Московской области, реализация которых планируется с 2023 года», постановлением Администрации городского округа Фрязино от 06.03.2023      № 187 «Об утверждении Порядка разработки и реализации муниципальных программ городского округа Фрязино Московской области», решением Совета депутатов городского округа Фрязино от 12.12.2023 № 409/71 «О бюджете городского округа Фрязино на 2024 год и на плановый период 2025 и 2026 годов», с учётом изменений по сводной бюджетной росписи бюджета городского округа Фрязино </w:t>
      </w:r>
      <w:proofErr w:type="gramStart"/>
      <w:r>
        <w:rPr>
          <w:rFonts w:eastAsia="Times New Roman"/>
          <w:sz w:val="28"/>
          <w:szCs w:val="28"/>
          <w:lang w:val="ru-RU"/>
        </w:rPr>
        <w:t>на</w:t>
      </w:r>
      <w:proofErr w:type="gramEnd"/>
      <w:r>
        <w:rPr>
          <w:rFonts w:eastAsia="Times New Roman"/>
          <w:sz w:val="28"/>
          <w:szCs w:val="28"/>
          <w:lang w:val="ru-RU"/>
        </w:rPr>
        <w:t xml:space="preserve"> 2024 и на плановый период 2025 и 2026 годов по состоянию на 21.10.2024, руководствуясь Уставом городского округа Фрязино Московской области,</w:t>
      </w:r>
    </w:p>
    <w:p w:rsidR="00164AE5" w:rsidRDefault="00CE43E6" w:rsidP="00A46CC9">
      <w:pPr>
        <w:spacing w:before="120" w:after="120"/>
        <w:jc w:val="center"/>
        <w:rPr>
          <w:lang w:val="ru-RU"/>
        </w:rPr>
      </w:pPr>
      <w:proofErr w:type="gramStart"/>
      <w:r>
        <w:rPr>
          <w:b/>
          <w:sz w:val="28"/>
          <w:szCs w:val="28"/>
          <w:lang w:val="ru-RU"/>
        </w:rPr>
        <w:t>п</w:t>
      </w:r>
      <w:proofErr w:type="gramEnd"/>
      <w:r>
        <w:rPr>
          <w:b/>
          <w:sz w:val="28"/>
          <w:szCs w:val="28"/>
          <w:lang w:val="ru-RU"/>
        </w:rPr>
        <w:t xml:space="preserve"> о с т а н о в л я ю:</w:t>
      </w:r>
    </w:p>
    <w:p w:rsidR="00164AE5" w:rsidRDefault="00CE43E6" w:rsidP="00A46CC9">
      <w:pPr>
        <w:jc w:val="both"/>
        <w:rPr>
          <w:lang w:val="ru-RU"/>
        </w:rPr>
      </w:pPr>
      <w:r>
        <w:rPr>
          <w:sz w:val="28"/>
          <w:szCs w:val="28"/>
          <w:lang w:val="ru-RU"/>
        </w:rPr>
        <w:tab/>
        <w:t>1. Внести изменения в постановление Администрации городского округа Фрязино от  25.01.2023 №72 «Об утверждении муниципальной программы городского округа Фрязино Московской области «Развитие сельского хозяйства» на 2023-2027 годы» (далее – Программа), изложив Программу в новой редакции, согласно приложению к настоящему постановлению.</w:t>
      </w:r>
    </w:p>
    <w:p w:rsidR="00164AE5" w:rsidRDefault="00CE43E6" w:rsidP="00A46CC9">
      <w:pPr>
        <w:jc w:val="both"/>
        <w:rPr>
          <w:lang w:val="ru-RU"/>
        </w:rPr>
      </w:pPr>
      <w:r>
        <w:rPr>
          <w:sz w:val="28"/>
          <w:szCs w:val="28"/>
          <w:lang w:val="ru-RU"/>
        </w:rPr>
        <w:tab/>
        <w:t>2. Опубликовать настоящее постановление на официальном сайте городского округа Фрязино Московской области в информационно-телекоммуникационной сети Интернет.</w:t>
      </w:r>
    </w:p>
    <w:p w:rsidR="00164AE5" w:rsidRDefault="00CE43E6" w:rsidP="00A46CC9">
      <w:pPr>
        <w:jc w:val="both"/>
        <w:rPr>
          <w:lang w:val="ru-RU"/>
        </w:rPr>
      </w:pPr>
      <w:r>
        <w:rPr>
          <w:sz w:val="28"/>
          <w:szCs w:val="28"/>
          <w:lang w:val="ru-RU"/>
        </w:rPr>
        <w:tab/>
        <w:t>3. Контроль за исполнением настоящ</w:t>
      </w:r>
      <w:r w:rsidR="0017656C">
        <w:rPr>
          <w:sz w:val="28"/>
          <w:szCs w:val="28"/>
          <w:lang w:val="ru-RU"/>
        </w:rPr>
        <w:t xml:space="preserve">его постановления возложить на </w:t>
      </w:r>
      <w:r>
        <w:rPr>
          <w:sz w:val="28"/>
          <w:szCs w:val="28"/>
          <w:lang w:val="ru-RU"/>
        </w:rPr>
        <w:t>заместителя г</w:t>
      </w:r>
      <w:r w:rsidR="000807B5">
        <w:rPr>
          <w:sz w:val="28"/>
          <w:szCs w:val="28"/>
          <w:lang w:val="ru-RU"/>
        </w:rPr>
        <w:t xml:space="preserve">лавы городского округа Фрязино </w:t>
      </w:r>
      <w:r>
        <w:rPr>
          <w:sz w:val="28"/>
          <w:szCs w:val="28"/>
          <w:lang w:val="ru-RU"/>
        </w:rPr>
        <w:t>Оганезову В.В.</w:t>
      </w:r>
    </w:p>
    <w:p w:rsidR="00A46CC9" w:rsidRDefault="00A46CC9" w:rsidP="00A46CC9">
      <w:pPr>
        <w:jc w:val="both"/>
        <w:rPr>
          <w:rFonts w:eastAsia="Calibri"/>
          <w:sz w:val="28"/>
          <w:szCs w:val="28"/>
          <w:shd w:val="clear" w:color="auto" w:fill="FFFFFF"/>
          <w:lang w:val="ru-RU"/>
        </w:rPr>
      </w:pPr>
    </w:p>
    <w:p w:rsidR="00164AE5" w:rsidRDefault="00CE43E6" w:rsidP="00A46CC9">
      <w:pPr>
        <w:jc w:val="both"/>
        <w:rPr>
          <w:lang w:val="ru-RU"/>
        </w:rPr>
        <w:sectPr w:rsidR="00164AE5" w:rsidSect="00A46CC9">
          <w:headerReference w:type="default" r:id="rId8"/>
          <w:pgSz w:w="11906" w:h="16838"/>
          <w:pgMar w:top="964" w:right="567" w:bottom="1474" w:left="1474" w:header="720" w:footer="0" w:gutter="0"/>
          <w:cols w:space="720"/>
          <w:formProt w:val="0"/>
          <w:docGrid w:linePitch="360"/>
        </w:sectPr>
      </w:pPr>
      <w:r>
        <w:rPr>
          <w:rFonts w:eastAsia="Calibri"/>
          <w:sz w:val="28"/>
          <w:szCs w:val="28"/>
          <w:shd w:val="clear" w:color="auto" w:fill="FFFFFF"/>
          <w:lang w:val="ru-RU"/>
        </w:rPr>
        <w:t>Глава городского округа Фрязино                                                       Д.Р. Воробьев</w:t>
      </w:r>
    </w:p>
    <w:tbl>
      <w:tblPr>
        <w:tblW w:w="15419" w:type="dxa"/>
        <w:tblInd w:w="55" w:type="dxa"/>
        <w:tblLayout w:type="fixed"/>
        <w:tblCellMar>
          <w:top w:w="55" w:type="dxa"/>
          <w:left w:w="55" w:type="dxa"/>
          <w:bottom w:w="55" w:type="dxa"/>
          <w:right w:w="55" w:type="dxa"/>
        </w:tblCellMar>
        <w:tblLook w:val="04A0" w:firstRow="1" w:lastRow="0" w:firstColumn="1" w:lastColumn="0" w:noHBand="0" w:noVBand="1"/>
      </w:tblPr>
      <w:tblGrid>
        <w:gridCol w:w="10038"/>
        <w:gridCol w:w="5381"/>
      </w:tblGrid>
      <w:tr w:rsidR="00164AE5" w:rsidRPr="009A5631">
        <w:tc>
          <w:tcPr>
            <w:tcW w:w="10037" w:type="dxa"/>
          </w:tcPr>
          <w:p w:rsidR="00164AE5" w:rsidRPr="00A46CC9" w:rsidRDefault="00164AE5" w:rsidP="00A46CC9">
            <w:pPr>
              <w:pStyle w:val="ac"/>
              <w:rPr>
                <w:lang w:val="ru-RU"/>
              </w:rPr>
            </w:pPr>
          </w:p>
        </w:tc>
        <w:tc>
          <w:tcPr>
            <w:tcW w:w="5381" w:type="dxa"/>
          </w:tcPr>
          <w:p w:rsidR="00164AE5" w:rsidRPr="0017656C" w:rsidRDefault="00CE43E6" w:rsidP="00A46CC9">
            <w:pPr>
              <w:rPr>
                <w:lang w:val="ru-RU"/>
              </w:rPr>
            </w:pPr>
            <w:r>
              <w:rPr>
                <w:rFonts w:eastAsia="Calibri" w:cs="Arial"/>
                <w:color w:val="auto"/>
                <w:kern w:val="0"/>
                <w:lang w:val="ru-RU" w:eastAsia="en-US"/>
              </w:rPr>
              <w:t>Приложение</w:t>
            </w:r>
          </w:p>
          <w:p w:rsidR="00164AE5" w:rsidRPr="0017656C" w:rsidRDefault="00CE43E6" w:rsidP="00A46CC9">
            <w:pPr>
              <w:rPr>
                <w:lang w:val="ru-RU"/>
              </w:rPr>
            </w:pPr>
            <w:proofErr w:type="gramStart"/>
            <w:r>
              <w:rPr>
                <w:rFonts w:eastAsia="Calibri" w:cs="Arial"/>
                <w:color w:val="auto"/>
                <w:kern w:val="0"/>
                <w:lang w:val="ru-RU" w:eastAsia="en-US"/>
              </w:rPr>
              <w:t>к</w:t>
            </w:r>
            <w:proofErr w:type="gramEnd"/>
            <w:r>
              <w:rPr>
                <w:rFonts w:eastAsia="Calibri" w:cs="Arial"/>
                <w:color w:val="auto"/>
                <w:kern w:val="0"/>
                <w:lang w:val="ru-RU" w:eastAsia="en-US"/>
              </w:rPr>
              <w:t xml:space="preserve"> постановлению Администрации городского</w:t>
            </w:r>
          </w:p>
          <w:p w:rsidR="00164AE5" w:rsidRPr="00A46CC9" w:rsidRDefault="00CE43E6" w:rsidP="00A46CC9">
            <w:pPr>
              <w:rPr>
                <w:lang w:val="ru-RU"/>
              </w:rPr>
            </w:pPr>
            <w:proofErr w:type="gramStart"/>
            <w:r>
              <w:rPr>
                <w:rFonts w:eastAsia="Calibri" w:cs="Arial"/>
                <w:color w:val="auto"/>
                <w:kern w:val="0"/>
                <w:lang w:val="ru-RU" w:eastAsia="en-US"/>
              </w:rPr>
              <w:t>округа</w:t>
            </w:r>
            <w:proofErr w:type="gramEnd"/>
            <w:r>
              <w:rPr>
                <w:rFonts w:eastAsia="Calibri" w:cs="Arial"/>
                <w:color w:val="auto"/>
                <w:kern w:val="0"/>
                <w:lang w:val="ru-RU" w:eastAsia="en-US"/>
              </w:rPr>
              <w:t xml:space="preserve"> Фрязино</w:t>
            </w:r>
          </w:p>
          <w:p w:rsidR="00164AE5" w:rsidRPr="00A46CC9" w:rsidRDefault="0017656C" w:rsidP="00A46CC9">
            <w:pPr>
              <w:rPr>
                <w:lang w:val="ru-RU"/>
              </w:rPr>
            </w:pPr>
            <w:r>
              <w:rPr>
                <w:rFonts w:eastAsia="Calibri" w:cs="Arial"/>
                <w:color w:val="auto"/>
                <w:kern w:val="0"/>
                <w:lang w:val="ru-RU" w:eastAsia="en-US"/>
              </w:rPr>
              <w:t>от</w:t>
            </w:r>
            <w:r w:rsidR="009A5631">
              <w:rPr>
                <w:rFonts w:eastAsia="Calibri" w:cs="Arial"/>
                <w:color w:val="auto"/>
                <w:kern w:val="0"/>
                <w:lang w:val="ru-RU" w:eastAsia="en-US"/>
              </w:rPr>
              <w:t xml:space="preserve"> 11.11.2024</w:t>
            </w:r>
            <w:r>
              <w:rPr>
                <w:rFonts w:eastAsia="Calibri" w:cs="Arial"/>
                <w:color w:val="auto"/>
                <w:kern w:val="0"/>
                <w:lang w:val="ru-RU" w:eastAsia="en-US"/>
              </w:rPr>
              <w:t xml:space="preserve"> № </w:t>
            </w:r>
            <w:r w:rsidR="009A5631">
              <w:rPr>
                <w:rFonts w:eastAsia="Calibri" w:cs="Arial"/>
                <w:color w:val="auto"/>
                <w:kern w:val="0"/>
                <w:lang w:val="ru-RU" w:eastAsia="en-US"/>
              </w:rPr>
              <w:t>1119</w:t>
            </w:r>
            <w:bookmarkStart w:id="0" w:name="_GoBack"/>
            <w:bookmarkEnd w:id="0"/>
          </w:p>
          <w:p w:rsidR="00164AE5" w:rsidRDefault="00164AE5" w:rsidP="00A46CC9">
            <w:pPr>
              <w:rPr>
                <w:rFonts w:eastAsia="Calibri"/>
                <w:color w:val="auto"/>
                <w:kern w:val="0"/>
                <w:lang w:val="ru-RU" w:eastAsia="en-US"/>
              </w:rPr>
            </w:pPr>
          </w:p>
          <w:p w:rsidR="00164AE5" w:rsidRPr="00A46CC9" w:rsidRDefault="00CE43E6" w:rsidP="00A46CC9">
            <w:pPr>
              <w:rPr>
                <w:lang w:val="ru-RU"/>
              </w:rPr>
            </w:pPr>
            <w:r>
              <w:rPr>
                <w:rFonts w:eastAsia="Calibri"/>
                <w:color w:val="auto"/>
                <w:kern w:val="0"/>
                <w:lang w:val="ru-RU" w:eastAsia="en-US"/>
              </w:rPr>
              <w:t>«Утверждена постановлением</w:t>
            </w:r>
          </w:p>
          <w:p w:rsidR="00164AE5" w:rsidRPr="00A46CC9" w:rsidRDefault="00CE43E6" w:rsidP="00A46CC9">
            <w:pPr>
              <w:rPr>
                <w:lang w:val="ru-RU"/>
              </w:rPr>
            </w:pPr>
            <w:r>
              <w:rPr>
                <w:rFonts w:eastAsia="Calibri"/>
                <w:color w:val="auto"/>
                <w:kern w:val="0"/>
                <w:lang w:val="ru-RU" w:eastAsia="en-US"/>
              </w:rPr>
              <w:t>Администрации городского округа Фрязино</w:t>
            </w:r>
          </w:p>
          <w:p w:rsidR="00164AE5" w:rsidRPr="009A5631" w:rsidRDefault="00CE43E6" w:rsidP="00A46CC9">
            <w:pPr>
              <w:rPr>
                <w:lang w:val="ru-RU"/>
              </w:rPr>
            </w:pPr>
            <w:proofErr w:type="gramStart"/>
            <w:r>
              <w:rPr>
                <w:rFonts w:eastAsia="Calibri"/>
                <w:color w:val="auto"/>
                <w:kern w:val="0"/>
                <w:lang w:val="ru-RU" w:eastAsia="en-US"/>
              </w:rPr>
              <w:t>от</w:t>
            </w:r>
            <w:proofErr w:type="gramEnd"/>
            <w:r>
              <w:rPr>
                <w:rFonts w:eastAsia="Calibri"/>
                <w:color w:val="auto"/>
                <w:kern w:val="0"/>
                <w:lang w:val="ru-RU" w:eastAsia="en-US"/>
              </w:rPr>
              <w:t xml:space="preserve"> </w:t>
            </w:r>
            <w:r>
              <w:rPr>
                <w:rFonts w:eastAsia="Calibri"/>
                <w:kern w:val="0"/>
                <w:lang w:val="ru-RU" w:eastAsia="en-US"/>
              </w:rPr>
              <w:t>25.01.2023 №72»</w:t>
            </w:r>
          </w:p>
        </w:tc>
      </w:tr>
    </w:tbl>
    <w:p w:rsidR="00164AE5" w:rsidRDefault="00164AE5" w:rsidP="00A46CC9">
      <w:pPr>
        <w:widowControl/>
        <w:jc w:val="right"/>
        <w:rPr>
          <w:lang w:val="ru-RU"/>
        </w:rPr>
      </w:pPr>
    </w:p>
    <w:p w:rsidR="00164AE5" w:rsidRDefault="00164AE5" w:rsidP="00A46CC9">
      <w:pPr>
        <w:widowControl/>
        <w:jc w:val="right"/>
        <w:rPr>
          <w:rFonts w:ascii="Calibri" w:eastAsia="Calibri" w:hAnsi="Calibri"/>
          <w:color w:val="auto"/>
          <w:kern w:val="0"/>
          <w:sz w:val="22"/>
          <w:szCs w:val="22"/>
          <w:lang w:val="ru-RU" w:eastAsia="en-US"/>
        </w:rPr>
      </w:pPr>
    </w:p>
    <w:p w:rsidR="00164AE5" w:rsidRDefault="00CE43E6" w:rsidP="00A46CC9">
      <w:pPr>
        <w:widowControl/>
        <w:jc w:val="center"/>
        <w:rPr>
          <w:b/>
          <w:bCs/>
          <w:lang w:val="ru-RU"/>
        </w:rPr>
      </w:pPr>
      <w:r>
        <w:rPr>
          <w:rFonts w:eastAsia="Calibri" w:cs="Arial"/>
          <w:b/>
          <w:bCs/>
          <w:color w:val="auto"/>
          <w:kern w:val="0"/>
          <w:sz w:val="28"/>
          <w:szCs w:val="28"/>
          <w:lang w:val="ru-RU" w:eastAsia="en-US"/>
        </w:rPr>
        <w:t>МУНИЦИПАЛЬНАЯ ПРОГРАММА</w:t>
      </w:r>
    </w:p>
    <w:p w:rsidR="00164AE5" w:rsidRDefault="00CE43E6" w:rsidP="00A46CC9">
      <w:pPr>
        <w:widowControl/>
        <w:jc w:val="center"/>
        <w:rPr>
          <w:lang w:val="ru-RU"/>
        </w:rPr>
      </w:pPr>
      <w:r>
        <w:rPr>
          <w:rFonts w:eastAsia="Calibri" w:cs="Arial"/>
          <w:color w:val="auto"/>
          <w:kern w:val="0"/>
          <w:sz w:val="28"/>
          <w:szCs w:val="28"/>
          <w:lang w:val="ru-RU" w:eastAsia="en-US"/>
        </w:rPr>
        <w:t>городского округа Фрязино Московской области</w:t>
      </w:r>
    </w:p>
    <w:p w:rsidR="00164AE5" w:rsidRDefault="00CE43E6" w:rsidP="00A46CC9">
      <w:pPr>
        <w:widowControl/>
        <w:jc w:val="center"/>
        <w:rPr>
          <w:lang w:val="ru-RU"/>
        </w:rPr>
      </w:pPr>
      <w:r>
        <w:rPr>
          <w:rFonts w:eastAsia="Calibri" w:cs="Arial"/>
          <w:color w:val="auto"/>
          <w:kern w:val="0"/>
          <w:sz w:val="28"/>
          <w:szCs w:val="28"/>
          <w:lang w:val="ru-RU" w:eastAsia="en-US"/>
        </w:rPr>
        <w:t>«Развитие сельского хозяйства» на 2023 - 2027 годы</w:t>
      </w:r>
    </w:p>
    <w:p w:rsidR="00164AE5" w:rsidRDefault="00164AE5" w:rsidP="00A46CC9">
      <w:pPr>
        <w:widowControl/>
        <w:jc w:val="center"/>
        <w:rPr>
          <w:rFonts w:eastAsia="Calibri" w:cs="Arial"/>
          <w:color w:val="auto"/>
          <w:kern w:val="0"/>
          <w:sz w:val="28"/>
          <w:szCs w:val="28"/>
          <w:lang w:val="ru-RU" w:eastAsia="en-US"/>
        </w:rPr>
      </w:pPr>
    </w:p>
    <w:p w:rsidR="00164AE5" w:rsidRDefault="00CE43E6" w:rsidP="00A46CC9">
      <w:pPr>
        <w:widowControl/>
        <w:jc w:val="center"/>
        <w:rPr>
          <w:lang w:val="ru-RU"/>
        </w:rPr>
      </w:pPr>
      <w:r>
        <w:rPr>
          <w:rFonts w:eastAsia="Calibri" w:cs="Arial"/>
          <w:b/>
          <w:bCs/>
          <w:color w:val="auto"/>
          <w:kern w:val="0"/>
          <w:lang w:val="ru-RU" w:eastAsia="en-US"/>
        </w:rPr>
        <w:t>1. ПАСПОРТ</w:t>
      </w:r>
    </w:p>
    <w:p w:rsidR="00164AE5" w:rsidRDefault="00CE43E6" w:rsidP="00A46CC9">
      <w:pPr>
        <w:widowControl/>
        <w:jc w:val="center"/>
        <w:rPr>
          <w:lang w:val="ru-RU"/>
        </w:rPr>
      </w:pPr>
      <w:r>
        <w:rPr>
          <w:rFonts w:eastAsia="Calibri" w:cs="Arial"/>
          <w:b/>
          <w:bCs/>
          <w:color w:val="auto"/>
          <w:kern w:val="0"/>
          <w:lang w:val="ru-RU" w:eastAsia="en-US"/>
        </w:rPr>
        <w:t>муниципальной программы городского округа Фрязино Московской области</w:t>
      </w:r>
    </w:p>
    <w:p w:rsidR="00164AE5" w:rsidRDefault="00CE43E6" w:rsidP="00A46CC9">
      <w:pPr>
        <w:widowControl/>
        <w:jc w:val="center"/>
      </w:pPr>
      <w:r>
        <w:rPr>
          <w:rFonts w:eastAsia="Calibri" w:cs="Arial"/>
          <w:b/>
          <w:bCs/>
          <w:color w:val="auto"/>
          <w:kern w:val="0"/>
          <w:lang w:val="ru-RU" w:eastAsia="en-US"/>
        </w:rPr>
        <w:t>«Развитие сельского хозяйства» на 2023 - 2027 годы</w:t>
      </w:r>
    </w:p>
    <w:p w:rsidR="00164AE5" w:rsidRDefault="00164AE5" w:rsidP="00A46CC9">
      <w:pPr>
        <w:widowControl/>
        <w:jc w:val="center"/>
        <w:rPr>
          <w:rFonts w:eastAsia="Calibri"/>
          <w:b/>
          <w:bCs/>
          <w:color w:val="auto"/>
          <w:kern w:val="0"/>
          <w:lang w:val="ru-RU" w:eastAsia="en-US"/>
        </w:rPr>
      </w:pPr>
    </w:p>
    <w:tbl>
      <w:tblPr>
        <w:tblW w:w="15030" w:type="dxa"/>
        <w:tblInd w:w="642" w:type="dxa"/>
        <w:tblLayout w:type="fixed"/>
        <w:tblCellMar>
          <w:left w:w="75" w:type="dxa"/>
          <w:right w:w="75" w:type="dxa"/>
        </w:tblCellMar>
        <w:tblLook w:val="0000" w:firstRow="0" w:lastRow="0" w:firstColumn="0" w:lastColumn="0" w:noHBand="0" w:noVBand="0"/>
      </w:tblPr>
      <w:tblGrid>
        <w:gridCol w:w="5174"/>
        <w:gridCol w:w="1692"/>
        <w:gridCol w:w="1559"/>
        <w:gridCol w:w="1560"/>
        <w:gridCol w:w="1984"/>
        <w:gridCol w:w="1701"/>
        <w:gridCol w:w="1360"/>
      </w:tblGrid>
      <w:tr w:rsidR="00164AE5" w:rsidRPr="000807B5">
        <w:trPr>
          <w:trHeight w:val="593"/>
        </w:trPr>
        <w:tc>
          <w:tcPr>
            <w:tcW w:w="5173" w:type="dxa"/>
            <w:tcBorders>
              <w:top w:val="single" w:sz="4" w:space="0" w:color="000000"/>
              <w:left w:val="single" w:sz="4" w:space="0" w:color="000000"/>
              <w:bottom w:val="single" w:sz="4" w:space="0" w:color="000000"/>
            </w:tcBorders>
            <w:shd w:val="clear" w:color="auto" w:fill="auto"/>
          </w:tcPr>
          <w:p w:rsidR="00164AE5" w:rsidRDefault="00CE43E6" w:rsidP="00A46CC9">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Координатор муниципальной программы</w:t>
            </w:r>
          </w:p>
        </w:tc>
        <w:tc>
          <w:tcPr>
            <w:tcW w:w="9856" w:type="dxa"/>
            <w:gridSpan w:val="6"/>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Заместитель главы городского округа Фрязино Оганезова В.В.</w:t>
            </w:r>
          </w:p>
        </w:tc>
      </w:tr>
      <w:tr w:rsidR="00164AE5">
        <w:trPr>
          <w:trHeight w:val="687"/>
        </w:trPr>
        <w:tc>
          <w:tcPr>
            <w:tcW w:w="5173" w:type="dxa"/>
            <w:tcBorders>
              <w:left w:val="single" w:sz="4" w:space="0" w:color="000000"/>
              <w:bottom w:val="single" w:sz="4" w:space="0" w:color="000000"/>
            </w:tcBorders>
            <w:shd w:val="clear" w:color="auto" w:fill="auto"/>
          </w:tcPr>
          <w:p w:rsidR="00164AE5" w:rsidRDefault="00CE43E6" w:rsidP="00A46CC9">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Муниципальный заказчик муниципальной программы</w:t>
            </w:r>
          </w:p>
        </w:tc>
        <w:tc>
          <w:tcPr>
            <w:tcW w:w="9856" w:type="dxa"/>
            <w:gridSpan w:val="6"/>
            <w:tcBorders>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Администрация городского округа Фрязино</w:t>
            </w:r>
          </w:p>
        </w:tc>
      </w:tr>
      <w:tr w:rsidR="00164AE5">
        <w:trPr>
          <w:trHeight w:val="710"/>
        </w:trPr>
        <w:tc>
          <w:tcPr>
            <w:tcW w:w="5173" w:type="dxa"/>
            <w:tcBorders>
              <w:left w:val="single" w:sz="4" w:space="0" w:color="000000"/>
              <w:bottom w:val="single" w:sz="4" w:space="0" w:color="000000"/>
            </w:tcBorders>
            <w:shd w:val="clear" w:color="auto" w:fill="auto"/>
          </w:tcPr>
          <w:p w:rsidR="00164AE5" w:rsidRDefault="00CE43E6" w:rsidP="00A46CC9">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Цели муниципальной программы</w:t>
            </w:r>
          </w:p>
        </w:tc>
        <w:tc>
          <w:tcPr>
            <w:tcW w:w="9856" w:type="dxa"/>
            <w:gridSpan w:val="6"/>
            <w:tcBorders>
              <w:left w:val="single" w:sz="4" w:space="0" w:color="000000"/>
              <w:bottom w:val="single" w:sz="4" w:space="0" w:color="000000"/>
              <w:right w:val="single" w:sz="4" w:space="0" w:color="000000"/>
            </w:tcBorders>
            <w:shd w:val="clear" w:color="auto" w:fill="auto"/>
          </w:tcPr>
          <w:p w:rsidR="00164AE5" w:rsidRDefault="00CE43E6" w:rsidP="00A46CC9">
            <w:pPr>
              <w:tabs>
                <w:tab w:val="left" w:pos="6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1. Обеспечение населения Московской области сельскохозяйственной продукцией и продовольствием собственного производства</w:t>
            </w:r>
          </w:p>
          <w:p w:rsidR="00164AE5" w:rsidRDefault="00CE43E6" w:rsidP="00A46CC9">
            <w:pPr>
              <w:tabs>
                <w:tab w:val="left" w:pos="6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2. Сохранение численности сельского населения</w:t>
            </w:r>
          </w:p>
        </w:tc>
      </w:tr>
      <w:tr w:rsidR="00164AE5" w:rsidRPr="000807B5">
        <w:trPr>
          <w:trHeight w:val="442"/>
        </w:trPr>
        <w:tc>
          <w:tcPr>
            <w:tcW w:w="5173" w:type="dxa"/>
            <w:tcBorders>
              <w:left w:val="single" w:sz="4" w:space="0" w:color="000000"/>
              <w:bottom w:val="single" w:sz="4" w:space="0" w:color="000000"/>
            </w:tcBorders>
            <w:shd w:val="clear" w:color="auto" w:fill="auto"/>
          </w:tcPr>
          <w:p w:rsidR="00164AE5" w:rsidRDefault="00CE43E6" w:rsidP="00A46CC9">
            <w:pPr>
              <w:tabs>
                <w:tab w:val="left" w:pos="1134"/>
                <w:tab w:val="left" w:pos="3544"/>
                <w:tab w:val="right" w:pos="9639"/>
              </w:tabs>
              <w:jc w:val="both"/>
              <w:rPr>
                <w:rFonts w:eastAsia="Calibri" w:cs="Arial"/>
                <w:b/>
                <w:bCs/>
                <w:color w:val="auto"/>
                <w:kern w:val="0"/>
                <w:lang w:val="ru-RU" w:eastAsia="en-US"/>
              </w:rPr>
            </w:pPr>
            <w:r>
              <w:rPr>
                <w:rFonts w:eastAsia="Calibri" w:cs="Arial"/>
                <w:b/>
                <w:bCs/>
                <w:color w:val="auto"/>
                <w:kern w:val="0"/>
                <w:lang w:val="ru-RU" w:eastAsia="en-US"/>
              </w:rPr>
              <w:t>Перечень подпрограмм:</w:t>
            </w:r>
          </w:p>
        </w:tc>
        <w:tc>
          <w:tcPr>
            <w:tcW w:w="9856" w:type="dxa"/>
            <w:gridSpan w:val="6"/>
            <w:tcBorders>
              <w:left w:val="single" w:sz="4" w:space="0" w:color="000000"/>
              <w:bottom w:val="single" w:sz="4" w:space="0" w:color="000000"/>
              <w:right w:val="single" w:sz="4" w:space="0" w:color="000000"/>
            </w:tcBorders>
            <w:shd w:val="clear" w:color="auto" w:fill="auto"/>
          </w:tcPr>
          <w:p w:rsidR="00164AE5" w:rsidRPr="00A46CC9" w:rsidRDefault="00CE43E6" w:rsidP="00A46CC9">
            <w:pPr>
              <w:jc w:val="both"/>
              <w:rPr>
                <w:lang w:val="ru-RU"/>
              </w:rPr>
            </w:pPr>
            <w:r w:rsidRPr="00A46CC9">
              <w:rPr>
                <w:rFonts w:eastAsia="Times New Roman"/>
                <w:b/>
                <w:lang w:val="ru-RU" w:eastAsia="ru-RU"/>
              </w:rPr>
              <w:t xml:space="preserve">Подпрограмма 1 </w:t>
            </w:r>
            <w:r w:rsidRPr="00A46CC9">
              <w:rPr>
                <w:rFonts w:eastAsia="Times New Roman"/>
                <w:lang w:val="ru-RU" w:eastAsia="ru-RU"/>
              </w:rPr>
              <w:t xml:space="preserve">– «Развитие отраслей сельского хозяйства </w:t>
            </w:r>
            <w:r w:rsidRPr="00A46CC9">
              <w:rPr>
                <w:lang w:val="ru-RU"/>
              </w:rPr>
              <w:t>и перерабатывающей промышленности</w:t>
            </w:r>
            <w:r w:rsidRPr="00A46CC9">
              <w:rPr>
                <w:rFonts w:eastAsia="Times New Roman"/>
                <w:lang w:val="ru-RU" w:eastAsia="ru-RU"/>
              </w:rPr>
              <w:t>»</w:t>
            </w:r>
          </w:p>
          <w:p w:rsidR="00164AE5" w:rsidRPr="00A46CC9" w:rsidRDefault="00CE43E6" w:rsidP="00A46CC9">
            <w:pPr>
              <w:jc w:val="both"/>
              <w:rPr>
                <w:rFonts w:eastAsia="Times New Roman"/>
                <w:lang w:val="ru-RU" w:eastAsia="ru-RU"/>
              </w:rPr>
            </w:pPr>
            <w:r w:rsidRPr="00A46CC9">
              <w:rPr>
                <w:rFonts w:eastAsia="Times New Roman"/>
                <w:b/>
                <w:lang w:val="ru-RU" w:eastAsia="ru-RU"/>
              </w:rPr>
              <w:t>Подпрограмма 2</w:t>
            </w:r>
            <w:r w:rsidRPr="00A46CC9">
              <w:rPr>
                <w:rFonts w:eastAsia="Times New Roman"/>
                <w:lang w:val="ru-RU" w:eastAsia="ru-RU"/>
              </w:rPr>
              <w:t xml:space="preserve"> – «Вовлечение в оборот земель сельскохозяйственного назначения и развитие мелиорации»</w:t>
            </w:r>
          </w:p>
          <w:p w:rsidR="00164AE5" w:rsidRPr="00A46CC9" w:rsidRDefault="00CE43E6" w:rsidP="00A46CC9">
            <w:pPr>
              <w:jc w:val="both"/>
              <w:rPr>
                <w:rFonts w:eastAsia="Times New Roman"/>
                <w:lang w:val="ru-RU" w:eastAsia="ru-RU"/>
              </w:rPr>
            </w:pPr>
            <w:r w:rsidRPr="00A46CC9">
              <w:rPr>
                <w:rFonts w:eastAsia="Times New Roman"/>
                <w:b/>
                <w:lang w:val="ru-RU" w:eastAsia="ru-RU"/>
              </w:rPr>
              <w:t>Подпрограмма 4</w:t>
            </w:r>
            <w:r w:rsidRPr="00A46CC9">
              <w:rPr>
                <w:rFonts w:eastAsia="Times New Roman"/>
                <w:lang w:val="ru-RU" w:eastAsia="ru-RU"/>
              </w:rPr>
              <w:t xml:space="preserve"> – «Обеспечение эпизоотического и ветеринарно-санитарного благополучия и развитие государственной ветеринарной службы»</w:t>
            </w:r>
          </w:p>
        </w:tc>
      </w:tr>
      <w:tr w:rsidR="00164AE5" w:rsidRPr="000807B5">
        <w:trPr>
          <w:trHeight w:val="839"/>
        </w:trPr>
        <w:tc>
          <w:tcPr>
            <w:tcW w:w="5173" w:type="dxa"/>
            <w:tcBorders>
              <w:left w:val="single" w:sz="4" w:space="0" w:color="000000"/>
              <w:bottom w:val="single" w:sz="4" w:space="0" w:color="000000"/>
            </w:tcBorders>
            <w:shd w:val="clear" w:color="auto" w:fill="auto"/>
          </w:tcPr>
          <w:p w:rsidR="00164AE5" w:rsidRDefault="00CE43E6" w:rsidP="00A46CC9">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lastRenderedPageBreak/>
              <w:t>Краткая характеристика подпрограмм</w:t>
            </w:r>
          </w:p>
        </w:tc>
        <w:tc>
          <w:tcPr>
            <w:tcW w:w="9856" w:type="dxa"/>
            <w:gridSpan w:val="6"/>
            <w:tcBorders>
              <w:left w:val="single" w:sz="4" w:space="0" w:color="000000"/>
              <w:bottom w:val="single" w:sz="4" w:space="0" w:color="000000"/>
              <w:right w:val="single" w:sz="4" w:space="0" w:color="000000"/>
            </w:tcBorders>
            <w:shd w:val="clear" w:color="auto" w:fill="auto"/>
          </w:tcPr>
          <w:p w:rsidR="00164AE5" w:rsidRPr="00A46CC9" w:rsidRDefault="00CE43E6" w:rsidP="00A46CC9">
            <w:pPr>
              <w:tabs>
                <w:tab w:val="left" w:pos="492"/>
                <w:tab w:val="left" w:pos="3544"/>
                <w:tab w:val="right" w:pos="9639"/>
              </w:tabs>
              <w:jc w:val="both"/>
              <w:rPr>
                <w:rFonts w:eastAsia="Calibri" w:cs="Arial"/>
                <w:lang w:val="ru-RU"/>
              </w:rPr>
            </w:pPr>
            <w:r>
              <w:rPr>
                <w:rFonts w:eastAsia="Calibri" w:cs="Arial"/>
                <w:b/>
                <w:bCs/>
                <w:color w:val="auto"/>
                <w:kern w:val="0"/>
                <w:lang w:val="ru-RU" w:eastAsia="en-US"/>
              </w:rPr>
              <w:t>1.</w:t>
            </w:r>
            <w:r>
              <w:rPr>
                <w:rFonts w:eastAsia="Calibri" w:cs="Arial"/>
                <w:color w:val="auto"/>
                <w:kern w:val="0"/>
                <w:lang w:val="ru-RU" w:eastAsia="en-US"/>
              </w:rPr>
              <w:t xml:space="preserve"> Поддержка и стимулирование развития </w:t>
            </w:r>
            <w:proofErr w:type="spellStart"/>
            <w:r>
              <w:rPr>
                <w:rFonts w:eastAsia="Calibri" w:cs="Arial"/>
                <w:color w:val="auto"/>
                <w:kern w:val="0"/>
                <w:lang w:val="ru-RU" w:eastAsia="en-US"/>
              </w:rPr>
              <w:t>подотраслей</w:t>
            </w:r>
            <w:proofErr w:type="spellEnd"/>
            <w:r>
              <w:rPr>
                <w:rFonts w:eastAsia="Calibri" w:cs="Arial"/>
                <w:color w:val="auto"/>
                <w:kern w:val="0"/>
                <w:lang w:val="ru-RU" w:eastAsia="en-US"/>
              </w:rPr>
              <w:t xml:space="preserve"> растениеводства и животноводства, а также инвестиционной деятельности</w:t>
            </w:r>
          </w:p>
          <w:p w:rsidR="00164AE5" w:rsidRPr="00A46CC9" w:rsidRDefault="00CE43E6" w:rsidP="00A46CC9">
            <w:pPr>
              <w:tabs>
                <w:tab w:val="left" w:pos="492"/>
                <w:tab w:val="left" w:pos="3544"/>
                <w:tab w:val="right" w:pos="9639"/>
              </w:tabs>
              <w:jc w:val="both"/>
              <w:rPr>
                <w:rFonts w:eastAsia="Calibri" w:cs="Arial"/>
                <w:lang w:val="ru-RU"/>
              </w:rPr>
            </w:pPr>
            <w:r>
              <w:rPr>
                <w:rFonts w:eastAsia="Calibri" w:cs="Arial"/>
                <w:b/>
                <w:bCs/>
                <w:color w:val="auto"/>
                <w:kern w:val="0"/>
                <w:lang w:val="ru-RU" w:eastAsia="en-US"/>
              </w:rPr>
              <w:t>2.</w:t>
            </w:r>
            <w:r>
              <w:rPr>
                <w:rFonts w:eastAsia="Calibri" w:cs="Arial"/>
                <w:color w:val="auto"/>
                <w:kern w:val="0"/>
                <w:lang w:val="ru-RU" w:eastAsia="en-US"/>
              </w:rPr>
              <w:t xml:space="preserve"> Создание условий для развития мелиоративных систем и гидротехнических сооружений в целях предотвращения выбытия из сельскохозяйственного оборота земель сельскохозяйственного назначения</w:t>
            </w:r>
          </w:p>
          <w:p w:rsidR="00164AE5" w:rsidRPr="00A46CC9" w:rsidRDefault="00CE43E6" w:rsidP="00A46CC9">
            <w:pPr>
              <w:tabs>
                <w:tab w:val="left" w:pos="492"/>
                <w:tab w:val="left" w:pos="2193"/>
                <w:tab w:val="right" w:pos="9639"/>
              </w:tabs>
              <w:jc w:val="both"/>
              <w:rPr>
                <w:rFonts w:eastAsia="Calibri" w:cs="Arial"/>
                <w:lang w:val="ru-RU"/>
              </w:rPr>
            </w:pPr>
            <w:r>
              <w:rPr>
                <w:rFonts w:eastAsia="Calibri" w:cs="Arial"/>
                <w:b/>
                <w:bCs/>
                <w:color w:val="auto"/>
                <w:kern w:val="0"/>
                <w:lang w:val="ru-RU" w:eastAsia="en-US"/>
              </w:rPr>
              <w:t xml:space="preserve">4. </w:t>
            </w:r>
            <w:r>
              <w:rPr>
                <w:rFonts w:eastAsia="Times New Roman" w:cs="Arial"/>
                <w:color w:val="000000" w:themeColor="text1"/>
                <w:kern w:val="0"/>
                <w:lang w:val="ru-RU" w:eastAsia="en-US"/>
              </w:rPr>
              <w:t>Реализация ветеринарно-профилактических, противоэпизоотических мероприятий, диагностических исследований, финансирование переданных муниципальным образованиям государственных полномочий в области обращения с собаками без владельцев</w:t>
            </w:r>
          </w:p>
        </w:tc>
      </w:tr>
      <w:tr w:rsidR="00164AE5">
        <w:trPr>
          <w:cantSplit/>
          <w:trHeight w:val="503"/>
        </w:trPr>
        <w:tc>
          <w:tcPr>
            <w:tcW w:w="5173" w:type="dxa"/>
            <w:vMerge w:val="restart"/>
            <w:tcBorders>
              <w:left w:val="single" w:sz="4" w:space="0" w:color="000000"/>
              <w:bottom w:val="single" w:sz="4" w:space="0" w:color="000000"/>
            </w:tcBorders>
            <w:shd w:val="clear" w:color="auto" w:fill="auto"/>
            <w:vAlign w:val="center"/>
          </w:tcPr>
          <w:p w:rsidR="00164AE5" w:rsidRDefault="00CE43E6" w:rsidP="00A46CC9">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Источники финансирования муниципальной программы, в том числе по годам:</w:t>
            </w:r>
          </w:p>
        </w:tc>
        <w:tc>
          <w:tcPr>
            <w:tcW w:w="9856" w:type="dxa"/>
            <w:gridSpan w:val="6"/>
            <w:tcBorders>
              <w:left w:val="single" w:sz="4" w:space="0" w:color="000000"/>
              <w:bottom w:val="single" w:sz="4" w:space="0" w:color="000000"/>
              <w:right w:val="single" w:sz="4" w:space="0" w:color="000000"/>
            </w:tcBorders>
            <w:shd w:val="clear" w:color="auto" w:fill="auto"/>
            <w:vAlign w:val="center"/>
          </w:tcPr>
          <w:p w:rsidR="00164AE5" w:rsidRDefault="00CE43E6" w:rsidP="00A46CC9">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Расходы (тыс. рублей)</w:t>
            </w:r>
          </w:p>
        </w:tc>
      </w:tr>
      <w:tr w:rsidR="00164AE5">
        <w:trPr>
          <w:cantSplit/>
          <w:trHeight w:val="473"/>
        </w:trPr>
        <w:tc>
          <w:tcPr>
            <w:tcW w:w="5173" w:type="dxa"/>
            <w:vMerge/>
            <w:tcBorders>
              <w:left w:val="single" w:sz="4" w:space="0" w:color="000000"/>
              <w:bottom w:val="single" w:sz="4" w:space="0" w:color="000000"/>
              <w:right w:val="single" w:sz="4" w:space="0" w:color="000000"/>
            </w:tcBorders>
            <w:shd w:val="clear" w:color="auto" w:fill="auto"/>
          </w:tcPr>
          <w:p w:rsidR="00164AE5" w:rsidRDefault="00164AE5" w:rsidP="00A46CC9">
            <w:pPr>
              <w:tabs>
                <w:tab w:val="left" w:pos="1134"/>
                <w:tab w:val="left" w:pos="3544"/>
                <w:tab w:val="right" w:pos="9639"/>
              </w:tabs>
              <w:jc w:val="both"/>
              <w:rPr>
                <w:rFonts w:eastAsia="Calibri" w:cs="Arial"/>
                <w:color w:val="auto"/>
                <w:kern w:val="0"/>
                <w:lang w:eastAsia="en-US"/>
              </w:rPr>
            </w:pPr>
          </w:p>
        </w:tc>
        <w:tc>
          <w:tcPr>
            <w:tcW w:w="169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Всего</w:t>
            </w:r>
          </w:p>
        </w:tc>
        <w:tc>
          <w:tcPr>
            <w:tcW w:w="1559"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2023  год</w:t>
            </w:r>
          </w:p>
        </w:tc>
        <w:tc>
          <w:tcPr>
            <w:tcW w:w="15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2024 год</w:t>
            </w:r>
          </w:p>
        </w:tc>
        <w:tc>
          <w:tcPr>
            <w:tcW w:w="1984"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2025 год</w:t>
            </w:r>
          </w:p>
        </w:tc>
        <w:tc>
          <w:tcPr>
            <w:tcW w:w="1701"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2026 год</w:t>
            </w:r>
          </w:p>
        </w:tc>
        <w:tc>
          <w:tcPr>
            <w:tcW w:w="1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tabs>
                <w:tab w:val="left" w:pos="1134"/>
                <w:tab w:val="left" w:pos="3544"/>
                <w:tab w:val="right" w:pos="9639"/>
              </w:tabs>
              <w:jc w:val="center"/>
              <w:rPr>
                <w:rFonts w:eastAsia="Calibri" w:cs="Arial"/>
                <w:b/>
                <w:bCs/>
                <w:color w:val="auto"/>
                <w:kern w:val="0"/>
                <w:lang w:val="ru-RU" w:eastAsia="en-US"/>
              </w:rPr>
            </w:pPr>
            <w:r>
              <w:rPr>
                <w:rFonts w:eastAsia="Calibri" w:cs="Arial"/>
                <w:b/>
                <w:bCs/>
                <w:color w:val="auto"/>
                <w:kern w:val="0"/>
                <w:lang w:val="ru-RU" w:eastAsia="en-US"/>
              </w:rPr>
              <w:t>2027 год</w:t>
            </w:r>
          </w:p>
        </w:tc>
      </w:tr>
      <w:tr w:rsidR="00164AE5">
        <w:trPr>
          <w:trHeight w:val="503"/>
        </w:trPr>
        <w:tc>
          <w:tcPr>
            <w:tcW w:w="5173" w:type="dxa"/>
            <w:tcBorders>
              <w:left w:val="single" w:sz="4" w:space="0" w:color="000000"/>
              <w:bottom w:val="single" w:sz="4" w:space="0" w:color="000000"/>
              <w:right w:val="single" w:sz="4" w:space="0" w:color="000000"/>
            </w:tcBorders>
            <w:shd w:val="clear" w:color="auto" w:fill="auto"/>
          </w:tcPr>
          <w:p w:rsidR="00164AE5" w:rsidRDefault="00CE43E6" w:rsidP="00A46CC9">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Средства бюджета Московской области</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5731,0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1279,0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1648,0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1402,0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1402,0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0</w:t>
            </w:r>
          </w:p>
        </w:tc>
      </w:tr>
      <w:tr w:rsidR="00164AE5">
        <w:trPr>
          <w:trHeight w:val="490"/>
        </w:trPr>
        <w:tc>
          <w:tcPr>
            <w:tcW w:w="5173" w:type="dxa"/>
            <w:tcBorders>
              <w:left w:val="single" w:sz="4" w:space="0" w:color="000000"/>
              <w:bottom w:val="single" w:sz="4" w:space="0" w:color="000000"/>
              <w:right w:val="single" w:sz="4" w:space="0" w:color="000000"/>
            </w:tcBorders>
            <w:shd w:val="clear" w:color="auto" w:fill="auto"/>
          </w:tcPr>
          <w:p w:rsidR="00164AE5" w:rsidRDefault="00CE43E6" w:rsidP="00A46CC9">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Средства бюджета городского округа Фрязино</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600,0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120,0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120,0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120,0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120,0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120,0</w:t>
            </w:r>
          </w:p>
        </w:tc>
      </w:tr>
      <w:tr w:rsidR="00164AE5">
        <w:trPr>
          <w:trHeight w:val="671"/>
        </w:trPr>
        <w:tc>
          <w:tcPr>
            <w:tcW w:w="5173"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left" w:pos="1134"/>
                <w:tab w:val="left" w:pos="3544"/>
                <w:tab w:val="right" w:pos="9639"/>
              </w:tabs>
              <w:jc w:val="both"/>
              <w:rPr>
                <w:rFonts w:eastAsia="Calibri" w:cs="Arial"/>
                <w:color w:val="auto"/>
                <w:kern w:val="0"/>
                <w:lang w:val="ru-RU" w:eastAsia="en-US"/>
              </w:rPr>
            </w:pPr>
            <w:r>
              <w:rPr>
                <w:rFonts w:eastAsia="Calibri" w:cs="Arial"/>
                <w:color w:val="auto"/>
                <w:kern w:val="0"/>
                <w:lang w:val="ru-RU" w:eastAsia="en-US"/>
              </w:rPr>
              <w:t>Всего, в том числе по годам:</w:t>
            </w:r>
          </w:p>
        </w:tc>
        <w:tc>
          <w:tcPr>
            <w:tcW w:w="169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6331,0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1399,0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1768,0</w:t>
            </w:r>
          </w:p>
        </w:tc>
        <w:tc>
          <w:tcPr>
            <w:tcW w:w="1984"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1522,0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1522,0</w:t>
            </w:r>
          </w:p>
        </w:tc>
        <w:tc>
          <w:tcPr>
            <w:tcW w:w="136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eastAsia="Calibri" w:cs="Arial"/>
                <w:color w:val="auto"/>
                <w:kern w:val="0"/>
                <w:lang w:val="ru-RU" w:eastAsia="en-US"/>
              </w:rPr>
            </w:pPr>
            <w:r>
              <w:rPr>
                <w:rFonts w:eastAsia="Calibri" w:cs="Arial"/>
                <w:color w:val="auto"/>
                <w:kern w:val="0"/>
                <w:lang w:val="ru-RU" w:eastAsia="en-US"/>
              </w:rPr>
              <w:t>120,0</w:t>
            </w:r>
          </w:p>
        </w:tc>
      </w:tr>
    </w:tbl>
    <w:p w:rsidR="00164AE5" w:rsidRDefault="00164AE5" w:rsidP="00A46CC9">
      <w:pPr>
        <w:widowControl/>
        <w:ind w:left="851"/>
        <w:jc w:val="right"/>
        <w:rPr>
          <w:rFonts w:eastAsia="Calibri"/>
          <w:color w:val="auto"/>
          <w:kern w:val="0"/>
          <w:sz w:val="28"/>
          <w:szCs w:val="28"/>
          <w:lang w:val="ru-RU" w:eastAsia="en-US"/>
        </w:rPr>
      </w:pPr>
    </w:p>
    <w:p w:rsidR="00164AE5" w:rsidRDefault="00164AE5" w:rsidP="00A46CC9">
      <w:pPr>
        <w:widowControl/>
        <w:ind w:left="851"/>
        <w:jc w:val="right"/>
        <w:rPr>
          <w:rFonts w:ascii="Calibri" w:eastAsia="Calibri" w:hAnsi="Calibri"/>
          <w:color w:val="auto"/>
          <w:kern w:val="0"/>
          <w:sz w:val="22"/>
          <w:szCs w:val="22"/>
          <w:lang w:val="ru-RU" w:eastAsia="en-US"/>
        </w:rPr>
      </w:pPr>
    </w:p>
    <w:p w:rsidR="00164AE5" w:rsidRDefault="00164AE5" w:rsidP="00A46CC9">
      <w:pPr>
        <w:widowControl/>
        <w:ind w:left="851"/>
        <w:jc w:val="center"/>
        <w:rPr>
          <w:rFonts w:eastAsia="Calibri" w:cs="Arial"/>
          <w:color w:val="auto"/>
          <w:kern w:val="0"/>
          <w:lang w:val="ru-RU" w:eastAsia="en-US"/>
        </w:rPr>
      </w:pPr>
    </w:p>
    <w:p w:rsidR="00164AE5" w:rsidRDefault="00164AE5" w:rsidP="00A46CC9">
      <w:pPr>
        <w:widowControl/>
        <w:ind w:left="851"/>
        <w:jc w:val="center"/>
        <w:rPr>
          <w:rFonts w:eastAsia="Calibri" w:cs="Arial"/>
          <w:color w:val="auto"/>
          <w:kern w:val="0"/>
          <w:lang w:val="ru-RU" w:eastAsia="en-US"/>
        </w:rPr>
      </w:pPr>
    </w:p>
    <w:p w:rsidR="00164AE5" w:rsidRDefault="00164AE5" w:rsidP="00A46CC9">
      <w:pPr>
        <w:widowControl/>
        <w:ind w:left="851"/>
        <w:jc w:val="center"/>
        <w:rPr>
          <w:rFonts w:eastAsia="Calibri" w:cs="Arial"/>
          <w:color w:val="auto"/>
          <w:kern w:val="0"/>
          <w:lang w:val="ru-RU" w:eastAsia="en-US"/>
        </w:rPr>
      </w:pPr>
    </w:p>
    <w:p w:rsidR="00164AE5" w:rsidRDefault="00164AE5" w:rsidP="00A46CC9">
      <w:pPr>
        <w:widowControl/>
        <w:ind w:left="851"/>
        <w:jc w:val="center"/>
        <w:rPr>
          <w:rFonts w:eastAsia="Calibri" w:cs="Arial"/>
          <w:color w:val="auto"/>
          <w:kern w:val="0"/>
          <w:lang w:val="ru-RU" w:eastAsia="en-US"/>
        </w:rPr>
      </w:pPr>
    </w:p>
    <w:p w:rsidR="00164AE5" w:rsidRDefault="00164AE5" w:rsidP="00A46CC9">
      <w:pPr>
        <w:widowControl/>
        <w:ind w:left="851"/>
        <w:jc w:val="center"/>
        <w:rPr>
          <w:rFonts w:eastAsia="Calibri" w:cs="Arial"/>
          <w:color w:val="auto"/>
          <w:kern w:val="0"/>
          <w:lang w:val="ru-RU" w:eastAsia="en-US"/>
        </w:rPr>
      </w:pPr>
    </w:p>
    <w:p w:rsidR="00164AE5" w:rsidRDefault="00CE43E6" w:rsidP="00A46CC9">
      <w:pPr>
        <w:widowControl/>
        <w:ind w:left="851"/>
        <w:jc w:val="center"/>
        <w:rPr>
          <w:rFonts w:eastAsia="Calibri" w:cs="Arial"/>
          <w:color w:val="auto"/>
          <w:kern w:val="0"/>
          <w:lang w:val="ru-RU" w:eastAsia="en-US"/>
        </w:rPr>
      </w:pPr>
      <w:r>
        <w:br w:type="page"/>
      </w:r>
    </w:p>
    <w:p w:rsidR="00164AE5" w:rsidRDefault="00CE43E6" w:rsidP="00A46CC9">
      <w:pPr>
        <w:widowControl/>
        <w:ind w:left="851"/>
        <w:jc w:val="right"/>
      </w:pPr>
      <w:r>
        <w:rPr>
          <w:rFonts w:eastAsia="Calibri" w:cs="Arial"/>
          <w:color w:val="auto"/>
          <w:kern w:val="0"/>
          <w:sz w:val="28"/>
          <w:szCs w:val="28"/>
          <w:lang w:val="ru-RU" w:eastAsia="en-US"/>
        </w:rPr>
        <w:lastRenderedPageBreak/>
        <w:t xml:space="preserve">                                                                                                                                </w:t>
      </w:r>
      <w:r>
        <w:rPr>
          <w:rFonts w:eastAsia="Calibri" w:cs="Arial"/>
          <w:color w:val="auto"/>
          <w:kern w:val="0"/>
          <w:sz w:val="22"/>
          <w:szCs w:val="22"/>
          <w:lang w:val="ru-RU" w:eastAsia="en-US"/>
        </w:rPr>
        <w:t xml:space="preserve"> </w:t>
      </w:r>
    </w:p>
    <w:p w:rsidR="00164AE5" w:rsidRDefault="00CE43E6" w:rsidP="00A46CC9">
      <w:pPr>
        <w:widowControl/>
        <w:ind w:left="851"/>
        <w:jc w:val="center"/>
      </w:pPr>
      <w:r>
        <w:rPr>
          <w:rFonts w:eastAsia="Calibri" w:cs="Arial"/>
          <w:b/>
          <w:bCs/>
          <w:color w:val="auto"/>
          <w:kern w:val="0"/>
          <w:lang w:val="ru-RU" w:eastAsia="en-US"/>
        </w:rPr>
        <w:t>2. КРАТКАЯ ХАРАКТЕРИСТИКА</w:t>
      </w:r>
    </w:p>
    <w:p w:rsidR="00164AE5" w:rsidRDefault="00CE43E6" w:rsidP="00A46CC9">
      <w:pPr>
        <w:widowControl/>
        <w:ind w:left="851"/>
        <w:jc w:val="center"/>
        <w:rPr>
          <w:lang w:val="ru-RU"/>
        </w:rPr>
      </w:pPr>
      <w:r>
        <w:rPr>
          <w:rFonts w:eastAsia="Calibri" w:cs="Arial"/>
          <w:b/>
          <w:bCs/>
          <w:color w:val="auto"/>
          <w:kern w:val="0"/>
          <w:lang w:val="ru-RU" w:eastAsia="en-US"/>
        </w:rPr>
        <w:t>сферы реализации муниципальной программы, в том числе формулировка</w:t>
      </w:r>
    </w:p>
    <w:p w:rsidR="00164AE5" w:rsidRDefault="00CE43E6" w:rsidP="00A46CC9">
      <w:pPr>
        <w:widowControl/>
        <w:ind w:left="851"/>
        <w:jc w:val="center"/>
        <w:rPr>
          <w:lang w:val="ru-RU"/>
        </w:rPr>
      </w:pPr>
      <w:r>
        <w:rPr>
          <w:rFonts w:eastAsia="Calibri" w:cs="Arial"/>
          <w:b/>
          <w:bCs/>
          <w:color w:val="auto"/>
          <w:kern w:val="0"/>
          <w:lang w:val="ru-RU" w:eastAsia="en-US"/>
        </w:rPr>
        <w:t>основных проблем в указанной сфере</w:t>
      </w:r>
    </w:p>
    <w:p w:rsidR="00164AE5" w:rsidRDefault="00164AE5" w:rsidP="00A46CC9">
      <w:pPr>
        <w:widowControl/>
        <w:ind w:left="851"/>
        <w:jc w:val="center"/>
        <w:rPr>
          <w:rFonts w:eastAsia="Calibri" w:cs="Arial"/>
          <w:color w:val="auto"/>
          <w:kern w:val="0"/>
          <w:sz w:val="28"/>
          <w:szCs w:val="28"/>
          <w:lang w:val="ru-RU" w:eastAsia="en-US"/>
        </w:rPr>
      </w:pPr>
    </w:p>
    <w:p w:rsidR="00164AE5" w:rsidRDefault="00CE43E6" w:rsidP="00A46CC9">
      <w:pPr>
        <w:widowControl/>
        <w:ind w:left="851"/>
        <w:jc w:val="both"/>
        <w:rPr>
          <w:lang w:val="ru-RU"/>
        </w:rPr>
      </w:pPr>
      <w:r>
        <w:rPr>
          <w:rFonts w:eastAsia="Calibri" w:cs="Arial"/>
          <w:color w:val="auto"/>
          <w:kern w:val="0"/>
          <w:sz w:val="28"/>
          <w:szCs w:val="28"/>
          <w:lang w:val="ru-RU" w:eastAsia="en-US"/>
        </w:rPr>
        <w:tab/>
      </w:r>
      <w:r>
        <w:rPr>
          <w:rFonts w:eastAsia="Calibri" w:cs="Arial"/>
          <w:color w:val="auto"/>
          <w:kern w:val="0"/>
          <w:lang w:val="ru-RU" w:eastAsia="en-US"/>
        </w:rPr>
        <w:t xml:space="preserve">Основным видом деятельности предприятий и организаций городского округа Фрязино Московской области является промышленное и научное производство. </w:t>
      </w:r>
    </w:p>
    <w:p w:rsidR="00164AE5" w:rsidRDefault="00CE43E6" w:rsidP="00A46CC9">
      <w:pPr>
        <w:widowControl/>
        <w:ind w:left="851"/>
        <w:jc w:val="both"/>
        <w:rPr>
          <w:lang w:val="ru-RU"/>
        </w:rPr>
      </w:pPr>
      <w:r>
        <w:rPr>
          <w:rFonts w:eastAsia="Calibri" w:cs="Arial"/>
          <w:color w:val="auto"/>
          <w:kern w:val="0"/>
          <w:lang w:val="ru-RU" w:eastAsia="en-US"/>
        </w:rPr>
        <w:tab/>
        <w:t>Агропромышленный комплекс городского округа Фрязино Московской области состоит из предприятий пищевой и перерабатывающей промышленности, наиболее крупные из которых: ООО «МАЙ» и ООО «</w:t>
      </w:r>
      <w:proofErr w:type="spellStart"/>
      <w:r>
        <w:rPr>
          <w:rFonts w:eastAsia="Calibri" w:cs="Arial"/>
          <w:color w:val="auto"/>
          <w:kern w:val="0"/>
          <w:lang w:val="ru-RU" w:eastAsia="en-US"/>
        </w:rPr>
        <w:t>Махариши</w:t>
      </w:r>
      <w:proofErr w:type="spellEnd"/>
      <w:r>
        <w:rPr>
          <w:rFonts w:eastAsia="Calibri" w:cs="Arial"/>
          <w:color w:val="auto"/>
          <w:kern w:val="0"/>
          <w:lang w:val="ru-RU" w:eastAsia="en-US"/>
        </w:rPr>
        <w:t xml:space="preserve"> Продактс». Предприятия производят чай, кофе, кондитерские изделия. Объем производства в 2022 году составил 4429 млн. рублей. ООО «МАЙ» входит в число самых успешных отечественных чайных компаний. ООО «</w:t>
      </w:r>
      <w:proofErr w:type="spellStart"/>
      <w:r>
        <w:rPr>
          <w:rFonts w:eastAsia="Calibri" w:cs="Arial"/>
          <w:color w:val="auto"/>
          <w:kern w:val="0"/>
          <w:lang w:val="ru-RU" w:eastAsia="en-US"/>
        </w:rPr>
        <w:t>Махариши</w:t>
      </w:r>
      <w:proofErr w:type="spellEnd"/>
      <w:r>
        <w:rPr>
          <w:rFonts w:eastAsia="Calibri" w:cs="Arial"/>
          <w:color w:val="auto"/>
          <w:kern w:val="0"/>
          <w:lang w:val="ru-RU" w:eastAsia="en-US"/>
        </w:rPr>
        <w:t xml:space="preserve"> Продактс» является одним из лидеров в сегменте кондитерской выпечки в России.</w:t>
      </w:r>
    </w:p>
    <w:p w:rsidR="00164AE5" w:rsidRDefault="00CE43E6" w:rsidP="00A46CC9">
      <w:pPr>
        <w:widowControl/>
        <w:ind w:left="851"/>
        <w:jc w:val="both"/>
        <w:rPr>
          <w:lang w:val="ru-RU"/>
        </w:rPr>
      </w:pPr>
      <w:r>
        <w:rPr>
          <w:rFonts w:eastAsia="Calibri" w:cs="Arial"/>
          <w:color w:val="auto"/>
          <w:kern w:val="0"/>
          <w:lang w:val="ru-RU" w:eastAsia="en-US"/>
        </w:rPr>
        <w:tab/>
        <w:t>Привлечение инвестиций — ключевой инструмент стратегического развития городского округа. Увеличение объема инвестиций в основной капитал позволит увеличить объем выпускаемой продукции на предприятиях перерабатывающей промышленности и создать условия для устойчивого экономического развития городского округа. На территории городского округа Фрязино Московской области создана Особая экономическая зона технико-внедренческого типа «Исток» - единственная в стране особая экономическая зона без бюджетного финансирования. Компания «Май» является резидентом ОЭЗ ТВТ «Исток».</w:t>
      </w:r>
    </w:p>
    <w:p w:rsidR="00164AE5" w:rsidRDefault="00CE43E6" w:rsidP="00A46CC9">
      <w:pPr>
        <w:widowControl/>
        <w:ind w:left="851"/>
        <w:jc w:val="both"/>
        <w:rPr>
          <w:lang w:val="ru-RU"/>
        </w:rPr>
      </w:pPr>
      <w:r>
        <w:rPr>
          <w:rFonts w:eastAsia="Calibri" w:cs="Arial"/>
          <w:color w:val="auto"/>
          <w:kern w:val="0"/>
          <w:lang w:val="ru-RU" w:eastAsia="en-US"/>
        </w:rPr>
        <w:tab/>
        <w:t xml:space="preserve">Для удовлетворения потребностей населения Московской области в сельскохозяйственной и продовольственной продукции требуется увеличение объема инвестиций в основной капитал и, как следствие, увеличение объема выпускаемой продукции. Для устойчивого роста объема инвестиций в сфере производства пищевых продуктов и продовольствия запланировано основное мероприятие — создание условий для развития сельскохозяйственного производства, расширения рынка сельскохозяйственной продукции, сырья и продовольствия. </w:t>
      </w:r>
    </w:p>
    <w:p w:rsidR="00164AE5" w:rsidRDefault="00CE43E6" w:rsidP="00A46CC9">
      <w:pPr>
        <w:widowControl/>
        <w:ind w:left="851"/>
        <w:jc w:val="both"/>
        <w:rPr>
          <w:lang w:val="ru-RU"/>
        </w:rPr>
      </w:pPr>
      <w:r>
        <w:rPr>
          <w:rFonts w:eastAsia="Calibri" w:cs="Arial"/>
          <w:color w:val="auto"/>
          <w:kern w:val="0"/>
          <w:lang w:val="ru-RU" w:eastAsia="en-US"/>
        </w:rPr>
        <w:tab/>
        <w:t xml:space="preserve">Одной из важнейших задач Администрации городского округа Фрязино Московской области является борьба с сорняком борщевика Сосновского.  </w:t>
      </w:r>
    </w:p>
    <w:p w:rsidR="00164AE5" w:rsidRDefault="00CE43E6" w:rsidP="00A46CC9">
      <w:pPr>
        <w:widowControl/>
        <w:ind w:left="851"/>
        <w:jc w:val="both"/>
        <w:rPr>
          <w:lang w:val="ru-RU"/>
        </w:rPr>
      </w:pPr>
      <w:r>
        <w:rPr>
          <w:rFonts w:eastAsia="Calibri" w:cs="Arial"/>
          <w:color w:val="auto"/>
          <w:kern w:val="0"/>
          <w:lang w:val="ru-RU" w:eastAsia="en-US"/>
        </w:rPr>
        <w:tab/>
        <w:t>Для уничтожения борщевика Сосновского разработан ряд методов борьбы с ним: механический, агротехнический  и химический.</w:t>
      </w:r>
    </w:p>
    <w:p w:rsidR="00164AE5" w:rsidRDefault="00CE43E6" w:rsidP="00A46CC9">
      <w:pPr>
        <w:widowControl/>
        <w:ind w:left="851"/>
        <w:jc w:val="both"/>
        <w:rPr>
          <w:lang w:val="ru-RU"/>
        </w:rPr>
      </w:pPr>
      <w:r>
        <w:rPr>
          <w:rFonts w:eastAsia="Calibri" w:cs="Arial"/>
          <w:color w:val="auto"/>
          <w:kern w:val="0"/>
          <w:lang w:val="ru-RU" w:eastAsia="en-US"/>
        </w:rPr>
        <w:tab/>
        <w:t>Механический способ (</w:t>
      </w:r>
      <w:proofErr w:type="spellStart"/>
      <w:r>
        <w:rPr>
          <w:rFonts w:eastAsia="Calibri" w:cs="Arial"/>
          <w:color w:val="auto"/>
          <w:kern w:val="0"/>
          <w:lang w:val="ru-RU" w:eastAsia="en-US"/>
        </w:rPr>
        <w:t>окос</w:t>
      </w:r>
      <w:proofErr w:type="spellEnd"/>
      <w:r>
        <w:rPr>
          <w:rFonts w:eastAsia="Calibri" w:cs="Arial"/>
          <w:color w:val="auto"/>
          <w:kern w:val="0"/>
          <w:lang w:val="ru-RU" w:eastAsia="en-US"/>
        </w:rPr>
        <w:t>) позволяет снизить темпы его распространения, но как правило, не приводит к гибели растений. Для уничтожения борщевика на небольших по площади земельных участках следует проводить его выкапывание с корнем предпочтительно на ранних фазах развития. Данные работы должны проводиться в специализированной одежде во избежание ожогов.</w:t>
      </w:r>
    </w:p>
    <w:p w:rsidR="00164AE5" w:rsidRDefault="00CE43E6" w:rsidP="00A46CC9">
      <w:pPr>
        <w:widowControl/>
        <w:ind w:left="851"/>
        <w:jc w:val="both"/>
        <w:rPr>
          <w:lang w:val="ru-RU"/>
        </w:rPr>
      </w:pPr>
      <w:r>
        <w:rPr>
          <w:rFonts w:eastAsia="Calibri" w:cs="Arial"/>
          <w:color w:val="auto"/>
          <w:kern w:val="0"/>
          <w:lang w:val="ru-RU" w:eastAsia="en-US"/>
        </w:rPr>
        <w:tab/>
        <w:t xml:space="preserve">Химический метод. Другим методом уничтожения борщевика Сосновского является применение гербицидов. Применение гербицидов должны осуществляться в соответствии с требованиями СанПиН 1.2.1077-01 «Гигиенические требования к хранению, применению и транспортировке пестицидов и </w:t>
      </w:r>
      <w:proofErr w:type="spellStart"/>
      <w:r>
        <w:rPr>
          <w:rFonts w:eastAsia="Calibri" w:cs="Arial"/>
          <w:color w:val="auto"/>
          <w:kern w:val="0"/>
          <w:lang w:val="ru-RU" w:eastAsia="en-US"/>
        </w:rPr>
        <w:t>агрохимикатов</w:t>
      </w:r>
      <w:proofErr w:type="spellEnd"/>
      <w:r>
        <w:rPr>
          <w:rFonts w:eastAsia="Calibri" w:cs="Arial"/>
          <w:color w:val="auto"/>
          <w:kern w:val="0"/>
          <w:lang w:val="ru-RU" w:eastAsia="en-US"/>
        </w:rPr>
        <w:t xml:space="preserve">», а также Правилами по охране труда работников агропромышленного комплекса при использовании пестицидов и </w:t>
      </w:r>
      <w:proofErr w:type="spellStart"/>
      <w:r>
        <w:rPr>
          <w:rFonts w:eastAsia="Calibri" w:cs="Arial"/>
          <w:color w:val="auto"/>
          <w:kern w:val="0"/>
          <w:lang w:val="ru-RU" w:eastAsia="en-US"/>
        </w:rPr>
        <w:t>агрохимикатов</w:t>
      </w:r>
      <w:proofErr w:type="spellEnd"/>
      <w:r>
        <w:rPr>
          <w:rFonts w:eastAsia="Calibri" w:cs="Arial"/>
          <w:color w:val="auto"/>
          <w:kern w:val="0"/>
          <w:lang w:val="ru-RU" w:eastAsia="en-US"/>
        </w:rPr>
        <w:t>.</w:t>
      </w:r>
    </w:p>
    <w:p w:rsidR="00164AE5" w:rsidRDefault="00CE43E6" w:rsidP="00A46CC9">
      <w:pPr>
        <w:widowControl/>
        <w:ind w:left="851"/>
        <w:jc w:val="both"/>
        <w:rPr>
          <w:lang w:val="ru-RU"/>
        </w:rPr>
      </w:pPr>
      <w:r>
        <w:rPr>
          <w:rFonts w:eastAsia="Calibri" w:cs="Arial"/>
          <w:color w:val="auto"/>
          <w:kern w:val="0"/>
          <w:lang w:val="ru-RU" w:eastAsia="en-US"/>
        </w:rPr>
        <w:tab/>
        <w:t>Агротехнический метод борьбы заключается в регулярной обработке почвы: вспашка (перекопка) почвы с оборотом пласта.</w:t>
      </w:r>
    </w:p>
    <w:p w:rsidR="00164AE5" w:rsidRDefault="00CE43E6" w:rsidP="00A46CC9">
      <w:pPr>
        <w:widowControl/>
        <w:ind w:left="851"/>
        <w:jc w:val="both"/>
        <w:rPr>
          <w:lang w:val="ru-RU"/>
        </w:rPr>
      </w:pPr>
      <w:r>
        <w:rPr>
          <w:rFonts w:eastAsia="Calibri" w:cs="Arial"/>
          <w:color w:val="auto"/>
          <w:kern w:val="0"/>
          <w:lang w:val="ru-RU" w:eastAsia="en-US"/>
        </w:rPr>
        <w:tab/>
        <w:t>Реализация мероприятий муниципальной программы позволят осуществить комплексный контроль за экологической обстановкой на территории городского округа Фрязино Московской области для оперативного выявления и устранения нарушений действующего природоохранного законодательства.</w:t>
      </w:r>
    </w:p>
    <w:p w:rsidR="00164AE5" w:rsidRDefault="00CE43E6" w:rsidP="00A46CC9">
      <w:pPr>
        <w:widowControl/>
        <w:ind w:left="851"/>
        <w:jc w:val="both"/>
        <w:rPr>
          <w:lang w:val="ru-RU"/>
        </w:rPr>
      </w:pPr>
      <w:r>
        <w:rPr>
          <w:rFonts w:eastAsia="Calibri" w:cs="Arial"/>
          <w:color w:val="auto"/>
          <w:kern w:val="0"/>
          <w:sz w:val="28"/>
          <w:szCs w:val="28"/>
          <w:lang w:val="ru-RU" w:eastAsia="en-US"/>
        </w:rPr>
        <w:lastRenderedPageBreak/>
        <w:tab/>
      </w:r>
      <w:r>
        <w:rPr>
          <w:rFonts w:eastAsia="Calibri" w:cs="Arial"/>
          <w:color w:val="auto"/>
          <w:kern w:val="0"/>
          <w:lang w:val="ru-RU" w:eastAsia="en-US"/>
        </w:rPr>
        <w:t xml:space="preserve">В рамках муниципальной программы осуществляется мероприятие по отлову собак без владельцев, включающее в себя обеспечение эпизоотического благополучия территории городского округа Фрязино Московской области от заноса и распространения заразных, в том числе особо опасных болезней. </w:t>
      </w:r>
    </w:p>
    <w:p w:rsidR="00164AE5" w:rsidRDefault="00CE43E6" w:rsidP="00A46CC9">
      <w:pPr>
        <w:pStyle w:val="af3"/>
        <w:ind w:firstLine="567"/>
        <w:jc w:val="both"/>
      </w:pPr>
      <w:r>
        <w:rPr>
          <w:rFonts w:ascii="Times New Roman" w:hAnsi="Times New Roman" w:cs="Times New Roman"/>
        </w:rPr>
        <w:tab/>
      </w:r>
      <w:r>
        <w:rPr>
          <w:rFonts w:ascii="Times New Roman" w:hAnsi="Times New Roman" w:cs="Times New Roman"/>
        </w:rPr>
        <w:tab/>
        <w:t>Отлов собак без владельцев производится в целях:</w:t>
      </w:r>
    </w:p>
    <w:p w:rsidR="00164AE5" w:rsidRDefault="00CE43E6" w:rsidP="00A46CC9">
      <w:pPr>
        <w:pStyle w:val="af3"/>
        <w:ind w:firstLine="567"/>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t>- предупреждения угрозы жизни, здоровью и имуществу граждан и юридических лиц;</w:t>
      </w:r>
    </w:p>
    <w:p w:rsidR="00164AE5" w:rsidRDefault="00CE43E6" w:rsidP="00A46CC9">
      <w:pPr>
        <w:pStyle w:val="af3"/>
        <w:ind w:firstLine="567"/>
        <w:jc w:val="both"/>
        <w:rPr>
          <w:sz w:val="24"/>
          <w:szCs w:val="24"/>
        </w:rPr>
      </w:pPr>
      <w:r>
        <w:rPr>
          <w:rFonts w:ascii="Times New Roman" w:hAnsi="Times New Roman" w:cs="Times New Roman"/>
          <w:sz w:val="24"/>
          <w:szCs w:val="24"/>
        </w:rPr>
        <w:tab/>
      </w:r>
      <w:r>
        <w:rPr>
          <w:rFonts w:ascii="Times New Roman" w:hAnsi="Times New Roman" w:cs="Times New Roman"/>
          <w:sz w:val="24"/>
          <w:szCs w:val="24"/>
        </w:rPr>
        <w:tab/>
        <w:t>- предупреждения и ликвидации болезней собак и их последствий;</w:t>
      </w:r>
    </w:p>
    <w:p w:rsidR="00164AE5" w:rsidRDefault="00CE43E6" w:rsidP="00A46CC9">
      <w:pPr>
        <w:pStyle w:val="af3"/>
        <w:ind w:left="510" w:firstLine="567"/>
        <w:jc w:val="both"/>
        <w:rPr>
          <w:sz w:val="24"/>
          <w:szCs w:val="24"/>
        </w:rPr>
      </w:pPr>
      <w:r>
        <w:rPr>
          <w:rFonts w:ascii="Times New Roman" w:hAnsi="Times New Roman" w:cs="Times New Roman"/>
          <w:sz w:val="24"/>
          <w:szCs w:val="24"/>
        </w:rPr>
        <w:tab/>
        <w:t>- защиты населения от болезней, общих для человека и собак;</w:t>
      </w:r>
    </w:p>
    <w:p w:rsidR="00164AE5" w:rsidRDefault="00CE43E6" w:rsidP="00A46CC9">
      <w:pPr>
        <w:pStyle w:val="af3"/>
        <w:ind w:firstLine="567"/>
        <w:jc w:val="both"/>
        <w:rPr>
          <w:sz w:val="24"/>
          <w:szCs w:val="24"/>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регулирования численности собак без владельцев.</w:t>
      </w:r>
    </w:p>
    <w:p w:rsidR="00164AE5" w:rsidRDefault="00CE43E6" w:rsidP="00A46CC9">
      <w:pPr>
        <w:pStyle w:val="af3"/>
        <w:ind w:firstLine="567"/>
        <w:jc w:val="both"/>
        <w:rPr>
          <w:sz w:val="24"/>
          <w:szCs w:val="24"/>
        </w:rPr>
      </w:pPr>
      <w:r>
        <w:rPr>
          <w:rFonts w:ascii="Times New Roman" w:eastAsia="Calibri" w:hAnsi="Times New Roman" w:cs="Times New Roman"/>
          <w:sz w:val="24"/>
          <w:szCs w:val="24"/>
          <w:lang w:eastAsia="en-US"/>
        </w:rPr>
        <w:tab/>
      </w:r>
      <w:r>
        <w:rPr>
          <w:rFonts w:ascii="Times New Roman" w:eastAsia="Calibri" w:hAnsi="Times New Roman" w:cs="Times New Roman"/>
          <w:sz w:val="24"/>
          <w:szCs w:val="24"/>
          <w:lang w:eastAsia="en-US"/>
        </w:rPr>
        <w:tab/>
        <w:t xml:space="preserve">Руководствуясь Федеральным </w:t>
      </w:r>
      <w:proofErr w:type="gramStart"/>
      <w:r>
        <w:rPr>
          <w:rFonts w:ascii="Times New Roman" w:eastAsia="Calibri" w:hAnsi="Times New Roman" w:cs="Times New Roman"/>
          <w:sz w:val="24"/>
          <w:szCs w:val="24"/>
          <w:lang w:eastAsia="en-US"/>
        </w:rPr>
        <w:t>законом  от</w:t>
      </w:r>
      <w:proofErr w:type="gramEnd"/>
      <w:r>
        <w:rPr>
          <w:rFonts w:ascii="Times New Roman" w:eastAsia="Calibri" w:hAnsi="Times New Roman" w:cs="Times New Roman"/>
          <w:sz w:val="24"/>
          <w:szCs w:val="24"/>
          <w:lang w:eastAsia="en-US"/>
        </w:rPr>
        <w:t xml:space="preserve"> 06.10.2003 № 131-ФЗ «Об общих принципах организации местного самоуправления в </w:t>
      </w:r>
    </w:p>
    <w:p w:rsidR="00164AE5" w:rsidRDefault="00CE43E6" w:rsidP="00A46CC9">
      <w:pPr>
        <w:pStyle w:val="af3"/>
        <w:ind w:firstLine="794"/>
        <w:jc w:val="both"/>
        <w:rPr>
          <w:sz w:val="24"/>
          <w:szCs w:val="24"/>
        </w:rPr>
      </w:pPr>
      <w:r>
        <w:rPr>
          <w:rFonts w:ascii="Times New Roman" w:eastAsia="Calibri" w:hAnsi="Times New Roman" w:cs="Times New Roman"/>
          <w:sz w:val="24"/>
          <w:szCs w:val="24"/>
          <w:lang w:eastAsia="en-US"/>
        </w:rPr>
        <w:t xml:space="preserve">Российской Федерации», Федеральным законом от 27.12.2018 года № 498-ФЗ «Об ответственном обращении с собаками и о внесении </w:t>
      </w:r>
    </w:p>
    <w:p w:rsidR="00164AE5" w:rsidRDefault="00CE43E6" w:rsidP="00A46CC9">
      <w:pPr>
        <w:pStyle w:val="af3"/>
        <w:ind w:firstLine="794"/>
        <w:jc w:val="both"/>
        <w:rPr>
          <w:sz w:val="24"/>
          <w:szCs w:val="24"/>
        </w:rPr>
      </w:pPr>
      <w:r>
        <w:rPr>
          <w:rFonts w:ascii="Times New Roman" w:eastAsia="Calibri" w:hAnsi="Times New Roman" w:cs="Times New Roman"/>
          <w:sz w:val="24"/>
          <w:szCs w:val="24"/>
          <w:lang w:eastAsia="en-US"/>
        </w:rPr>
        <w:t>изменений в отдельные законодательные акты Российской Федерации» и другими нормативными документами.</w:t>
      </w:r>
    </w:p>
    <w:p w:rsidR="00164AE5" w:rsidRDefault="00CE43E6" w:rsidP="00A46CC9">
      <w:pPr>
        <w:widowControl/>
        <w:ind w:left="851"/>
        <w:jc w:val="both"/>
        <w:rPr>
          <w:lang w:val="ru-RU"/>
        </w:rPr>
      </w:pPr>
      <w:r>
        <w:rPr>
          <w:rFonts w:eastAsia="Calibri" w:cs="Arial"/>
          <w:color w:val="auto"/>
          <w:kern w:val="0"/>
          <w:lang w:val="ru-RU" w:eastAsia="en-US"/>
        </w:rPr>
        <w:tab/>
        <w:t xml:space="preserve">Выполнение мероприятий муниципальной программы городского округа Фрязино Московской области «Развитие сельского хозяйства» на 2023-2027 годы обеспечит население продукцией предприятий, расположенных на территории городского округа Фрязино Московской области, а так же способствует обеспечению эпизоотического и ветеринарно-санитарного благополучия территории Московской области. </w:t>
      </w:r>
    </w:p>
    <w:p w:rsidR="00164AE5" w:rsidRDefault="00CE43E6" w:rsidP="00A46CC9">
      <w:pPr>
        <w:widowControl/>
        <w:ind w:left="851"/>
        <w:jc w:val="both"/>
        <w:rPr>
          <w:lang w:val="ru-RU"/>
        </w:rPr>
      </w:pPr>
      <w:r>
        <w:rPr>
          <w:rFonts w:eastAsia="Calibri" w:cs="Arial"/>
          <w:color w:val="auto"/>
          <w:kern w:val="0"/>
          <w:lang w:val="ru-RU" w:eastAsia="en-US"/>
        </w:rPr>
        <w:tab/>
      </w:r>
    </w:p>
    <w:p w:rsidR="00164AE5" w:rsidRDefault="00164AE5" w:rsidP="00A46CC9">
      <w:pPr>
        <w:widowControl/>
        <w:ind w:left="851"/>
        <w:jc w:val="center"/>
        <w:rPr>
          <w:lang w:val="ru-RU"/>
        </w:rPr>
      </w:pPr>
    </w:p>
    <w:p w:rsidR="00164AE5" w:rsidRDefault="00CE43E6" w:rsidP="00A46CC9">
      <w:pPr>
        <w:widowControl/>
        <w:ind w:left="851"/>
        <w:jc w:val="center"/>
        <w:rPr>
          <w:lang w:val="ru-RU"/>
        </w:rPr>
      </w:pPr>
      <w:r>
        <w:rPr>
          <w:rFonts w:eastAsia="Calibri" w:cs="Arial"/>
          <w:b/>
          <w:bCs/>
          <w:color w:val="auto"/>
          <w:kern w:val="0"/>
          <w:lang w:val="ru-RU" w:eastAsia="en-US"/>
        </w:rPr>
        <w:t>2.1.</w:t>
      </w:r>
      <w:r>
        <w:rPr>
          <w:rFonts w:eastAsia="Calibri" w:cs="Arial"/>
          <w:b/>
          <w:bCs/>
          <w:color w:val="auto"/>
          <w:kern w:val="0"/>
          <w:lang w:val="ru-RU" w:eastAsia="en-US"/>
        </w:rPr>
        <w:tab/>
        <w:t xml:space="preserve">Инерционный прогноз развития соответствующей сферы реализации </w:t>
      </w:r>
    </w:p>
    <w:p w:rsidR="00164AE5" w:rsidRDefault="00CE43E6" w:rsidP="00A46CC9">
      <w:pPr>
        <w:widowControl/>
        <w:ind w:left="851"/>
        <w:jc w:val="center"/>
        <w:rPr>
          <w:lang w:val="ru-RU"/>
        </w:rPr>
      </w:pPr>
      <w:r>
        <w:rPr>
          <w:rFonts w:eastAsia="Calibri" w:cs="Arial"/>
          <w:b/>
          <w:bCs/>
          <w:color w:val="auto"/>
          <w:kern w:val="0"/>
          <w:lang w:val="ru-RU" w:eastAsia="en-US"/>
        </w:rPr>
        <w:t>муниципальной программы</w:t>
      </w:r>
    </w:p>
    <w:p w:rsidR="00164AE5" w:rsidRDefault="00164AE5" w:rsidP="00A46CC9">
      <w:pPr>
        <w:widowControl/>
        <w:ind w:left="851"/>
        <w:jc w:val="both"/>
        <w:rPr>
          <w:b/>
          <w:bCs/>
          <w:lang w:val="ru-RU"/>
        </w:rPr>
      </w:pPr>
    </w:p>
    <w:p w:rsidR="00164AE5" w:rsidRDefault="00CE43E6" w:rsidP="00A46CC9">
      <w:pPr>
        <w:widowControl/>
        <w:ind w:left="851"/>
        <w:jc w:val="both"/>
        <w:rPr>
          <w:lang w:val="ru-RU"/>
        </w:rPr>
      </w:pPr>
      <w:r>
        <w:rPr>
          <w:rFonts w:eastAsia="Calibri" w:cs="Arial"/>
          <w:color w:val="auto"/>
          <w:kern w:val="0"/>
          <w:lang w:val="ru-RU" w:eastAsia="en-US"/>
        </w:rPr>
        <w:tab/>
        <w:t>Основные мероприятия муниципальной программы предусматривает комплекс мер, направленных на достижение целей и реализацию задач программы.</w:t>
      </w:r>
    </w:p>
    <w:p w:rsidR="00164AE5" w:rsidRDefault="00CE43E6" w:rsidP="00A46CC9">
      <w:pPr>
        <w:widowControl/>
        <w:ind w:left="851"/>
        <w:jc w:val="both"/>
        <w:rPr>
          <w:lang w:val="ru-RU"/>
        </w:rPr>
      </w:pPr>
      <w:r>
        <w:rPr>
          <w:rFonts w:eastAsia="Calibri" w:cs="Arial"/>
          <w:color w:val="auto"/>
          <w:kern w:val="0"/>
          <w:lang w:val="ru-RU" w:eastAsia="en-US"/>
        </w:rPr>
        <w:tab/>
        <w:t xml:space="preserve">Выполнение мероприятий муниципальной программы городского округа Фрязино Московской области «Развитие сельского хозяйства» на 2023-2027 годы обеспечит население продукцией предприятий, расположенных на территории городского округа Фрязино Московской области, а так же обеспечению эпизоотического и ветеринарно-санитарного благополучия территории Московской области. </w:t>
      </w:r>
    </w:p>
    <w:p w:rsidR="00164AE5" w:rsidRDefault="00CE43E6" w:rsidP="00A46CC9">
      <w:pPr>
        <w:widowControl/>
        <w:ind w:left="851"/>
        <w:jc w:val="both"/>
        <w:rPr>
          <w:lang w:val="ru-RU"/>
        </w:rPr>
      </w:pPr>
      <w:r>
        <w:rPr>
          <w:rFonts w:eastAsia="Calibri" w:cs="Arial"/>
          <w:color w:val="auto"/>
          <w:kern w:val="0"/>
          <w:lang w:val="ru-RU" w:eastAsia="en-US"/>
        </w:rPr>
        <w:tab/>
        <w:t>К 2027 году инвестиции в основной капитал предприятий пищевой промышленности составят 75 млн. руб.</w:t>
      </w:r>
    </w:p>
    <w:p w:rsidR="00164AE5" w:rsidRDefault="00CE43E6" w:rsidP="00A46CC9">
      <w:pPr>
        <w:widowControl/>
        <w:ind w:left="851"/>
        <w:jc w:val="both"/>
        <w:rPr>
          <w:lang w:val="ru-RU"/>
        </w:rPr>
      </w:pPr>
      <w:r>
        <w:rPr>
          <w:rFonts w:eastAsia="Calibri" w:cs="Arial"/>
          <w:color w:val="auto"/>
          <w:kern w:val="0"/>
          <w:lang w:val="ru-RU" w:eastAsia="en-US"/>
        </w:rPr>
        <w:tab/>
        <w:t>Одной из наиболее серьёзных экологических проблем, от решения которой зависит состояние здоровья населения, является заражение земель борщевиком Сосновского. Проведение комплекса мероприятий, направленных на уничтожение этого сорного растения проведение полного комплекса организационно-хозяйственных, химических, механических мер борьбы на площадях имеющих произрастание борщевика Сосновского. В ходе осуществления мероприятий программы планируется проведение комплекса мероприятий по уничтожению борщевика «Сосновского» и к 2027 году снижение площадей произрастания до 8 га.</w:t>
      </w:r>
    </w:p>
    <w:p w:rsidR="00164AE5" w:rsidRDefault="00CE43E6" w:rsidP="00A46CC9">
      <w:pPr>
        <w:widowControl/>
        <w:ind w:left="851"/>
        <w:jc w:val="both"/>
        <w:rPr>
          <w:lang w:val="ru-RU"/>
        </w:rPr>
      </w:pPr>
      <w:r>
        <w:rPr>
          <w:rFonts w:eastAsia="Calibri" w:cs="Arial"/>
          <w:color w:val="auto"/>
          <w:kern w:val="0"/>
          <w:lang w:val="ru-RU" w:eastAsia="en-US"/>
        </w:rPr>
        <w:tab/>
        <w:t xml:space="preserve">Мероприятия программы обеспечат возможность контроля за уровнем охвата животных вакцинопрофилактикой. Своевременный отлов собак по программе ОСВВ уменьшит риск инфицирования людей, снижение динамики роста количества собак без владельцев, снижение риска распространения заболевания бешенством среди животных. </w:t>
      </w:r>
    </w:p>
    <w:p w:rsidR="00164AE5" w:rsidRDefault="00164AE5" w:rsidP="00A46CC9">
      <w:pPr>
        <w:widowControl/>
        <w:ind w:left="851"/>
        <w:jc w:val="center"/>
        <w:rPr>
          <w:rFonts w:eastAsia="Calibri" w:cs="Arial"/>
          <w:color w:val="auto"/>
          <w:kern w:val="0"/>
          <w:lang w:val="ru-RU" w:eastAsia="en-US"/>
        </w:rPr>
      </w:pPr>
    </w:p>
    <w:p w:rsidR="00164AE5" w:rsidRDefault="00CE43E6" w:rsidP="00A46CC9">
      <w:pPr>
        <w:widowControl/>
        <w:ind w:left="851"/>
        <w:jc w:val="center"/>
        <w:rPr>
          <w:lang w:val="ru-RU"/>
        </w:rPr>
      </w:pPr>
      <w:r>
        <w:rPr>
          <w:rFonts w:eastAsia="Calibri" w:cs="Arial"/>
          <w:color w:val="auto"/>
          <w:kern w:val="0"/>
          <w:sz w:val="22"/>
          <w:szCs w:val="22"/>
          <w:lang w:val="ru-RU" w:eastAsia="en-US"/>
        </w:rPr>
        <w:lastRenderedPageBreak/>
        <w:t xml:space="preserve">                                                                                                                                                                                                                                  </w:t>
      </w:r>
    </w:p>
    <w:p w:rsidR="00164AE5" w:rsidRDefault="00CE43E6" w:rsidP="00A46CC9">
      <w:pPr>
        <w:widowControl/>
        <w:ind w:left="852"/>
        <w:contextualSpacing/>
        <w:jc w:val="center"/>
        <w:rPr>
          <w:lang w:val="ru-RU"/>
        </w:rPr>
      </w:pPr>
      <w:r>
        <w:rPr>
          <w:rFonts w:eastAsia="Calibri" w:cs="Arial"/>
          <w:b/>
          <w:bCs/>
          <w:color w:val="auto"/>
          <w:kern w:val="0"/>
          <w:lang w:val="ru-RU" w:eastAsia="en-US"/>
        </w:rPr>
        <w:t xml:space="preserve">3. Целевые </w:t>
      </w:r>
      <w:proofErr w:type="gramStart"/>
      <w:r>
        <w:rPr>
          <w:rFonts w:eastAsia="Calibri" w:cs="Arial"/>
          <w:b/>
          <w:bCs/>
          <w:color w:val="auto"/>
          <w:kern w:val="0"/>
          <w:lang w:val="ru-RU" w:eastAsia="en-US"/>
        </w:rPr>
        <w:t>показатели  муниципальной</w:t>
      </w:r>
      <w:proofErr w:type="gramEnd"/>
      <w:r>
        <w:rPr>
          <w:rFonts w:eastAsia="Calibri" w:cs="Arial"/>
          <w:b/>
          <w:bCs/>
          <w:color w:val="auto"/>
          <w:kern w:val="0"/>
          <w:lang w:val="ru-RU" w:eastAsia="en-US"/>
        </w:rPr>
        <w:t xml:space="preserve"> программы</w:t>
      </w:r>
    </w:p>
    <w:p w:rsidR="00164AE5" w:rsidRDefault="00CE43E6" w:rsidP="00A46CC9">
      <w:pPr>
        <w:widowControl/>
        <w:ind w:left="851"/>
        <w:jc w:val="center"/>
        <w:rPr>
          <w:lang w:val="ru-RU"/>
        </w:rPr>
      </w:pPr>
      <w:r>
        <w:rPr>
          <w:rFonts w:eastAsia="Calibri" w:cs="Arial"/>
          <w:b/>
          <w:bCs/>
          <w:color w:val="auto"/>
          <w:kern w:val="0"/>
          <w:lang w:val="ru-RU" w:eastAsia="en-US"/>
        </w:rPr>
        <w:t>«Развитие сельского хозяйства» на 2023-2027 годы</w:t>
      </w:r>
    </w:p>
    <w:p w:rsidR="00164AE5" w:rsidRDefault="00164AE5" w:rsidP="00A46CC9">
      <w:pPr>
        <w:widowControl/>
        <w:ind w:left="851"/>
        <w:jc w:val="center"/>
        <w:rPr>
          <w:rFonts w:eastAsia="Calibri" w:cs="Arial"/>
          <w:b/>
          <w:bCs/>
          <w:color w:val="auto"/>
          <w:kern w:val="0"/>
          <w:sz w:val="28"/>
          <w:szCs w:val="28"/>
          <w:lang w:val="ru-RU" w:eastAsia="en-US"/>
        </w:rPr>
      </w:pPr>
    </w:p>
    <w:tbl>
      <w:tblPr>
        <w:tblW w:w="15707" w:type="dxa"/>
        <w:tblInd w:w="103" w:type="dxa"/>
        <w:tblLayout w:type="fixed"/>
        <w:tblLook w:val="0400" w:firstRow="0" w:lastRow="0" w:firstColumn="0" w:lastColumn="0" w:noHBand="0" w:noVBand="1"/>
      </w:tblPr>
      <w:tblGrid>
        <w:gridCol w:w="850"/>
        <w:gridCol w:w="2438"/>
        <w:gridCol w:w="1426"/>
        <w:gridCol w:w="1125"/>
        <w:gridCol w:w="1200"/>
        <w:gridCol w:w="961"/>
        <w:gridCol w:w="1063"/>
        <w:gridCol w:w="1037"/>
        <w:gridCol w:w="1038"/>
        <w:gridCol w:w="888"/>
        <w:gridCol w:w="1924"/>
        <w:gridCol w:w="1757"/>
      </w:tblGrid>
      <w:tr w:rsidR="00164AE5" w:rsidRPr="000807B5">
        <w:tc>
          <w:tcPr>
            <w:tcW w:w="849"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w:t>
            </w:r>
          </w:p>
          <w:p w:rsidR="00164AE5" w:rsidRDefault="00CE43E6" w:rsidP="00A46CC9">
            <w:pPr>
              <w:jc w:val="center"/>
              <w:rPr>
                <w:rFonts w:eastAsia="Times New Roman" w:cs="Arial"/>
                <w:color w:val="auto"/>
                <w:kern w:val="0"/>
                <w:sz w:val="20"/>
                <w:szCs w:val="20"/>
                <w:lang w:val="ru-RU" w:eastAsia="en-US"/>
              </w:rPr>
            </w:pPr>
            <w:proofErr w:type="gramStart"/>
            <w:r>
              <w:rPr>
                <w:rFonts w:eastAsia="Times New Roman" w:cs="Arial"/>
                <w:color w:val="auto"/>
                <w:kern w:val="0"/>
                <w:sz w:val="20"/>
                <w:szCs w:val="20"/>
                <w:lang w:val="ru-RU" w:eastAsia="en-US"/>
              </w:rPr>
              <w:t>п</w:t>
            </w:r>
            <w:proofErr w:type="gramEnd"/>
            <w:r>
              <w:rPr>
                <w:rFonts w:eastAsia="Times New Roman" w:cs="Arial"/>
                <w:color w:val="auto"/>
                <w:kern w:val="0"/>
                <w:sz w:val="20"/>
                <w:szCs w:val="20"/>
                <w:lang w:val="ru-RU" w:eastAsia="en-US"/>
              </w:rPr>
              <w:t>/п</w:t>
            </w:r>
          </w:p>
        </w:tc>
        <w:tc>
          <w:tcPr>
            <w:tcW w:w="2438"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sz w:val="18"/>
                <w:szCs w:val="18"/>
              </w:rPr>
            </w:pPr>
            <w:r>
              <w:rPr>
                <w:rFonts w:eastAsia="Times New Roman" w:cs="Arial"/>
                <w:color w:val="000000" w:themeColor="text1"/>
                <w:kern w:val="0"/>
                <w:sz w:val="18"/>
                <w:szCs w:val="18"/>
                <w:lang w:val="ru-RU" w:eastAsia="en-US"/>
              </w:rPr>
              <w:t>Показатели реализации муниципальной программы</w:t>
            </w:r>
          </w:p>
        </w:tc>
        <w:tc>
          <w:tcPr>
            <w:tcW w:w="1426"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Тип</w:t>
            </w:r>
          </w:p>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показателя</w:t>
            </w:r>
          </w:p>
        </w:tc>
        <w:tc>
          <w:tcPr>
            <w:tcW w:w="1125"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cs="Arial"/>
                <w:sz w:val="20"/>
                <w:szCs w:val="20"/>
                <w:lang w:val="ru-RU"/>
              </w:rPr>
            </w:pPr>
            <w:r>
              <w:rPr>
                <w:rFonts w:eastAsia="Times New Roman" w:cs="Arial"/>
                <w:color w:val="auto"/>
                <w:kern w:val="0"/>
                <w:sz w:val="20"/>
                <w:szCs w:val="20"/>
                <w:lang w:val="ru-RU" w:eastAsia="en-US"/>
              </w:rPr>
              <w:t>Единица измерения</w:t>
            </w:r>
          </w:p>
          <w:p w:rsidR="00164AE5" w:rsidRDefault="00CE43E6" w:rsidP="00A46CC9">
            <w:pPr>
              <w:jc w:val="center"/>
              <w:rPr>
                <w:rFonts w:cs="Arial"/>
                <w:sz w:val="20"/>
                <w:szCs w:val="20"/>
                <w:lang w:val="ru-RU"/>
              </w:rPr>
            </w:pPr>
            <w:r>
              <w:rPr>
                <w:rFonts w:eastAsia="Times New Roman" w:cs="Arial"/>
                <w:kern w:val="0"/>
                <w:sz w:val="20"/>
                <w:szCs w:val="20"/>
                <w:lang w:val="ru-RU" w:eastAsia="en-US"/>
              </w:rPr>
              <w:t>(по ОКЕИ)</w:t>
            </w:r>
          </w:p>
        </w:tc>
        <w:tc>
          <w:tcPr>
            <w:tcW w:w="1200"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Базовое значение показателя</w:t>
            </w:r>
          </w:p>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(2022 г.)</w:t>
            </w:r>
          </w:p>
        </w:tc>
        <w:tc>
          <w:tcPr>
            <w:tcW w:w="4987" w:type="dxa"/>
            <w:gridSpan w:val="5"/>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Планируемое значение по годам реализации</w:t>
            </w:r>
          </w:p>
        </w:tc>
        <w:tc>
          <w:tcPr>
            <w:tcW w:w="1924"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Ответственный ГО за достижение показателя</w:t>
            </w:r>
          </w:p>
        </w:tc>
        <w:tc>
          <w:tcPr>
            <w:tcW w:w="1757"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Номер подпрограммы, мероприятий, оказывающих влияние на достижение показателя</w:t>
            </w:r>
          </w:p>
        </w:tc>
      </w:tr>
      <w:tr w:rsidR="00164AE5">
        <w:trPr>
          <w:trHeight w:val="277"/>
        </w:trPr>
        <w:tc>
          <w:tcPr>
            <w:tcW w:w="849"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rPr>
                <w:rFonts w:eastAsia="Times New Roman" w:cs="Arial"/>
                <w:color w:val="auto"/>
                <w:kern w:val="0"/>
                <w:lang w:val="ru-RU" w:eastAsia="en-US"/>
              </w:rPr>
            </w:pPr>
          </w:p>
        </w:tc>
        <w:tc>
          <w:tcPr>
            <w:tcW w:w="2438"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rPr>
                <w:rFonts w:eastAsia="Times New Roman" w:cs="Arial"/>
                <w:color w:val="auto"/>
                <w:kern w:val="0"/>
                <w:lang w:val="ru-RU" w:eastAsia="en-US"/>
              </w:rPr>
            </w:pPr>
          </w:p>
        </w:tc>
        <w:tc>
          <w:tcPr>
            <w:tcW w:w="1426"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rPr>
                <w:rFonts w:eastAsia="Times New Roman" w:cs="Arial"/>
                <w:color w:val="auto"/>
                <w:kern w:val="0"/>
                <w:lang w:val="ru-RU" w:eastAsia="en-US"/>
              </w:rPr>
            </w:pPr>
          </w:p>
        </w:tc>
        <w:tc>
          <w:tcPr>
            <w:tcW w:w="1125"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rPr>
                <w:rFonts w:eastAsia="Times New Roman" w:cs="Arial"/>
                <w:color w:val="auto"/>
                <w:kern w:val="0"/>
                <w:lang w:val="ru-RU" w:eastAsia="en-US"/>
              </w:rPr>
            </w:pPr>
          </w:p>
        </w:tc>
        <w:tc>
          <w:tcPr>
            <w:tcW w:w="1200"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rPr>
                <w:rFonts w:eastAsia="Times New Roman" w:cs="Arial"/>
                <w:color w:val="auto"/>
                <w:kern w:val="0"/>
                <w:lang w:val="ru-RU" w:eastAsia="en-US"/>
              </w:rPr>
            </w:pPr>
          </w:p>
        </w:tc>
        <w:tc>
          <w:tcPr>
            <w:tcW w:w="961"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2023 год</w:t>
            </w:r>
          </w:p>
        </w:tc>
        <w:tc>
          <w:tcPr>
            <w:tcW w:w="1063"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2024 год</w:t>
            </w:r>
          </w:p>
        </w:tc>
        <w:tc>
          <w:tcPr>
            <w:tcW w:w="1037"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2025 год</w:t>
            </w:r>
          </w:p>
        </w:tc>
        <w:tc>
          <w:tcPr>
            <w:tcW w:w="1038"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2026 год</w:t>
            </w:r>
          </w:p>
        </w:tc>
        <w:tc>
          <w:tcPr>
            <w:tcW w:w="888"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sz w:val="20"/>
                <w:szCs w:val="20"/>
                <w:lang w:val="ru-RU" w:eastAsia="en-US"/>
              </w:rPr>
            </w:pPr>
            <w:r>
              <w:rPr>
                <w:rFonts w:eastAsia="Times New Roman" w:cs="Arial"/>
                <w:color w:val="auto"/>
                <w:kern w:val="0"/>
                <w:sz w:val="20"/>
                <w:szCs w:val="20"/>
                <w:lang w:val="ru-RU" w:eastAsia="en-US"/>
              </w:rPr>
              <w:t>2027 год</w:t>
            </w:r>
          </w:p>
        </w:tc>
        <w:tc>
          <w:tcPr>
            <w:tcW w:w="1924"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rPr>
                <w:rFonts w:eastAsia="Times New Roman" w:cs="Arial"/>
                <w:color w:val="auto"/>
                <w:kern w:val="0"/>
                <w:lang w:eastAsia="en-US"/>
              </w:rPr>
            </w:pPr>
          </w:p>
        </w:tc>
        <w:tc>
          <w:tcPr>
            <w:tcW w:w="1757"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rPr>
                <w:rFonts w:eastAsia="Times New Roman" w:cs="Arial"/>
                <w:color w:val="auto"/>
                <w:kern w:val="0"/>
                <w:lang w:eastAsia="en-US"/>
              </w:rPr>
            </w:pPr>
          </w:p>
        </w:tc>
      </w:tr>
      <w:tr w:rsidR="00164AE5">
        <w:trPr>
          <w:trHeight w:val="151"/>
        </w:trPr>
        <w:tc>
          <w:tcPr>
            <w:tcW w:w="849"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1</w:t>
            </w:r>
          </w:p>
        </w:tc>
        <w:tc>
          <w:tcPr>
            <w:tcW w:w="2438"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2</w:t>
            </w:r>
          </w:p>
        </w:tc>
        <w:tc>
          <w:tcPr>
            <w:tcW w:w="1426"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3</w:t>
            </w:r>
          </w:p>
        </w:tc>
        <w:tc>
          <w:tcPr>
            <w:tcW w:w="1125"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4</w:t>
            </w:r>
          </w:p>
        </w:tc>
        <w:tc>
          <w:tcPr>
            <w:tcW w:w="1200"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5</w:t>
            </w:r>
          </w:p>
        </w:tc>
        <w:tc>
          <w:tcPr>
            <w:tcW w:w="961"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6</w:t>
            </w:r>
          </w:p>
        </w:tc>
        <w:tc>
          <w:tcPr>
            <w:tcW w:w="1063"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7</w:t>
            </w:r>
          </w:p>
        </w:tc>
        <w:tc>
          <w:tcPr>
            <w:tcW w:w="1037"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8</w:t>
            </w:r>
          </w:p>
        </w:tc>
        <w:tc>
          <w:tcPr>
            <w:tcW w:w="1038"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9</w:t>
            </w:r>
          </w:p>
        </w:tc>
        <w:tc>
          <w:tcPr>
            <w:tcW w:w="888"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10</w:t>
            </w:r>
          </w:p>
        </w:tc>
        <w:tc>
          <w:tcPr>
            <w:tcW w:w="1924"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11</w:t>
            </w:r>
          </w:p>
        </w:tc>
        <w:tc>
          <w:tcPr>
            <w:tcW w:w="1757"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12</w:t>
            </w:r>
          </w:p>
        </w:tc>
      </w:tr>
      <w:tr w:rsidR="00164AE5" w:rsidRPr="000807B5">
        <w:trPr>
          <w:trHeight w:val="73"/>
        </w:trPr>
        <w:tc>
          <w:tcPr>
            <w:tcW w:w="849"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Times New Roman" w:cs="Arial"/>
                <w:color w:val="auto"/>
                <w:kern w:val="0"/>
                <w:lang w:val="ru-RU" w:eastAsia="en-US"/>
              </w:rPr>
            </w:pPr>
            <w:r>
              <w:rPr>
                <w:rFonts w:eastAsia="Times New Roman" w:cs="Arial"/>
                <w:color w:val="auto"/>
                <w:kern w:val="0"/>
                <w:lang w:val="ru-RU" w:eastAsia="en-US"/>
              </w:rPr>
              <w:t>1</w:t>
            </w:r>
          </w:p>
        </w:tc>
        <w:tc>
          <w:tcPr>
            <w:tcW w:w="14857" w:type="dxa"/>
            <w:gridSpan w:val="11"/>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eastAsia="Calibri" w:cs="Arial"/>
                <w:color w:val="auto"/>
                <w:kern w:val="0"/>
                <w:lang w:val="ru-RU" w:eastAsia="en-US"/>
              </w:rPr>
            </w:pPr>
            <w:r>
              <w:rPr>
                <w:rFonts w:eastAsia="Calibri" w:cs="Arial"/>
                <w:color w:val="auto"/>
                <w:kern w:val="0"/>
                <w:lang w:val="ru-RU" w:eastAsia="en-US"/>
              </w:rPr>
              <w:t>Обеспечение населения Московской области сельскохозяйственной продукцией и продовольствием собственного производства, комплексное развитие сельских территорий</w:t>
            </w:r>
          </w:p>
        </w:tc>
      </w:tr>
      <w:tr w:rsidR="00164AE5">
        <w:trPr>
          <w:trHeight w:val="312"/>
        </w:trPr>
        <w:tc>
          <w:tcPr>
            <w:tcW w:w="849"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jc w:val="center"/>
              <w:rPr>
                <w:rFonts w:eastAsia="Times New Roman" w:cs="Arial"/>
                <w:color w:val="auto"/>
                <w:kern w:val="0"/>
                <w:shd w:val="clear" w:color="auto" w:fill="FFFFFF"/>
                <w:lang w:val="ru-RU" w:eastAsia="en-US"/>
              </w:rPr>
            </w:pPr>
            <w:r>
              <w:rPr>
                <w:rFonts w:eastAsia="Times New Roman" w:cs="Arial"/>
                <w:kern w:val="0"/>
                <w:shd w:val="clear" w:color="auto" w:fill="FFFFFF"/>
                <w:lang w:val="ru-RU" w:eastAsia="en-US"/>
              </w:rPr>
              <w:t>1.1</w:t>
            </w:r>
          </w:p>
        </w:tc>
        <w:tc>
          <w:tcPr>
            <w:tcW w:w="2438"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rPr>
                <w:rFonts w:eastAsia="Calibri" w:cs="Arial"/>
                <w:color w:val="auto"/>
                <w:kern w:val="0"/>
                <w:shd w:val="clear" w:color="auto" w:fill="FFFFFF"/>
                <w:lang w:val="ru-RU" w:eastAsia="en-US"/>
              </w:rPr>
            </w:pPr>
            <w:r>
              <w:rPr>
                <w:rFonts w:eastAsia="Calibri" w:cs="Arial"/>
                <w:kern w:val="0"/>
                <w:shd w:val="clear" w:color="auto" w:fill="FFFFFF"/>
                <w:lang w:val="ru-RU" w:eastAsia="en-US"/>
              </w:rPr>
              <w:t>Индекс производства продукции сельского хозяйства в хозяйствах всех категорий (в сопоставимых ценах) к предыдущему году</w:t>
            </w:r>
          </w:p>
        </w:tc>
        <w:tc>
          <w:tcPr>
            <w:tcW w:w="1426"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jc w:val="center"/>
              <w:rPr>
                <w:rFonts w:eastAsia="Times New Roman" w:cs="Arial"/>
                <w:color w:val="auto"/>
                <w:kern w:val="0"/>
                <w:shd w:val="clear" w:color="auto" w:fill="FFFFFF"/>
                <w:lang w:val="ru-RU" w:eastAsia="en-US"/>
              </w:rPr>
            </w:pPr>
            <w:r>
              <w:rPr>
                <w:rFonts w:eastAsia="Times New Roman" w:cs="Arial"/>
                <w:kern w:val="0"/>
                <w:shd w:val="clear" w:color="auto" w:fill="FFFFFF"/>
                <w:lang w:val="ru-RU" w:eastAsia="en-US"/>
              </w:rPr>
              <w:t>Приоритетный</w:t>
            </w:r>
          </w:p>
          <w:p w:rsidR="00164AE5" w:rsidRDefault="00CE43E6" w:rsidP="00A46CC9">
            <w:pPr>
              <w:shd w:val="clear" w:color="auto" w:fill="FFFFFF"/>
              <w:jc w:val="center"/>
              <w:rPr>
                <w:rFonts w:eastAsia="Times New Roman" w:cs="Arial"/>
                <w:color w:val="auto"/>
                <w:kern w:val="0"/>
                <w:shd w:val="clear" w:color="auto" w:fill="FFFFFF"/>
                <w:lang w:val="ru-RU" w:eastAsia="en-US"/>
              </w:rPr>
            </w:pPr>
            <w:r>
              <w:rPr>
                <w:rFonts w:eastAsia="Times New Roman" w:cs="Arial"/>
                <w:kern w:val="0"/>
                <w:shd w:val="clear" w:color="auto" w:fill="FFFFFF"/>
                <w:lang w:val="ru-RU" w:eastAsia="en-US"/>
              </w:rPr>
              <w:t>отраслевой (показатель госпрограммы)</w:t>
            </w:r>
          </w:p>
          <w:p w:rsidR="00164AE5" w:rsidRDefault="00164AE5" w:rsidP="00A46CC9">
            <w:pPr>
              <w:shd w:val="clear" w:color="auto" w:fill="FFFFFF"/>
              <w:jc w:val="center"/>
              <w:rPr>
                <w:rFonts w:eastAsia="Times New Roman" w:cs="Arial"/>
                <w:color w:val="auto"/>
                <w:kern w:val="0"/>
                <w:shd w:val="clear" w:color="auto" w:fill="FFFFFF"/>
                <w:lang w:val="ru-RU" w:eastAsia="en-US"/>
              </w:rPr>
            </w:pPr>
          </w:p>
        </w:tc>
        <w:tc>
          <w:tcPr>
            <w:tcW w:w="1125"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jc w:val="center"/>
              <w:rPr>
                <w:rFonts w:eastAsia="Calibri" w:cs="Arial"/>
                <w:color w:val="auto"/>
                <w:kern w:val="0"/>
                <w:shd w:val="clear" w:color="auto" w:fill="FFFFFF"/>
                <w:lang w:val="ru-RU" w:eastAsia="en-US"/>
              </w:rPr>
            </w:pPr>
            <w:r>
              <w:rPr>
                <w:rFonts w:eastAsia="Calibri" w:cs="Arial"/>
                <w:kern w:val="0"/>
                <w:shd w:val="clear" w:color="auto" w:fill="FFFFFF"/>
                <w:lang w:val="ru-RU" w:eastAsia="en-US"/>
              </w:rPr>
              <w:t>Процент</w:t>
            </w:r>
          </w:p>
        </w:tc>
        <w:tc>
          <w:tcPr>
            <w:tcW w:w="1200"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jc w:val="center"/>
              <w:rPr>
                <w:rFonts w:eastAsia="Calibri" w:cs="Arial"/>
                <w:sz w:val="20"/>
                <w:szCs w:val="20"/>
                <w:shd w:val="clear" w:color="auto" w:fill="FFFFFF"/>
                <w:lang w:val="ru-RU"/>
              </w:rPr>
            </w:pPr>
            <w:r>
              <w:rPr>
                <w:rFonts w:eastAsia="Calibri" w:cs="Arial"/>
                <w:sz w:val="20"/>
                <w:szCs w:val="20"/>
                <w:shd w:val="clear" w:color="auto" w:fill="FFFFFF"/>
                <w:lang w:val="ru-RU"/>
              </w:rPr>
              <w:t>Х</w:t>
            </w:r>
          </w:p>
        </w:tc>
        <w:tc>
          <w:tcPr>
            <w:tcW w:w="961"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rPr>
                <w:rFonts w:eastAsia="Calibri" w:cs="Arial"/>
                <w:color w:val="auto"/>
                <w:kern w:val="0"/>
                <w:lang w:val="ru-RU" w:eastAsia="en-US"/>
              </w:rPr>
            </w:pPr>
            <w:r>
              <w:rPr>
                <w:rFonts w:eastAsia="Calibri" w:cs="Arial"/>
                <w:kern w:val="0"/>
                <w:lang w:val="ru-RU" w:eastAsia="en-US"/>
              </w:rPr>
              <w:t>х</w:t>
            </w:r>
          </w:p>
        </w:tc>
        <w:tc>
          <w:tcPr>
            <w:tcW w:w="1063"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rPr>
                <w:rFonts w:eastAsia="Calibri" w:cs="Arial"/>
                <w:color w:val="auto"/>
                <w:kern w:val="0"/>
                <w:lang w:val="ru-RU" w:eastAsia="en-US"/>
              </w:rPr>
            </w:pPr>
            <w:r>
              <w:rPr>
                <w:rFonts w:eastAsia="Calibri" w:cs="Arial"/>
                <w:kern w:val="0"/>
                <w:lang w:val="ru-RU" w:eastAsia="en-US"/>
              </w:rPr>
              <w:t>100</w:t>
            </w:r>
          </w:p>
        </w:tc>
        <w:tc>
          <w:tcPr>
            <w:tcW w:w="1037"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rPr>
                <w:rFonts w:eastAsia="Calibri" w:cs="Arial"/>
                <w:color w:val="auto"/>
                <w:kern w:val="0"/>
                <w:lang w:val="ru-RU" w:eastAsia="en-US"/>
              </w:rPr>
            </w:pPr>
            <w:r>
              <w:rPr>
                <w:rFonts w:eastAsia="Calibri" w:cs="Arial"/>
                <w:kern w:val="0"/>
                <w:lang w:val="ru-RU" w:eastAsia="en-US"/>
              </w:rPr>
              <w:t>х</w:t>
            </w:r>
          </w:p>
        </w:tc>
        <w:tc>
          <w:tcPr>
            <w:tcW w:w="1038"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rPr>
                <w:rFonts w:eastAsia="Calibri" w:cs="Arial"/>
                <w:color w:val="auto"/>
                <w:kern w:val="0"/>
                <w:lang w:val="ru-RU" w:eastAsia="en-US"/>
              </w:rPr>
            </w:pPr>
            <w:r>
              <w:rPr>
                <w:rFonts w:eastAsia="Calibri" w:cs="Arial"/>
                <w:kern w:val="0"/>
                <w:lang w:val="ru-RU" w:eastAsia="en-US"/>
              </w:rPr>
              <w:t>х</w:t>
            </w:r>
          </w:p>
        </w:tc>
        <w:tc>
          <w:tcPr>
            <w:tcW w:w="888"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rPr>
                <w:rFonts w:eastAsia="Calibri" w:cs="Arial"/>
                <w:color w:val="auto"/>
                <w:kern w:val="0"/>
                <w:lang w:val="ru-RU" w:eastAsia="en-US"/>
              </w:rPr>
            </w:pPr>
            <w:r>
              <w:rPr>
                <w:rFonts w:eastAsia="Calibri" w:cs="Arial"/>
                <w:kern w:val="0"/>
                <w:lang w:val="ru-RU" w:eastAsia="en-US"/>
              </w:rPr>
              <w:t>х</w:t>
            </w:r>
          </w:p>
        </w:tc>
        <w:tc>
          <w:tcPr>
            <w:tcW w:w="1924"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rPr>
                <w:rFonts w:eastAsia="Calibri" w:cs="Arial"/>
                <w:color w:val="auto"/>
                <w:kern w:val="0"/>
                <w:lang w:val="ru-RU" w:eastAsia="en-US"/>
              </w:rPr>
            </w:pPr>
            <w:r>
              <w:rPr>
                <w:rFonts w:eastAsia="Calibri" w:cs="Arial"/>
                <w:kern w:val="0"/>
                <w:lang w:val="ru-RU" w:eastAsia="en-US"/>
              </w:rPr>
              <w:t>отдел экономики администрации</w:t>
            </w:r>
          </w:p>
          <w:p w:rsidR="00164AE5" w:rsidRDefault="00CE43E6" w:rsidP="00A46CC9">
            <w:pPr>
              <w:shd w:val="clear" w:color="auto" w:fill="FFFFFF"/>
              <w:rPr>
                <w:rFonts w:eastAsia="Calibri" w:cs="Arial"/>
                <w:color w:val="auto"/>
                <w:kern w:val="0"/>
                <w:lang w:val="ru-RU" w:eastAsia="en-US"/>
              </w:rPr>
            </w:pPr>
            <w:r>
              <w:rPr>
                <w:rFonts w:eastAsia="Calibri" w:cs="Arial"/>
                <w:kern w:val="0"/>
                <w:lang w:val="ru-RU" w:eastAsia="en-US"/>
              </w:rPr>
              <w:t>городского округа Фрязино</w:t>
            </w:r>
          </w:p>
        </w:tc>
        <w:tc>
          <w:tcPr>
            <w:tcW w:w="1757" w:type="dxa"/>
            <w:tcBorders>
              <w:top w:val="single" w:sz="4" w:space="0" w:color="000000"/>
              <w:left w:val="single" w:sz="4" w:space="0" w:color="000000"/>
              <w:bottom w:val="single" w:sz="4" w:space="0" w:color="000000"/>
              <w:right w:val="single" w:sz="4" w:space="0" w:color="000000"/>
            </w:tcBorders>
          </w:tcPr>
          <w:p w:rsidR="00164AE5" w:rsidRDefault="00CE43E6" w:rsidP="00A46CC9">
            <w:pPr>
              <w:shd w:val="clear" w:color="auto" w:fill="FFFFFF"/>
              <w:rPr>
                <w:rFonts w:cs="Arial"/>
                <w:lang w:val="ru-RU"/>
              </w:rPr>
            </w:pPr>
            <w:r>
              <w:rPr>
                <w:rFonts w:eastAsia="Times New Roman" w:cs="Arial"/>
                <w:kern w:val="0"/>
                <w:lang w:val="ru-RU" w:eastAsia="ru-RU"/>
              </w:rPr>
              <w:t>1.</w:t>
            </w:r>
            <w:r>
              <w:rPr>
                <w:rFonts w:eastAsia="Calibri" w:cs="Arial"/>
                <w:kern w:val="0"/>
                <w:lang w:val="ru-RU" w:eastAsia="en-US"/>
              </w:rPr>
              <w:t>06.01</w:t>
            </w:r>
          </w:p>
          <w:p w:rsidR="00164AE5" w:rsidRDefault="00164AE5" w:rsidP="00A46CC9">
            <w:pPr>
              <w:shd w:val="clear" w:color="auto" w:fill="FFFFFF"/>
              <w:rPr>
                <w:rFonts w:eastAsia="Calibri" w:cs="Arial"/>
                <w:color w:val="auto"/>
                <w:kern w:val="0"/>
                <w:lang w:val="ru-RU" w:eastAsia="en-US"/>
              </w:rPr>
            </w:pPr>
          </w:p>
        </w:tc>
      </w:tr>
    </w:tbl>
    <w:p w:rsidR="00164AE5" w:rsidRDefault="00164AE5" w:rsidP="00A46CC9">
      <w:pPr>
        <w:sectPr w:rsidR="00164AE5">
          <w:headerReference w:type="default" r:id="rId9"/>
          <w:pgSz w:w="16838" w:h="11906" w:orient="landscape"/>
          <w:pgMar w:top="1134" w:right="851" w:bottom="1134" w:left="568" w:header="709" w:footer="0" w:gutter="0"/>
          <w:cols w:space="720"/>
          <w:formProt w:val="0"/>
          <w:docGrid w:linePitch="360"/>
        </w:sectPr>
      </w:pPr>
    </w:p>
    <w:p w:rsidR="00164AE5" w:rsidRDefault="00CE43E6" w:rsidP="00A46CC9">
      <w:pPr>
        <w:widowControl/>
        <w:ind w:left="852"/>
        <w:contextualSpacing/>
        <w:jc w:val="center"/>
        <w:rPr>
          <w:rFonts w:eastAsia="Calibri" w:cs="Arial"/>
          <w:color w:val="auto"/>
          <w:kern w:val="0"/>
          <w:sz w:val="28"/>
          <w:szCs w:val="28"/>
          <w:lang w:val="ru-RU" w:eastAsia="en-US"/>
        </w:rPr>
      </w:pPr>
      <w:r>
        <w:rPr>
          <w:rFonts w:eastAsia="Calibri" w:cs="Arial"/>
          <w:b/>
          <w:bCs/>
          <w:color w:val="auto"/>
          <w:kern w:val="0"/>
          <w:lang w:val="ru-RU" w:eastAsia="en-US"/>
        </w:rPr>
        <w:lastRenderedPageBreak/>
        <w:t>4. Методика расчета значений планируемых целевых показателей муниципальной программы</w:t>
      </w:r>
    </w:p>
    <w:p w:rsidR="00164AE5" w:rsidRDefault="00CE43E6" w:rsidP="00A46CC9">
      <w:pPr>
        <w:widowControl/>
        <w:ind w:left="851"/>
        <w:jc w:val="center"/>
        <w:rPr>
          <w:rFonts w:eastAsia="Calibri" w:cs="Arial"/>
          <w:color w:val="auto"/>
          <w:kern w:val="0"/>
          <w:sz w:val="28"/>
          <w:szCs w:val="28"/>
          <w:lang w:val="ru-RU" w:eastAsia="en-US"/>
        </w:rPr>
      </w:pPr>
      <w:r>
        <w:rPr>
          <w:rFonts w:eastAsia="Calibri" w:cs="Arial"/>
          <w:b/>
          <w:bCs/>
          <w:color w:val="auto"/>
          <w:kern w:val="0"/>
          <w:lang w:val="ru-RU" w:eastAsia="en-US"/>
        </w:rPr>
        <w:t>«Развитие сельского хозяйства» на 2023-2027 годы.</w:t>
      </w:r>
    </w:p>
    <w:p w:rsidR="00164AE5" w:rsidRDefault="00164AE5" w:rsidP="00A46CC9">
      <w:pPr>
        <w:widowControl/>
        <w:ind w:left="851"/>
        <w:jc w:val="center"/>
        <w:rPr>
          <w:rFonts w:eastAsia="Calibri" w:cs="Arial"/>
          <w:color w:val="auto"/>
          <w:kern w:val="0"/>
          <w:lang w:val="ru-RU" w:eastAsia="en-US"/>
        </w:rPr>
      </w:pPr>
    </w:p>
    <w:tbl>
      <w:tblPr>
        <w:tblW w:w="15853" w:type="dxa"/>
        <w:tblInd w:w="-576" w:type="dxa"/>
        <w:tblLayout w:type="fixed"/>
        <w:tblLook w:val="00A0" w:firstRow="1" w:lastRow="0" w:firstColumn="1" w:lastColumn="0" w:noHBand="0" w:noVBand="0"/>
      </w:tblPr>
      <w:tblGrid>
        <w:gridCol w:w="963"/>
        <w:gridCol w:w="2701"/>
        <w:gridCol w:w="961"/>
        <w:gridCol w:w="5526"/>
        <w:gridCol w:w="4138"/>
        <w:gridCol w:w="1564"/>
      </w:tblGrid>
      <w:tr w:rsidR="00164AE5">
        <w:trPr>
          <w:trHeight w:val="442"/>
        </w:trPr>
        <w:tc>
          <w:tcPr>
            <w:tcW w:w="962" w:type="dxa"/>
            <w:tcBorders>
              <w:top w:val="single" w:sz="4" w:space="0" w:color="000000"/>
              <w:left w:val="single" w:sz="4" w:space="0" w:color="000000"/>
              <w:bottom w:val="single" w:sz="4" w:space="0" w:color="000000"/>
              <w:right w:val="single" w:sz="4" w:space="0" w:color="000000"/>
            </w:tcBorders>
          </w:tcPr>
          <w:p w:rsidR="00164AE5" w:rsidRDefault="00CE43E6" w:rsidP="00A46CC9">
            <w:pPr>
              <w:ind w:left="-108" w:right="-108"/>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 п/п</w:t>
            </w:r>
          </w:p>
        </w:tc>
        <w:tc>
          <w:tcPr>
            <w:tcW w:w="2701"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Наименование показателя</w:t>
            </w:r>
          </w:p>
        </w:tc>
        <w:tc>
          <w:tcPr>
            <w:tcW w:w="961"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Единица</w:t>
            </w:r>
          </w:p>
          <w:p w:rsidR="00164AE5" w:rsidRDefault="00CE43E6" w:rsidP="00A46CC9">
            <w:pPr>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измерения</w:t>
            </w:r>
          </w:p>
        </w:tc>
        <w:tc>
          <w:tcPr>
            <w:tcW w:w="5526"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Порядок расчета</w:t>
            </w:r>
          </w:p>
        </w:tc>
        <w:tc>
          <w:tcPr>
            <w:tcW w:w="4138"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Источник данных</w:t>
            </w:r>
          </w:p>
        </w:tc>
        <w:tc>
          <w:tcPr>
            <w:tcW w:w="1564"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outlineLvl w:val="0"/>
              <w:rPr>
                <w:rFonts w:eastAsia="Calibri" w:cs="Arial"/>
                <w:color w:val="auto"/>
                <w:kern w:val="0"/>
                <w:sz w:val="20"/>
                <w:szCs w:val="20"/>
                <w:lang w:val="ru-RU" w:eastAsia="en-US"/>
              </w:rPr>
            </w:pPr>
            <w:r>
              <w:rPr>
                <w:rFonts w:eastAsia="Calibri" w:cs="Arial"/>
                <w:color w:val="auto"/>
                <w:kern w:val="0"/>
                <w:sz w:val="20"/>
                <w:szCs w:val="20"/>
                <w:lang w:val="ru-RU" w:eastAsia="en-US"/>
              </w:rPr>
              <w:t>Периодичность представления</w:t>
            </w:r>
          </w:p>
        </w:tc>
      </w:tr>
      <w:tr w:rsidR="00164AE5">
        <w:trPr>
          <w:trHeight w:val="108"/>
        </w:trPr>
        <w:tc>
          <w:tcPr>
            <w:tcW w:w="962" w:type="dxa"/>
            <w:tcBorders>
              <w:top w:val="single" w:sz="4" w:space="0" w:color="000000"/>
              <w:left w:val="single" w:sz="4" w:space="0" w:color="000000"/>
              <w:bottom w:val="single" w:sz="4" w:space="0" w:color="000000"/>
              <w:right w:val="single" w:sz="4" w:space="0" w:color="000000"/>
            </w:tcBorders>
          </w:tcPr>
          <w:p w:rsidR="00164AE5" w:rsidRDefault="00CE43E6" w:rsidP="00A46CC9">
            <w:pPr>
              <w:ind w:left="-108" w:right="-108"/>
              <w:jc w:val="center"/>
              <w:outlineLvl w:val="0"/>
              <w:rPr>
                <w:rFonts w:eastAsia="Calibri" w:cs="Arial"/>
                <w:color w:val="auto"/>
                <w:kern w:val="0"/>
                <w:lang w:val="ru-RU" w:eastAsia="en-US"/>
              </w:rPr>
            </w:pPr>
            <w:r>
              <w:rPr>
                <w:rFonts w:eastAsia="Calibri" w:cs="Arial"/>
                <w:color w:val="auto"/>
                <w:kern w:val="0"/>
                <w:lang w:val="ru-RU" w:eastAsia="en-US"/>
              </w:rPr>
              <w:t>1</w:t>
            </w:r>
          </w:p>
        </w:tc>
        <w:tc>
          <w:tcPr>
            <w:tcW w:w="2701"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outlineLvl w:val="0"/>
              <w:rPr>
                <w:rFonts w:eastAsia="Calibri" w:cs="Arial"/>
                <w:color w:val="auto"/>
                <w:kern w:val="0"/>
                <w:lang w:val="ru-RU" w:eastAsia="en-US"/>
              </w:rPr>
            </w:pPr>
            <w:r>
              <w:rPr>
                <w:rFonts w:eastAsia="Calibri" w:cs="Arial"/>
                <w:color w:val="auto"/>
                <w:kern w:val="0"/>
                <w:lang w:val="ru-RU" w:eastAsia="en-US"/>
              </w:rPr>
              <w:t>2</w:t>
            </w:r>
          </w:p>
        </w:tc>
        <w:tc>
          <w:tcPr>
            <w:tcW w:w="961"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outlineLvl w:val="0"/>
              <w:rPr>
                <w:rFonts w:eastAsia="Calibri" w:cs="Arial"/>
                <w:color w:val="auto"/>
                <w:kern w:val="0"/>
                <w:lang w:val="ru-RU" w:eastAsia="en-US"/>
              </w:rPr>
            </w:pPr>
            <w:r>
              <w:rPr>
                <w:rFonts w:eastAsia="Calibri" w:cs="Arial"/>
                <w:color w:val="auto"/>
                <w:kern w:val="0"/>
                <w:lang w:val="ru-RU" w:eastAsia="en-US"/>
              </w:rPr>
              <w:t>3</w:t>
            </w:r>
          </w:p>
        </w:tc>
        <w:tc>
          <w:tcPr>
            <w:tcW w:w="5526"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outlineLvl w:val="0"/>
              <w:rPr>
                <w:rFonts w:eastAsia="Calibri" w:cs="Arial"/>
                <w:color w:val="auto"/>
                <w:kern w:val="0"/>
                <w:lang w:val="ru-RU" w:eastAsia="en-US"/>
              </w:rPr>
            </w:pPr>
            <w:r>
              <w:rPr>
                <w:rFonts w:eastAsia="Calibri" w:cs="Arial"/>
                <w:color w:val="auto"/>
                <w:kern w:val="0"/>
                <w:lang w:val="ru-RU" w:eastAsia="en-US"/>
              </w:rPr>
              <w:t>4</w:t>
            </w:r>
          </w:p>
        </w:tc>
        <w:tc>
          <w:tcPr>
            <w:tcW w:w="4138"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outlineLvl w:val="0"/>
              <w:rPr>
                <w:rFonts w:eastAsia="Calibri" w:cs="Arial"/>
                <w:color w:val="auto"/>
                <w:kern w:val="0"/>
                <w:lang w:val="ru-RU" w:eastAsia="en-US"/>
              </w:rPr>
            </w:pPr>
            <w:r>
              <w:rPr>
                <w:rFonts w:eastAsia="Calibri" w:cs="Arial"/>
                <w:color w:val="auto"/>
                <w:kern w:val="0"/>
                <w:lang w:val="ru-RU" w:eastAsia="en-US"/>
              </w:rPr>
              <w:t>5</w:t>
            </w:r>
          </w:p>
        </w:tc>
        <w:tc>
          <w:tcPr>
            <w:tcW w:w="1564"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outlineLvl w:val="0"/>
              <w:rPr>
                <w:rFonts w:eastAsia="Calibri" w:cs="Arial"/>
                <w:color w:val="auto"/>
                <w:kern w:val="0"/>
                <w:lang w:val="ru-RU" w:eastAsia="en-US"/>
              </w:rPr>
            </w:pPr>
            <w:r>
              <w:rPr>
                <w:rFonts w:eastAsia="Calibri" w:cs="Arial"/>
                <w:color w:val="auto"/>
                <w:kern w:val="0"/>
                <w:lang w:val="ru-RU" w:eastAsia="en-US"/>
              </w:rPr>
              <w:t>6</w:t>
            </w:r>
          </w:p>
        </w:tc>
      </w:tr>
      <w:tr w:rsidR="00164AE5" w:rsidRPr="000807B5">
        <w:tc>
          <w:tcPr>
            <w:tcW w:w="15852" w:type="dxa"/>
            <w:gridSpan w:val="6"/>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numPr>
                <w:ilvl w:val="0"/>
                <w:numId w:val="4"/>
              </w:numPr>
              <w:ind w:right="-108"/>
              <w:contextualSpacing/>
              <w:jc w:val="center"/>
              <w:outlineLvl w:val="0"/>
              <w:rPr>
                <w:rFonts w:eastAsia="Calibri" w:cs="Arial"/>
                <w:b/>
                <w:bCs/>
                <w:lang w:val="ru-RU"/>
              </w:rPr>
            </w:pPr>
            <w:r>
              <w:rPr>
                <w:rFonts w:eastAsia="Calibri" w:cs="Arial"/>
                <w:b/>
                <w:bCs/>
                <w:color w:val="auto"/>
                <w:kern w:val="0"/>
                <w:lang w:val="ru-RU" w:eastAsia="en-US"/>
              </w:rPr>
              <w:t>Подпрограмма 1 «Развитие отраслей сельского хозяйства и перерабатывающей промышленности»</w:t>
            </w:r>
          </w:p>
        </w:tc>
      </w:tr>
      <w:tr w:rsidR="00164AE5">
        <w:trPr>
          <w:trHeight w:val="882"/>
        </w:trPr>
        <w:tc>
          <w:tcPr>
            <w:tcW w:w="962" w:type="dxa"/>
            <w:tcBorders>
              <w:top w:val="single" w:sz="4" w:space="0" w:color="000000"/>
              <w:left w:val="single" w:sz="4" w:space="0" w:color="000000"/>
              <w:bottom w:val="single" w:sz="4" w:space="0" w:color="000000"/>
              <w:right w:val="single" w:sz="4" w:space="0" w:color="000000"/>
            </w:tcBorders>
          </w:tcPr>
          <w:p w:rsidR="00164AE5" w:rsidRDefault="00CE43E6" w:rsidP="00A46CC9">
            <w:pPr>
              <w:ind w:left="-108" w:right="-108"/>
              <w:jc w:val="center"/>
              <w:outlineLvl w:val="0"/>
              <w:rPr>
                <w:rFonts w:eastAsia="Calibri" w:cs="Arial"/>
                <w:color w:val="auto"/>
                <w:kern w:val="0"/>
                <w:lang w:val="ru-RU" w:eastAsia="en-US"/>
              </w:rPr>
            </w:pPr>
            <w:r>
              <w:rPr>
                <w:rFonts w:eastAsia="Calibri" w:cs="Arial"/>
                <w:color w:val="auto"/>
                <w:kern w:val="0"/>
                <w:lang w:val="ru-RU" w:eastAsia="en-US"/>
              </w:rPr>
              <w:t>1</w:t>
            </w:r>
          </w:p>
        </w:tc>
        <w:tc>
          <w:tcPr>
            <w:tcW w:w="2701"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both"/>
              <w:rPr>
                <w:rFonts w:eastAsia="Calibri" w:cs="Arial"/>
                <w:color w:val="auto"/>
                <w:kern w:val="0"/>
                <w:lang w:val="ru-RU" w:eastAsia="en-US"/>
              </w:rPr>
            </w:pPr>
            <w:r>
              <w:rPr>
                <w:rFonts w:eastAsia="Calibri" w:cs="Arial"/>
                <w:color w:val="auto"/>
                <w:kern w:val="0"/>
                <w:lang w:val="ru-RU" w:eastAsia="en-US"/>
              </w:rPr>
              <w:t>Индекс производства продукции сельского хозяйства в хозяйствах всех категорий (в сопоставимых ценах) к предыдущему году</w:t>
            </w:r>
          </w:p>
        </w:tc>
        <w:tc>
          <w:tcPr>
            <w:tcW w:w="961"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both"/>
              <w:outlineLvl w:val="0"/>
              <w:rPr>
                <w:rFonts w:eastAsia="Calibri" w:cs="Arial"/>
                <w:color w:val="auto"/>
                <w:kern w:val="0"/>
                <w:lang w:val="ru-RU" w:eastAsia="en-US"/>
              </w:rPr>
            </w:pPr>
            <w:r>
              <w:rPr>
                <w:rFonts w:eastAsia="Calibri" w:cs="Arial"/>
                <w:color w:val="auto"/>
                <w:kern w:val="0"/>
                <w:lang w:val="ru-RU" w:eastAsia="en-US"/>
              </w:rPr>
              <w:t>Процент</w:t>
            </w:r>
          </w:p>
        </w:tc>
        <w:tc>
          <w:tcPr>
            <w:tcW w:w="5526"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both"/>
              <w:outlineLvl w:val="0"/>
              <w:rPr>
                <w:rFonts w:eastAsia="Calibri" w:cs="Arial"/>
                <w:color w:val="auto"/>
                <w:kern w:val="0"/>
                <w:lang w:val="ru-RU" w:eastAsia="en-US"/>
              </w:rPr>
            </w:pPr>
            <w:r>
              <w:rPr>
                <w:rFonts w:eastAsia="Calibri" w:cs="Arial"/>
                <w:color w:val="auto"/>
                <w:kern w:val="0"/>
                <w:lang w:val="ru-RU" w:eastAsia="en-US"/>
              </w:rPr>
              <w:t>Значение показателя определяется как отношение стоимости продукции сельского хозяйства в хозяйствах всех категорий отчетного года в ценах предыдущего года к стоимости продукции сельского хозяйства предыдущего года в ценах предыдущего года</w:t>
            </w:r>
          </w:p>
        </w:tc>
        <w:tc>
          <w:tcPr>
            <w:tcW w:w="4138"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both"/>
              <w:outlineLvl w:val="0"/>
              <w:rPr>
                <w:rFonts w:eastAsia="Calibri" w:cs="Arial"/>
                <w:color w:val="auto"/>
                <w:kern w:val="0"/>
                <w:lang w:val="ru-RU" w:eastAsia="en-US"/>
              </w:rPr>
            </w:pPr>
            <w:r>
              <w:rPr>
                <w:rFonts w:eastAsia="Calibri" w:cs="Arial"/>
                <w:color w:val="auto"/>
                <w:kern w:val="0"/>
                <w:lang w:val="ru-RU" w:eastAsia="en-US"/>
              </w:rPr>
              <w:t xml:space="preserve">Данные муниципальных образований Московской области о производстве основных видов продукции сельского хозяйства на территории городского округа за отчетный период, данные </w:t>
            </w:r>
            <w:proofErr w:type="spellStart"/>
            <w:r>
              <w:rPr>
                <w:rFonts w:eastAsia="Calibri" w:cs="Arial"/>
                <w:color w:val="auto"/>
                <w:kern w:val="0"/>
                <w:lang w:val="ru-RU" w:eastAsia="en-US"/>
              </w:rPr>
              <w:t>Мосстата</w:t>
            </w:r>
            <w:proofErr w:type="spellEnd"/>
            <w:r>
              <w:rPr>
                <w:rFonts w:eastAsia="Calibri" w:cs="Arial"/>
                <w:color w:val="auto"/>
                <w:kern w:val="0"/>
                <w:lang w:val="ru-RU" w:eastAsia="en-US"/>
              </w:rPr>
              <w:t xml:space="preserve"> о производстве продукции сельского хозяйства во всех категориях хозяйств за предыдущий год</w:t>
            </w:r>
          </w:p>
        </w:tc>
        <w:tc>
          <w:tcPr>
            <w:tcW w:w="1564"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both"/>
              <w:outlineLvl w:val="0"/>
              <w:rPr>
                <w:rFonts w:eastAsia="Calibri" w:cs="Arial"/>
                <w:color w:val="auto"/>
                <w:kern w:val="0"/>
                <w:lang w:val="ru-RU" w:eastAsia="en-US"/>
              </w:rPr>
            </w:pPr>
            <w:r>
              <w:rPr>
                <w:rFonts w:eastAsia="Calibri" w:cs="Arial"/>
                <w:color w:val="auto"/>
                <w:kern w:val="0"/>
                <w:lang w:val="ru-RU" w:eastAsia="en-US"/>
              </w:rPr>
              <w:t>1 раз в год</w:t>
            </w:r>
          </w:p>
        </w:tc>
      </w:tr>
    </w:tbl>
    <w:p w:rsidR="00164AE5" w:rsidRDefault="00CE43E6" w:rsidP="00A46CC9">
      <w:pPr>
        <w:widowControl/>
        <w:jc w:val="right"/>
        <w:rPr>
          <w:rFonts w:eastAsia="Calibri" w:cs="Arial"/>
          <w:color w:val="auto"/>
          <w:kern w:val="0"/>
          <w:sz w:val="28"/>
          <w:szCs w:val="28"/>
          <w:lang w:val="ru-RU" w:eastAsia="en-US"/>
        </w:rPr>
      </w:pPr>
      <w:r>
        <w:rPr>
          <w:rFonts w:eastAsia="Calibri" w:cs="Arial"/>
          <w:color w:val="auto"/>
          <w:kern w:val="0"/>
          <w:sz w:val="22"/>
          <w:szCs w:val="22"/>
          <w:lang w:val="ru-RU" w:eastAsia="en-US"/>
        </w:rPr>
        <w:t xml:space="preserve">                                                                                                                                                 </w:t>
      </w:r>
    </w:p>
    <w:p w:rsidR="00164AE5" w:rsidRDefault="00CE43E6" w:rsidP="00A46CC9">
      <w:pPr>
        <w:widowControl/>
        <w:ind w:left="851"/>
        <w:jc w:val="both"/>
        <w:rPr>
          <w:rFonts w:eastAsia="Calibri" w:cs="Arial"/>
          <w:color w:val="auto"/>
          <w:kern w:val="0"/>
          <w:sz w:val="28"/>
          <w:szCs w:val="28"/>
          <w:lang w:val="ru-RU" w:eastAsia="en-US"/>
        </w:rPr>
      </w:pPr>
      <w:r>
        <w:rPr>
          <w:rFonts w:eastAsia="Calibri" w:cs="Arial"/>
          <w:kern w:val="0"/>
          <w:sz w:val="22"/>
          <w:szCs w:val="22"/>
          <w:shd w:val="clear" w:color="auto" w:fill="FFFFFF"/>
          <w:lang w:val="ru-RU" w:eastAsia="en-US"/>
        </w:rPr>
        <w:t xml:space="preserve">                                                                              </w:t>
      </w:r>
    </w:p>
    <w:p w:rsidR="00164AE5" w:rsidRDefault="00164AE5" w:rsidP="00A46CC9">
      <w:pPr>
        <w:widowControl/>
        <w:ind w:left="851"/>
        <w:jc w:val="both"/>
        <w:rPr>
          <w:rFonts w:eastAsia="Calibri" w:cs="Arial"/>
          <w:color w:val="auto"/>
          <w:kern w:val="0"/>
          <w:sz w:val="28"/>
          <w:szCs w:val="28"/>
          <w:lang w:val="ru-RU" w:eastAsia="en-US"/>
        </w:rPr>
      </w:pPr>
    </w:p>
    <w:p w:rsidR="00164AE5" w:rsidRDefault="00CE43E6" w:rsidP="0017656C">
      <w:pPr>
        <w:widowControl/>
        <w:ind w:left="851"/>
        <w:jc w:val="both"/>
        <w:rPr>
          <w:rFonts w:eastAsia="Calibri" w:cs="Arial"/>
          <w:color w:val="auto"/>
          <w:kern w:val="0"/>
          <w:sz w:val="28"/>
          <w:szCs w:val="28"/>
          <w:lang w:val="ru-RU" w:eastAsia="en-US"/>
        </w:rPr>
      </w:pPr>
      <w:r>
        <w:rPr>
          <w:rFonts w:eastAsia="Calibri" w:cs="Arial"/>
          <w:kern w:val="0"/>
          <w:sz w:val="22"/>
          <w:szCs w:val="22"/>
          <w:shd w:val="clear" w:color="auto" w:fill="FFFFFF"/>
          <w:lang w:val="ru-RU" w:eastAsia="en-US"/>
        </w:rPr>
        <w:t xml:space="preserve">                                                                                      </w:t>
      </w:r>
      <w:r>
        <w:rPr>
          <w:rFonts w:eastAsia="Calibri" w:cs="Arial"/>
          <w:b/>
          <w:bCs/>
          <w:color w:val="auto"/>
          <w:kern w:val="0"/>
          <w:lang w:val="ru-RU" w:eastAsia="en-US"/>
        </w:rPr>
        <w:t xml:space="preserve">5 . Перечень мероприятий </w:t>
      </w:r>
    </w:p>
    <w:p w:rsidR="00164AE5" w:rsidRDefault="00CE43E6" w:rsidP="00A46CC9">
      <w:pPr>
        <w:widowControl/>
        <w:ind w:left="852"/>
        <w:contextualSpacing/>
        <w:jc w:val="center"/>
        <w:rPr>
          <w:rFonts w:eastAsia="Calibri" w:cs="Arial"/>
          <w:color w:val="auto"/>
          <w:kern w:val="0"/>
          <w:sz w:val="28"/>
          <w:szCs w:val="28"/>
          <w:lang w:val="ru-RU" w:eastAsia="en-US"/>
        </w:rPr>
      </w:pPr>
      <w:r>
        <w:rPr>
          <w:rFonts w:eastAsia="Calibri" w:cs="Arial"/>
          <w:b/>
          <w:bCs/>
          <w:color w:val="auto"/>
          <w:kern w:val="0"/>
          <w:lang w:val="ru-RU" w:eastAsia="en-US"/>
        </w:rPr>
        <w:t>Подпрограммы 1</w:t>
      </w:r>
      <w:r>
        <w:rPr>
          <w:rFonts w:eastAsia="Calibri" w:cs="Arial"/>
          <w:b/>
          <w:bCs/>
          <w:color w:val="auto"/>
          <w:kern w:val="0"/>
          <w:sz w:val="28"/>
          <w:szCs w:val="28"/>
          <w:lang w:val="ru-RU" w:eastAsia="en-US"/>
        </w:rPr>
        <w:t xml:space="preserve"> </w:t>
      </w:r>
      <w:r>
        <w:rPr>
          <w:rFonts w:eastAsia="Times New Roman"/>
          <w:b/>
          <w:bCs/>
          <w:sz w:val="22"/>
          <w:szCs w:val="22"/>
          <w:lang w:val="ru-RU" w:eastAsia="ru-RU"/>
        </w:rPr>
        <w:t xml:space="preserve"> </w:t>
      </w:r>
      <w:r>
        <w:rPr>
          <w:rFonts w:eastAsia="Times New Roman"/>
          <w:b/>
          <w:bCs/>
          <w:lang w:val="ru-RU" w:eastAsia="ru-RU"/>
        </w:rPr>
        <w:t xml:space="preserve">«Развитие отраслей сельского хозяйства </w:t>
      </w:r>
      <w:r>
        <w:rPr>
          <w:b/>
          <w:bCs/>
          <w:lang w:val="ru-RU"/>
        </w:rPr>
        <w:t>и перерабатывающей промышленности</w:t>
      </w:r>
      <w:r>
        <w:rPr>
          <w:rFonts w:eastAsia="Times New Roman"/>
          <w:b/>
          <w:bCs/>
          <w:lang w:val="ru-RU" w:eastAsia="ru-RU"/>
        </w:rPr>
        <w:t>»</w:t>
      </w:r>
    </w:p>
    <w:p w:rsidR="00164AE5" w:rsidRDefault="00164AE5" w:rsidP="00A46CC9">
      <w:pPr>
        <w:widowControl/>
        <w:ind w:left="852"/>
        <w:contextualSpacing/>
        <w:jc w:val="center"/>
        <w:rPr>
          <w:rFonts w:eastAsia="Calibri" w:cs="Arial"/>
          <w:color w:val="auto"/>
          <w:kern w:val="0"/>
          <w:sz w:val="28"/>
          <w:szCs w:val="28"/>
          <w:lang w:val="ru-RU" w:eastAsia="en-US"/>
        </w:rPr>
      </w:pPr>
    </w:p>
    <w:tbl>
      <w:tblPr>
        <w:tblW w:w="15650" w:type="dxa"/>
        <w:tblInd w:w="-363" w:type="dxa"/>
        <w:tblLayout w:type="fixed"/>
        <w:tblLook w:val="04A0" w:firstRow="1" w:lastRow="0" w:firstColumn="1" w:lastColumn="0" w:noHBand="0" w:noVBand="1"/>
      </w:tblPr>
      <w:tblGrid>
        <w:gridCol w:w="563"/>
        <w:gridCol w:w="3061"/>
        <w:gridCol w:w="1199"/>
        <w:gridCol w:w="1415"/>
        <w:gridCol w:w="962"/>
        <w:gridCol w:w="1025"/>
        <w:gridCol w:w="786"/>
        <w:gridCol w:w="801"/>
        <w:gridCol w:w="787"/>
        <w:gridCol w:w="626"/>
        <w:gridCol w:w="562"/>
        <w:gridCol w:w="687"/>
        <w:gridCol w:w="163"/>
        <w:gridCol w:w="801"/>
        <w:gridCol w:w="675"/>
        <w:gridCol w:w="1537"/>
      </w:tblGrid>
      <w:tr w:rsidR="00164AE5" w:rsidRPr="000807B5">
        <w:trPr>
          <w:trHeight w:val="286"/>
        </w:trPr>
        <w:tc>
          <w:tcPr>
            <w:tcW w:w="563"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164AE5" w:rsidRDefault="00CE43E6" w:rsidP="00A46CC9">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3061"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1199" w:type="dxa"/>
            <w:vMerge w:val="restart"/>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ind w:firstLine="42"/>
              <w:jc w:val="center"/>
              <w:rPr>
                <w:rFonts w:ascii="Times New Roman CYR" w:hAnsi="Times New Roman CYR" w:cs="Times New Roman CYR"/>
                <w:sz w:val="20"/>
                <w:szCs w:val="20"/>
                <w:lang w:val="ru-RU" w:eastAsia="ru-RU"/>
              </w:rPr>
            </w:pPr>
            <w:r w:rsidRPr="00A46CC9">
              <w:rPr>
                <w:rFonts w:ascii="Times New Roman CYR" w:eastAsiaTheme="minorEastAsia" w:hAnsi="Times New Roman CYR" w:cs="Times New Roman CYR"/>
                <w:sz w:val="20"/>
                <w:szCs w:val="20"/>
                <w:lang w:val="ru-RU" w:eastAsia="ru-RU"/>
              </w:rPr>
              <w:t xml:space="preserve">Сроки </w:t>
            </w:r>
            <w:proofErr w:type="spellStart"/>
            <w:proofErr w:type="gramStart"/>
            <w:r w:rsidRPr="00A46CC9">
              <w:rPr>
                <w:rFonts w:ascii="Times New Roman CYR" w:eastAsiaTheme="minorEastAsia" w:hAnsi="Times New Roman CYR" w:cs="Times New Roman CYR"/>
                <w:sz w:val="20"/>
                <w:szCs w:val="20"/>
                <w:lang w:val="ru-RU" w:eastAsia="ru-RU"/>
              </w:rPr>
              <w:t>исполне-ния</w:t>
            </w:r>
            <w:proofErr w:type="spellEnd"/>
            <w:proofErr w:type="gramEnd"/>
            <w:r w:rsidRPr="00A46CC9">
              <w:rPr>
                <w:rFonts w:ascii="Times New Roman CYR" w:eastAsiaTheme="minorEastAsia" w:hAnsi="Times New Roman CYR" w:cs="Times New Roman CYR"/>
                <w:sz w:val="20"/>
                <w:szCs w:val="20"/>
                <w:lang w:val="ru-RU" w:eastAsia="ru-RU"/>
              </w:rPr>
              <w:t xml:space="preserve"> </w:t>
            </w:r>
            <w:proofErr w:type="spellStart"/>
            <w:r w:rsidRPr="00A46CC9">
              <w:rPr>
                <w:rFonts w:ascii="Times New Roman CYR" w:eastAsiaTheme="minorEastAsia" w:hAnsi="Times New Roman CYR" w:cs="Times New Roman CYR"/>
                <w:sz w:val="20"/>
                <w:szCs w:val="20"/>
                <w:lang w:val="ru-RU" w:eastAsia="ru-RU"/>
              </w:rPr>
              <w:t>меро</w:t>
            </w:r>
            <w:proofErr w:type="spellEnd"/>
            <w:r w:rsidRPr="00A46CC9">
              <w:rPr>
                <w:rFonts w:ascii="Times New Roman CYR" w:eastAsiaTheme="minorEastAsia" w:hAnsi="Times New Roman CYR" w:cs="Times New Roman CYR"/>
                <w:sz w:val="20"/>
                <w:szCs w:val="20"/>
                <w:lang w:val="ru-RU" w:eastAsia="ru-RU"/>
              </w:rPr>
              <w:t>-приятия</w:t>
            </w:r>
          </w:p>
        </w:tc>
        <w:tc>
          <w:tcPr>
            <w:tcW w:w="1415"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962"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1025" w:type="dxa"/>
            <w:vMerge w:val="restart"/>
            <w:tcBorders>
              <w:top w:val="single" w:sz="4" w:space="0" w:color="000000"/>
              <w:left w:val="single" w:sz="4" w:space="0" w:color="000000"/>
              <w:bottom w:val="single" w:sz="4" w:space="0" w:color="000000"/>
              <w:right w:val="single" w:sz="4" w:space="0" w:color="000000"/>
            </w:tcBorders>
          </w:tcPr>
          <w:p w:rsidR="00164AE5" w:rsidRDefault="00164AE5" w:rsidP="00A46CC9">
            <w:pPr>
              <w:jc w:val="center"/>
              <w:rPr>
                <w:rFonts w:eastAsiaTheme="minorEastAsia"/>
              </w:rPr>
            </w:pPr>
          </w:p>
          <w:p w:rsidR="00164AE5" w:rsidRDefault="00164AE5" w:rsidP="00A46CC9">
            <w:pPr>
              <w:jc w:val="center"/>
              <w:rPr>
                <w:rFonts w:eastAsiaTheme="minorEastAsia"/>
              </w:rPr>
            </w:pPr>
          </w:p>
          <w:p w:rsidR="00164AE5" w:rsidRDefault="00164AE5" w:rsidP="00A46CC9">
            <w:pPr>
              <w:jc w:val="center"/>
              <w:rPr>
                <w:rFonts w:eastAsiaTheme="minorEastAsia"/>
              </w:rPr>
            </w:pPr>
          </w:p>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2023год</w:t>
            </w:r>
          </w:p>
        </w:tc>
        <w:tc>
          <w:tcPr>
            <w:tcW w:w="5888" w:type="dxa"/>
            <w:gridSpan w:val="9"/>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ind w:firstLine="720"/>
              <w:jc w:val="center"/>
              <w:rPr>
                <w:rFonts w:ascii="Times New Roman CYR" w:hAnsi="Times New Roman CYR" w:cs="Times New Roman CYR"/>
                <w:sz w:val="20"/>
                <w:szCs w:val="20"/>
                <w:lang w:val="ru-RU" w:eastAsia="ru-RU"/>
              </w:rPr>
            </w:pPr>
            <w:r w:rsidRPr="00A46CC9">
              <w:rPr>
                <w:rFonts w:ascii="Times New Roman CYR" w:eastAsiaTheme="minorEastAsia" w:hAnsi="Times New Roman CYR" w:cs="Times New Roman CYR"/>
                <w:sz w:val="20"/>
                <w:szCs w:val="20"/>
                <w:lang w:val="ru-RU" w:eastAsia="ru-RU"/>
              </w:rPr>
              <w:t>Объемы финансирования по годам (тыс. руб.)</w:t>
            </w:r>
          </w:p>
        </w:tc>
        <w:tc>
          <w:tcPr>
            <w:tcW w:w="1537" w:type="dxa"/>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jc w:val="center"/>
              <w:rPr>
                <w:rFonts w:ascii="Times New Roman CYR" w:hAnsi="Times New Roman CYR" w:cs="Times New Roman CYR"/>
                <w:sz w:val="20"/>
                <w:szCs w:val="20"/>
                <w:lang w:val="ru-RU" w:eastAsia="ru-RU"/>
              </w:rPr>
            </w:pPr>
            <w:r w:rsidRPr="00A46CC9">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164AE5">
        <w:tc>
          <w:tcPr>
            <w:tcW w:w="563"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3061"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1199"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1415"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962"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1025"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3562" w:type="dxa"/>
            <w:gridSpan w:val="5"/>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2024 </w:t>
            </w:r>
            <w:proofErr w:type="spellStart"/>
            <w:r>
              <w:rPr>
                <w:rFonts w:ascii="Times New Roman CYR" w:eastAsiaTheme="minorEastAsia" w:hAnsi="Times New Roman CYR" w:cs="Times New Roman CYR"/>
                <w:sz w:val="20"/>
                <w:szCs w:val="20"/>
                <w:lang w:eastAsia="ru-RU"/>
              </w:rPr>
              <w:t>год</w:t>
            </w:r>
            <w:proofErr w:type="spellEnd"/>
          </w:p>
        </w:tc>
        <w:tc>
          <w:tcPr>
            <w:tcW w:w="687"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2025</w:t>
            </w:r>
          </w:p>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964"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675"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1537" w:type="dxa"/>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both"/>
              <w:rPr>
                <w:rFonts w:ascii="Times New Roman CYR" w:eastAsiaTheme="minorEastAsia" w:hAnsi="Times New Roman CYR" w:cs="Times New Roman CYR"/>
                <w:sz w:val="20"/>
                <w:szCs w:val="20"/>
                <w:lang w:eastAsia="ru-RU"/>
              </w:rPr>
            </w:pPr>
          </w:p>
        </w:tc>
      </w:tr>
      <w:tr w:rsidR="00164AE5">
        <w:trPr>
          <w:trHeight w:val="165"/>
        </w:trPr>
        <w:tc>
          <w:tcPr>
            <w:tcW w:w="563" w:type="dxa"/>
            <w:tcBorders>
              <w:top w:val="single" w:sz="4" w:space="0" w:color="000000"/>
              <w:left w:val="single" w:sz="4" w:space="0" w:color="000000"/>
              <w:bottom w:val="single" w:sz="4" w:space="0" w:color="000000"/>
              <w:right w:val="single" w:sz="4" w:space="0" w:color="000000"/>
            </w:tcBorders>
          </w:tcPr>
          <w:p w:rsidR="00164AE5" w:rsidRDefault="00CE43E6" w:rsidP="00A46CC9">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tc>
        <w:tc>
          <w:tcPr>
            <w:tcW w:w="3061"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1199"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415"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962"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1025"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3562" w:type="dxa"/>
            <w:gridSpan w:val="5"/>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7</w:t>
            </w:r>
          </w:p>
        </w:tc>
        <w:tc>
          <w:tcPr>
            <w:tcW w:w="687"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8</w:t>
            </w:r>
          </w:p>
        </w:tc>
        <w:tc>
          <w:tcPr>
            <w:tcW w:w="964"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675"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537"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11</w:t>
            </w:r>
          </w:p>
        </w:tc>
      </w:tr>
      <w:tr w:rsidR="00164AE5" w:rsidRPr="000807B5">
        <w:trPr>
          <w:trHeight w:val="165"/>
        </w:trPr>
        <w:tc>
          <w:tcPr>
            <w:tcW w:w="563" w:type="dxa"/>
            <w:tcBorders>
              <w:top w:val="single" w:sz="4" w:space="0" w:color="000000"/>
              <w:left w:val="single" w:sz="4" w:space="0" w:color="000000"/>
              <w:bottom w:val="single" w:sz="4" w:space="0" w:color="000000"/>
              <w:right w:val="single" w:sz="4" w:space="0" w:color="000000"/>
            </w:tcBorders>
          </w:tcPr>
          <w:p w:rsidR="00164AE5" w:rsidRDefault="00164AE5" w:rsidP="00A46CC9">
            <w:pPr>
              <w:jc w:val="center"/>
              <w:rPr>
                <w:rFonts w:eastAsia="Times New Roman"/>
                <w:sz w:val="18"/>
                <w:szCs w:val="18"/>
                <w:lang w:eastAsia="ru-RU"/>
              </w:rPr>
            </w:pPr>
          </w:p>
        </w:tc>
        <w:tc>
          <w:tcPr>
            <w:tcW w:w="15087" w:type="dxa"/>
            <w:gridSpan w:val="15"/>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jc w:val="center"/>
              <w:rPr>
                <w:lang w:val="ru-RU"/>
              </w:rPr>
            </w:pPr>
            <w:r w:rsidRPr="00A46CC9">
              <w:rPr>
                <w:rFonts w:eastAsia="Times New Roman"/>
                <w:lang w:val="ru-RU" w:eastAsia="ru-RU"/>
              </w:rPr>
              <w:t xml:space="preserve">Подпрограмма 1 – «Развитие отраслей сельского хозяйства </w:t>
            </w:r>
            <w:r w:rsidRPr="00A46CC9">
              <w:rPr>
                <w:lang w:val="ru-RU"/>
              </w:rPr>
              <w:t>и перерабатывающей промышленности</w:t>
            </w:r>
            <w:r w:rsidRPr="00A46CC9">
              <w:rPr>
                <w:rFonts w:eastAsia="Times New Roman"/>
                <w:lang w:val="ru-RU" w:eastAsia="ru-RU"/>
              </w:rPr>
              <w:t>»</w:t>
            </w:r>
          </w:p>
          <w:p w:rsidR="00164AE5" w:rsidRPr="00A46CC9" w:rsidRDefault="00164AE5" w:rsidP="00A46CC9">
            <w:pPr>
              <w:jc w:val="center"/>
              <w:rPr>
                <w:rFonts w:eastAsia="Times New Roman"/>
                <w:lang w:val="ru-RU" w:eastAsia="ru-RU"/>
              </w:rPr>
            </w:pPr>
          </w:p>
        </w:tc>
      </w:tr>
      <w:tr w:rsidR="00164AE5" w:rsidRPr="000807B5">
        <w:trPr>
          <w:trHeight w:val="64"/>
        </w:trPr>
        <w:tc>
          <w:tcPr>
            <w:tcW w:w="563"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ind w:left="-604"/>
              <w:jc w:val="center"/>
              <w:rPr>
                <w:rFonts w:ascii="Times New Roman CYR" w:hAnsi="Times New Roman CYR" w:cs="Times New Roman CYR"/>
                <w:sz w:val="20"/>
                <w:szCs w:val="20"/>
                <w:lang w:eastAsia="ru-RU"/>
              </w:rPr>
            </w:pPr>
            <w:r w:rsidRPr="00A46CC9">
              <w:rPr>
                <w:rFonts w:ascii="Times New Roman CYR" w:eastAsiaTheme="minorEastAsia" w:hAnsi="Times New Roman CYR" w:cs="Times New Roman CYR"/>
                <w:sz w:val="20"/>
                <w:szCs w:val="20"/>
                <w:lang w:val="ru-RU" w:eastAsia="ru-RU"/>
              </w:rPr>
              <w:t xml:space="preserve">    </w:t>
            </w:r>
            <w:r>
              <w:rPr>
                <w:rFonts w:ascii="Times New Roman CYR" w:eastAsiaTheme="minorEastAsia" w:hAnsi="Times New Roman CYR" w:cs="Times New Roman CYR"/>
                <w:sz w:val="20"/>
                <w:szCs w:val="20"/>
                <w:lang w:eastAsia="ru-RU"/>
              </w:rPr>
              <w:t>1.</w:t>
            </w:r>
          </w:p>
        </w:tc>
        <w:tc>
          <w:tcPr>
            <w:tcW w:w="30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b/>
                <w:bCs/>
                <w:i/>
                <w:u w:val="single"/>
                <w:lang w:val="ru-RU"/>
              </w:rPr>
            </w:pPr>
            <w:r>
              <w:rPr>
                <w:b/>
                <w:bCs/>
                <w:i/>
                <w:u w:val="single"/>
                <w:lang w:val="ru-RU"/>
              </w:rPr>
              <w:t>Основное мероприятие 06.</w:t>
            </w:r>
          </w:p>
          <w:p w:rsidR="00164AE5" w:rsidRDefault="00CE43E6" w:rsidP="00A46CC9">
            <w:pPr>
              <w:rPr>
                <w:lang w:val="ru-RU"/>
              </w:rPr>
            </w:pPr>
            <w:r>
              <w:rPr>
                <w:lang w:val="ru-RU"/>
              </w:rPr>
              <w:t xml:space="preserve">Создание условий для развития </w:t>
            </w:r>
            <w:r>
              <w:rPr>
                <w:lang w:val="ru-RU"/>
              </w:rPr>
              <w:lastRenderedPageBreak/>
              <w:t>сельскохозяйственного производства, расширения рынка сельскохозяйственной продукции, сырья и продовольствия</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rFonts w:ascii="Times New Roman CYR" w:hAnsi="Times New Roman CYR" w:cs="Times New Roman CYR"/>
                <w:i/>
                <w:sz w:val="20"/>
                <w:szCs w:val="20"/>
                <w:lang w:eastAsia="ru-RU"/>
              </w:rPr>
              <w:lastRenderedPageBreak/>
              <w:t>2023-2027</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175"/>
              </w:tabs>
              <w:ind w:hanging="100"/>
              <w:rPr>
                <w:sz w:val="16"/>
                <w:szCs w:val="16"/>
              </w:rPr>
            </w:pPr>
            <w:r>
              <w:rPr>
                <w:sz w:val="16"/>
                <w:szCs w:val="16"/>
              </w:rPr>
              <w:tab/>
            </w:r>
            <w:proofErr w:type="spellStart"/>
            <w:r>
              <w:rPr>
                <w:b/>
                <w:bCs/>
                <w:sz w:val="20"/>
                <w:szCs w:val="20"/>
              </w:rPr>
              <w:t>Итого</w:t>
            </w:r>
            <w:proofErr w:type="spellEnd"/>
            <w:r>
              <w:rPr>
                <w:b/>
                <w:bCs/>
                <w:sz w:val="20"/>
                <w:szCs w:val="20"/>
              </w:rPr>
              <w:t>:</w:t>
            </w:r>
          </w:p>
          <w:p w:rsidR="00164AE5" w:rsidRDefault="00164AE5" w:rsidP="00A46CC9">
            <w:pPr>
              <w:tabs>
                <w:tab w:val="center" w:pos="175"/>
              </w:tabs>
              <w:ind w:hanging="100"/>
              <w:rPr>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537"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cs="Times New Roman CYR"/>
                <w:sz w:val="20"/>
                <w:szCs w:val="20"/>
                <w:lang w:val="ru-RU" w:eastAsia="ru-RU"/>
              </w:rPr>
            </w:pPr>
            <w:r>
              <w:rPr>
                <w:rFonts w:ascii="Times New Roman CYR" w:eastAsiaTheme="minorEastAsia" w:hAnsi="Times New Roman CYR" w:cs="Times New Roman CYR"/>
                <w:sz w:val="20"/>
                <w:szCs w:val="20"/>
                <w:lang w:val="ru-RU" w:eastAsia="ru-RU"/>
              </w:rPr>
              <w:t xml:space="preserve">Комитет по экономике администрации городского округа </w:t>
            </w:r>
            <w:r>
              <w:rPr>
                <w:rFonts w:ascii="Times New Roman CYR" w:eastAsiaTheme="minorEastAsia" w:hAnsi="Times New Roman CYR" w:cs="Times New Roman CYR"/>
                <w:sz w:val="20"/>
                <w:szCs w:val="20"/>
                <w:lang w:val="ru-RU" w:eastAsia="ru-RU"/>
              </w:rPr>
              <w:lastRenderedPageBreak/>
              <w:t>Фрязино</w:t>
            </w:r>
          </w:p>
        </w:tc>
      </w:tr>
      <w:tr w:rsidR="00164AE5">
        <w:trPr>
          <w:trHeight w:val="349"/>
        </w:trPr>
        <w:tc>
          <w:tcPr>
            <w:tcW w:w="563"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center"/>
              <w:rPr>
                <w:rFonts w:ascii="Times New Roman CYR" w:eastAsiaTheme="minorEastAsia" w:hAnsi="Times New Roman CYR" w:cs="Times New Roman CYR"/>
                <w:sz w:val="18"/>
                <w:szCs w:val="18"/>
                <w:lang w:val="ru-RU" w:eastAsia="ru-RU"/>
              </w:rPr>
            </w:pPr>
          </w:p>
        </w:tc>
        <w:tc>
          <w:tcPr>
            <w:tcW w:w="3061"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firstLine="720"/>
              <w:jc w:val="both"/>
              <w:rPr>
                <w:rFonts w:ascii="Times New Roman CYR" w:eastAsiaTheme="minorEastAsia" w:hAnsi="Times New Roman CYR" w:cs="Times New Roman CYR"/>
                <w:sz w:val="18"/>
                <w:szCs w:val="18"/>
                <w:lang w:val="ru-RU" w:eastAsia="ru-RU"/>
              </w:rPr>
            </w:pP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hanging="100"/>
              <w:jc w:val="center"/>
              <w:rPr>
                <w:rFonts w:ascii="Times New Roman CYR" w:eastAsiaTheme="minorEastAsia" w:hAnsi="Times New Roman CYR" w:cs="Times New Roman CYR"/>
                <w:sz w:val="18"/>
                <w:szCs w:val="18"/>
                <w:lang w:val="ru-RU"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p w:rsidR="00164AE5" w:rsidRDefault="00164AE5" w:rsidP="00A46CC9">
            <w:pPr>
              <w:tabs>
                <w:tab w:val="center" w:pos="742"/>
              </w:tabs>
              <w:rPr>
                <w:sz w:val="20"/>
                <w:szCs w:val="2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lastRenderedPageBreak/>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537"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r>
      <w:tr w:rsidR="00164AE5">
        <w:trPr>
          <w:trHeight w:val="406"/>
        </w:trPr>
        <w:tc>
          <w:tcPr>
            <w:tcW w:w="563"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3061"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firstLine="720"/>
              <w:jc w:val="both"/>
              <w:rPr>
                <w:rFonts w:ascii="Times New Roman CYR" w:eastAsiaTheme="minorEastAsia" w:hAnsi="Times New Roman CYR" w:cs="Times New Roman CYR"/>
                <w:sz w:val="18"/>
                <w:szCs w:val="18"/>
                <w:lang w:eastAsia="ru-RU"/>
              </w:rPr>
            </w:pP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CE43E6" w:rsidP="00A46CC9">
            <w:pPr>
              <w:tabs>
                <w:tab w:val="center" w:pos="742"/>
              </w:tabs>
              <w:rPr>
                <w:sz w:val="20"/>
                <w:szCs w:val="20"/>
                <w:lang w:val="ru-RU"/>
              </w:rPr>
            </w:pPr>
            <w:r w:rsidRPr="00A46CC9">
              <w:rPr>
                <w:sz w:val="20"/>
                <w:szCs w:val="20"/>
                <w:lang w:val="ru-RU"/>
              </w:rPr>
              <w:t>Средства бюджета городского округа</w:t>
            </w:r>
            <w:r>
              <w:rPr>
                <w:sz w:val="20"/>
                <w:szCs w:val="20"/>
                <w:lang w:val="ru-RU"/>
              </w:rPr>
              <w:t xml:space="preserve"> Фрязино</w:t>
            </w: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537"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r>
      <w:tr w:rsidR="00164AE5">
        <w:trPr>
          <w:trHeight w:val="64"/>
        </w:trPr>
        <w:tc>
          <w:tcPr>
            <w:tcW w:w="563"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ind w:left="-604"/>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1.1</w:t>
            </w:r>
          </w:p>
        </w:tc>
        <w:tc>
          <w:tcPr>
            <w:tcW w:w="30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CE43E6" w:rsidP="00A46CC9">
            <w:pPr>
              <w:rPr>
                <w:i/>
                <w:lang w:val="ru-RU"/>
              </w:rPr>
            </w:pPr>
            <w:r w:rsidRPr="00A46CC9">
              <w:rPr>
                <w:b/>
                <w:bCs/>
                <w:i/>
                <w:lang w:val="ru-RU"/>
              </w:rPr>
              <w:t>Мероприятие 06.01</w:t>
            </w:r>
          </w:p>
          <w:p w:rsidR="00164AE5" w:rsidRPr="00A46CC9" w:rsidRDefault="00CE43E6" w:rsidP="00A46CC9">
            <w:pPr>
              <w:rPr>
                <w:lang w:val="ru-RU"/>
              </w:rPr>
            </w:pPr>
            <w:r w:rsidRPr="00A46CC9">
              <w:rPr>
                <w:lang w:val="ru-RU"/>
              </w:rPr>
              <w:t>Развитие  приоритетных отраслей АПК</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rFonts w:ascii="Times New Roman CYR" w:hAnsi="Times New Roman CYR" w:cs="Times New Roman CYR"/>
                <w:i/>
                <w:sz w:val="20"/>
                <w:szCs w:val="20"/>
                <w:lang w:eastAsia="ru-RU"/>
              </w:rPr>
              <w:t>2023-2027</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p w:rsidR="00164AE5" w:rsidRDefault="00164AE5" w:rsidP="00A46CC9">
            <w:pPr>
              <w:tabs>
                <w:tab w:val="center" w:pos="175"/>
              </w:tabs>
              <w:ind w:hanging="100"/>
              <w:rPr>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537"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jc w:val="both"/>
              <w:rPr>
                <w:rFonts w:ascii="Times New Roman CYR" w:eastAsiaTheme="minorEastAsia" w:hAnsi="Times New Roman CYR" w:cs="Times New Roman CYR"/>
                <w:sz w:val="18"/>
                <w:szCs w:val="18"/>
                <w:lang w:eastAsia="ru-RU"/>
              </w:rPr>
            </w:pPr>
          </w:p>
        </w:tc>
      </w:tr>
      <w:tr w:rsidR="00164AE5">
        <w:trPr>
          <w:trHeight w:val="339"/>
        </w:trPr>
        <w:tc>
          <w:tcPr>
            <w:tcW w:w="563"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3061"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firstLine="720"/>
              <w:jc w:val="both"/>
              <w:rPr>
                <w:rFonts w:ascii="Times New Roman CYR" w:eastAsiaTheme="minorEastAsia" w:hAnsi="Times New Roman CYR" w:cs="Times New Roman CYR"/>
                <w:sz w:val="18"/>
                <w:szCs w:val="18"/>
                <w:lang w:eastAsia="ru-RU"/>
              </w:rPr>
            </w:pP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537"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r>
      <w:tr w:rsidR="00164AE5">
        <w:trPr>
          <w:trHeight w:val="291"/>
        </w:trPr>
        <w:tc>
          <w:tcPr>
            <w:tcW w:w="563"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3061"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firstLine="720"/>
              <w:jc w:val="both"/>
              <w:rPr>
                <w:rFonts w:ascii="Times New Roman CYR" w:eastAsiaTheme="minorEastAsia" w:hAnsi="Times New Roman CYR" w:cs="Times New Roman CYR"/>
                <w:sz w:val="18"/>
                <w:szCs w:val="18"/>
                <w:lang w:eastAsia="ru-RU"/>
              </w:rPr>
            </w:pP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537"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r>
      <w:tr w:rsidR="00164AE5" w:rsidRPr="000807B5">
        <w:trPr>
          <w:trHeight w:val="179"/>
        </w:trPr>
        <w:tc>
          <w:tcPr>
            <w:tcW w:w="563" w:type="dxa"/>
            <w:vMerge w:val="restart"/>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30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CE43E6" w:rsidP="00A46CC9">
            <w:pPr>
              <w:rPr>
                <w:lang w:val="ru-RU"/>
              </w:rPr>
            </w:pPr>
            <w:r w:rsidRPr="00A46CC9">
              <w:rPr>
                <w:lang w:val="ru-RU"/>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 млн рублей</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rFonts w:ascii="Times New Roman CYR" w:eastAsiaTheme="minorEastAsia" w:hAnsi="Times New Roman CYR" w:cs="Times New Roman CYR"/>
                <w:i/>
                <w:sz w:val="20"/>
                <w:szCs w:val="20"/>
                <w:lang w:eastAsia="ru-RU"/>
              </w:rPr>
              <w:t>2023-2027</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tabs>
                <w:tab w:val="center" w:pos="742"/>
              </w:tabs>
              <w:rPr>
                <w:sz w:val="16"/>
                <w:szCs w:val="16"/>
              </w:rPr>
            </w:pPr>
          </w:p>
        </w:tc>
        <w:tc>
          <w:tcPr>
            <w:tcW w:w="96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Всего</w:t>
            </w:r>
            <w:proofErr w:type="spellEnd"/>
            <w:r>
              <w:rPr>
                <w:rFonts w:ascii="Times New Roman CYR" w:eastAsiaTheme="minorEastAsia" w:hAnsi="Times New Roman CYR" w:cs="Times New Roman CYR"/>
                <w:sz w:val="20"/>
                <w:szCs w:val="20"/>
                <w:lang w:eastAsia="ru-RU"/>
              </w:rPr>
              <w:t>:</w:t>
            </w:r>
          </w:p>
        </w:tc>
        <w:tc>
          <w:tcPr>
            <w:tcW w:w="102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eastAsiaTheme="minorEastAsia"/>
              </w:rPr>
            </w:pPr>
          </w:p>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2023 </w:t>
            </w:r>
            <w:proofErr w:type="spellStart"/>
            <w:r>
              <w:rPr>
                <w:rFonts w:ascii="Times New Roman CYR" w:eastAsiaTheme="minorEastAsia" w:hAnsi="Times New Roman CYR" w:cs="Times New Roman CYR"/>
                <w:sz w:val="20"/>
                <w:szCs w:val="20"/>
                <w:lang w:eastAsia="ru-RU"/>
              </w:rPr>
              <w:t>год</w:t>
            </w:r>
            <w:proofErr w:type="spellEnd"/>
          </w:p>
        </w:tc>
        <w:tc>
          <w:tcPr>
            <w:tcW w:w="78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Итого</w:t>
            </w:r>
            <w:proofErr w:type="spellEnd"/>
            <w:r>
              <w:rPr>
                <w:rFonts w:ascii="Times New Roman CYR" w:eastAsiaTheme="minorEastAsia" w:hAnsi="Times New Roman CYR" w:cs="Times New Roman CYR"/>
                <w:sz w:val="20"/>
                <w:szCs w:val="20"/>
                <w:lang w:eastAsia="ru-RU"/>
              </w:rPr>
              <w:t xml:space="preserve"> 2024 </w:t>
            </w:r>
            <w:proofErr w:type="spellStart"/>
            <w:r>
              <w:rPr>
                <w:rFonts w:ascii="Times New Roman CYR" w:eastAsiaTheme="minorEastAsia" w:hAnsi="Times New Roman CYR" w:cs="Times New Roman CYR"/>
                <w:sz w:val="20"/>
                <w:szCs w:val="20"/>
                <w:lang w:eastAsia="ru-RU"/>
              </w:rPr>
              <w:t>год</w:t>
            </w:r>
            <w:proofErr w:type="spellEnd"/>
          </w:p>
        </w:tc>
        <w:tc>
          <w:tcPr>
            <w:tcW w:w="2776" w:type="dxa"/>
            <w:gridSpan w:val="4"/>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eastAsia="Times New Roman"/>
                <w:sz w:val="20"/>
                <w:szCs w:val="20"/>
              </w:rPr>
            </w:pPr>
            <w:r>
              <w:rPr>
                <w:rFonts w:eastAsia="Times New Roman"/>
                <w:sz w:val="20"/>
                <w:szCs w:val="20"/>
              </w:rPr>
              <w:t xml:space="preserve">В </w:t>
            </w:r>
            <w:proofErr w:type="spellStart"/>
            <w:r>
              <w:rPr>
                <w:rFonts w:eastAsia="Times New Roman"/>
                <w:sz w:val="20"/>
                <w:szCs w:val="20"/>
              </w:rPr>
              <w:t>том</w:t>
            </w:r>
            <w:proofErr w:type="spellEnd"/>
            <w:r>
              <w:rPr>
                <w:rFonts w:eastAsia="Times New Roman"/>
                <w:sz w:val="20"/>
                <w:szCs w:val="20"/>
              </w:rPr>
              <w:t xml:space="preserve"> </w:t>
            </w:r>
            <w:proofErr w:type="spellStart"/>
            <w:r>
              <w:rPr>
                <w:rFonts w:eastAsia="Times New Roman"/>
                <w:sz w:val="20"/>
                <w:szCs w:val="20"/>
              </w:rPr>
              <w:t>числе</w:t>
            </w:r>
            <w:proofErr w:type="spellEnd"/>
            <w:r>
              <w:rPr>
                <w:rFonts w:eastAsia="Times New Roman"/>
                <w:sz w:val="20"/>
                <w:szCs w:val="20"/>
              </w:rPr>
              <w:t xml:space="preserve"> </w:t>
            </w:r>
            <w:r>
              <w:rPr>
                <w:rFonts w:eastAsia="Times New Roman"/>
                <w:sz w:val="20"/>
                <w:szCs w:val="20"/>
                <w:vertAlign w:val="superscript"/>
              </w:rPr>
              <w:t>:</w:t>
            </w:r>
          </w:p>
        </w:tc>
        <w:tc>
          <w:tcPr>
            <w:tcW w:w="85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p w:rsidR="00164AE5" w:rsidRDefault="00CE43E6" w:rsidP="00A46CC9">
            <w:pPr>
              <w:ind w:hanging="79"/>
              <w:jc w:val="center"/>
              <w:rPr>
                <w:rFonts w:eastAsia="Times New Roman"/>
                <w:sz w:val="20"/>
                <w:szCs w:val="20"/>
              </w:rPr>
            </w:pPr>
            <w:r>
              <w:rPr>
                <w:rFonts w:eastAsia="Times New Roman"/>
                <w:sz w:val="20"/>
                <w:szCs w:val="20"/>
              </w:rPr>
              <w:t xml:space="preserve">2025 </w:t>
            </w:r>
            <w:proofErr w:type="spellStart"/>
            <w:r>
              <w:rPr>
                <w:rFonts w:eastAsia="Times New Roman"/>
                <w:sz w:val="20"/>
                <w:szCs w:val="20"/>
              </w:rPr>
              <w:t>год</w:t>
            </w:r>
            <w:proofErr w:type="spellEnd"/>
          </w:p>
        </w:tc>
        <w:tc>
          <w:tcPr>
            <w:tcW w:w="80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p w:rsidR="00164AE5" w:rsidRDefault="00CE43E6" w:rsidP="00A46CC9">
            <w:pPr>
              <w:ind w:hanging="79"/>
              <w:jc w:val="center"/>
              <w:rPr>
                <w:rFonts w:eastAsia="Times New Roman"/>
                <w:sz w:val="20"/>
                <w:szCs w:val="20"/>
              </w:rPr>
            </w:pPr>
            <w:r>
              <w:rPr>
                <w:rFonts w:eastAsia="Times New Roman"/>
                <w:sz w:val="20"/>
                <w:szCs w:val="20"/>
              </w:rPr>
              <w:t>2026</w:t>
            </w:r>
          </w:p>
          <w:p w:rsidR="00164AE5" w:rsidRDefault="00CE43E6" w:rsidP="00A46CC9">
            <w:pPr>
              <w:ind w:hanging="79"/>
              <w:jc w:val="center"/>
              <w:rPr>
                <w:rFonts w:eastAsia="Times New Roman"/>
                <w:sz w:val="20"/>
                <w:szCs w:val="20"/>
              </w:rPr>
            </w:pPr>
            <w:proofErr w:type="spellStart"/>
            <w:r>
              <w:rPr>
                <w:rFonts w:eastAsia="Times New Roman"/>
                <w:sz w:val="20"/>
                <w:szCs w:val="20"/>
              </w:rPr>
              <w:t>год</w:t>
            </w:r>
            <w:proofErr w:type="spellEnd"/>
          </w:p>
        </w:tc>
        <w:tc>
          <w:tcPr>
            <w:tcW w:w="6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p w:rsidR="00164AE5" w:rsidRDefault="00CE43E6" w:rsidP="00A46CC9">
            <w:pPr>
              <w:ind w:hanging="79"/>
              <w:jc w:val="center"/>
              <w:rPr>
                <w:rFonts w:eastAsia="Times New Roman"/>
                <w:sz w:val="20"/>
                <w:szCs w:val="20"/>
              </w:rPr>
            </w:pPr>
            <w:r>
              <w:rPr>
                <w:rFonts w:eastAsia="Times New Roman"/>
                <w:sz w:val="20"/>
                <w:szCs w:val="20"/>
              </w:rPr>
              <w:t>2027</w:t>
            </w:r>
          </w:p>
          <w:p w:rsidR="00164AE5" w:rsidRDefault="00CE43E6" w:rsidP="00A46CC9">
            <w:pPr>
              <w:ind w:hanging="79"/>
              <w:jc w:val="center"/>
              <w:rPr>
                <w:rFonts w:eastAsia="Times New Roman"/>
                <w:sz w:val="20"/>
                <w:szCs w:val="20"/>
              </w:rPr>
            </w:pPr>
            <w:proofErr w:type="spellStart"/>
            <w:r>
              <w:rPr>
                <w:rFonts w:eastAsia="Times New Roman"/>
                <w:sz w:val="20"/>
                <w:szCs w:val="20"/>
              </w:rPr>
              <w:t>год</w:t>
            </w:r>
            <w:proofErr w:type="spellEnd"/>
          </w:p>
        </w:tc>
        <w:tc>
          <w:tcPr>
            <w:tcW w:w="1537"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cs="Times New Roman CYR"/>
                <w:sz w:val="20"/>
                <w:szCs w:val="20"/>
                <w:lang w:val="ru-RU" w:eastAsia="ru-RU"/>
              </w:rPr>
            </w:pPr>
            <w:r>
              <w:rPr>
                <w:rFonts w:ascii="Times New Roman CYR" w:eastAsiaTheme="minorEastAsia" w:hAnsi="Times New Roman CYR" w:cs="Times New Roman CYR"/>
                <w:sz w:val="20"/>
                <w:szCs w:val="20"/>
                <w:lang w:val="ru-RU" w:eastAsia="ru-RU"/>
              </w:rPr>
              <w:t>Комитет по экономике администрации городского округа Фрязино</w:t>
            </w:r>
          </w:p>
        </w:tc>
      </w:tr>
      <w:tr w:rsidR="00164AE5">
        <w:trPr>
          <w:trHeight w:val="60"/>
        </w:trPr>
        <w:tc>
          <w:tcPr>
            <w:tcW w:w="563"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center"/>
              <w:rPr>
                <w:rFonts w:ascii="Times New Roman CYR" w:eastAsiaTheme="minorEastAsia" w:hAnsi="Times New Roman CYR" w:cs="Times New Roman CYR"/>
                <w:sz w:val="18"/>
                <w:szCs w:val="18"/>
                <w:lang w:val="ru-RU" w:eastAsia="ru-RU"/>
              </w:rPr>
            </w:pPr>
          </w:p>
        </w:tc>
        <w:tc>
          <w:tcPr>
            <w:tcW w:w="3061"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rPr>
                <w:sz w:val="18"/>
                <w:szCs w:val="18"/>
                <w:lang w:val="ru-RU"/>
              </w:rPr>
            </w:pP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hanging="100"/>
              <w:jc w:val="center"/>
              <w:rPr>
                <w:rFonts w:ascii="Times New Roman CYR" w:eastAsiaTheme="minorEastAsia" w:hAnsi="Times New Roman CYR" w:cs="Times New Roman CYR"/>
                <w:sz w:val="18"/>
                <w:szCs w:val="18"/>
                <w:lang w:val="ru-RU" w:eastAsia="ru-RU"/>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tabs>
                <w:tab w:val="center" w:pos="742"/>
              </w:tabs>
              <w:rPr>
                <w:sz w:val="16"/>
                <w:szCs w:val="16"/>
                <w:lang w:val="ru-RU"/>
              </w:rPr>
            </w:pPr>
          </w:p>
        </w:tc>
        <w:tc>
          <w:tcPr>
            <w:tcW w:w="962"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102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786"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квартал</w:t>
            </w:r>
            <w:proofErr w:type="spellEnd"/>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полугодие</w:t>
            </w:r>
            <w:proofErr w:type="spellEnd"/>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79"/>
              <w:jc w:val="center"/>
              <w:rPr>
                <w:rFonts w:eastAsia="Times New Roman"/>
                <w:sz w:val="20"/>
                <w:szCs w:val="20"/>
              </w:rPr>
            </w:pPr>
            <w:r>
              <w:rPr>
                <w:rFonts w:eastAsia="Times New Roman"/>
                <w:sz w:val="20"/>
                <w:szCs w:val="20"/>
              </w:rPr>
              <w:t xml:space="preserve">9 </w:t>
            </w:r>
            <w:proofErr w:type="spellStart"/>
            <w:r>
              <w:rPr>
                <w:rFonts w:eastAsia="Times New Roman"/>
                <w:sz w:val="20"/>
                <w:szCs w:val="20"/>
              </w:rPr>
              <w:t>месяцев</w:t>
            </w:r>
            <w:proofErr w:type="spellEnd"/>
          </w:p>
        </w:tc>
        <w:tc>
          <w:tcPr>
            <w:tcW w:w="562"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ind w:hanging="79"/>
              <w:jc w:val="center"/>
              <w:rPr>
                <w:rFonts w:eastAsia="Times New Roman"/>
                <w:sz w:val="20"/>
                <w:szCs w:val="20"/>
              </w:rPr>
            </w:pPr>
            <w:r>
              <w:rPr>
                <w:rFonts w:eastAsia="Times New Roman"/>
                <w:sz w:val="20"/>
                <w:szCs w:val="20"/>
              </w:rPr>
              <w:t xml:space="preserve">12 </w:t>
            </w:r>
            <w:proofErr w:type="spellStart"/>
            <w:r>
              <w:rPr>
                <w:rFonts w:eastAsia="Times New Roman"/>
                <w:sz w:val="20"/>
                <w:szCs w:val="20"/>
              </w:rPr>
              <w:t>месяцев</w:t>
            </w:r>
            <w:proofErr w:type="spellEnd"/>
          </w:p>
        </w:tc>
        <w:tc>
          <w:tcPr>
            <w:tcW w:w="850" w:type="dxa"/>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164AE5" w:rsidP="00A46CC9">
            <w:pPr>
              <w:jc w:val="center"/>
              <w:rPr>
                <w:rFonts w:ascii="Times New Roman CYR" w:eastAsiaTheme="minorEastAsia" w:hAnsi="Times New Roman CYR" w:cs="Times New Roman CYR"/>
                <w:sz w:val="20"/>
                <w:szCs w:val="20"/>
                <w:lang w:eastAsia="ru-RU"/>
              </w:rPr>
            </w:pPr>
          </w:p>
        </w:tc>
        <w:tc>
          <w:tcPr>
            <w:tcW w:w="801"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tc>
        <w:tc>
          <w:tcPr>
            <w:tcW w:w="67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tc>
        <w:tc>
          <w:tcPr>
            <w:tcW w:w="1537"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r>
      <w:tr w:rsidR="00164AE5">
        <w:trPr>
          <w:trHeight w:val="213"/>
        </w:trPr>
        <w:tc>
          <w:tcPr>
            <w:tcW w:w="563"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3061"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rPr>
                <w:sz w:val="18"/>
                <w:szCs w:val="18"/>
              </w:rPr>
            </w:pP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41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tabs>
                <w:tab w:val="center" w:pos="742"/>
              </w:tabs>
              <w:rPr>
                <w:sz w:val="16"/>
                <w:szCs w:val="16"/>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380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100</w:t>
            </w:r>
          </w:p>
        </w:tc>
        <w:tc>
          <w:tcPr>
            <w:tcW w:w="786"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64</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0</w:t>
            </w:r>
          </w:p>
        </w:tc>
        <w:tc>
          <w:tcPr>
            <w:tcW w:w="787"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21</w:t>
            </w:r>
          </w:p>
        </w:tc>
        <w:tc>
          <w:tcPr>
            <w:tcW w:w="626"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42</w:t>
            </w:r>
          </w:p>
        </w:tc>
        <w:tc>
          <w:tcPr>
            <w:tcW w:w="5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64</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69</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72</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75</w:t>
            </w:r>
          </w:p>
        </w:tc>
        <w:tc>
          <w:tcPr>
            <w:tcW w:w="1537"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r>
      <w:tr w:rsidR="00164AE5" w:rsidRPr="000807B5">
        <w:trPr>
          <w:trHeight w:val="159"/>
        </w:trPr>
        <w:tc>
          <w:tcPr>
            <w:tcW w:w="563"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2</w:t>
            </w:r>
          </w:p>
        </w:tc>
        <w:tc>
          <w:tcPr>
            <w:tcW w:w="3061"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ascii="Times New Roman CYR" w:eastAsiaTheme="minorEastAsia" w:hAnsi="Times New Roman CYR" w:cs="Times New Roman CYR"/>
                <w:sz w:val="18"/>
                <w:szCs w:val="18"/>
                <w:lang w:eastAsia="ru-RU"/>
              </w:rPr>
            </w:pPr>
            <w:r>
              <w:rPr>
                <w:b/>
                <w:bCs/>
                <w:i/>
                <w:lang w:val="ru-RU"/>
              </w:rPr>
              <w:t>Итого по программе:</w:t>
            </w:r>
          </w:p>
        </w:tc>
        <w:tc>
          <w:tcPr>
            <w:tcW w:w="119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rFonts w:ascii="Times New Roman CYR" w:hAnsi="Times New Roman CYR" w:cs="Times New Roman CYR"/>
                <w:i/>
                <w:sz w:val="20"/>
                <w:szCs w:val="20"/>
                <w:lang w:eastAsia="ru-RU"/>
              </w:rPr>
              <w:t>2023-2027</w:t>
            </w: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175"/>
              </w:tabs>
              <w:ind w:hanging="100"/>
              <w:rPr>
                <w:sz w:val="20"/>
                <w:szCs w:val="20"/>
              </w:rPr>
            </w:pPr>
            <w:r>
              <w:rPr>
                <w:sz w:val="20"/>
                <w:szCs w:val="20"/>
              </w:rPr>
              <w:tab/>
            </w:r>
            <w:proofErr w:type="spellStart"/>
            <w:r>
              <w:rPr>
                <w:sz w:val="20"/>
                <w:szCs w:val="20"/>
              </w:rPr>
              <w:t>Итого</w:t>
            </w:r>
            <w:proofErr w:type="spellEnd"/>
            <w:r>
              <w:rPr>
                <w:sz w:val="20"/>
                <w:szCs w:val="20"/>
              </w:rPr>
              <w:t>:</w:t>
            </w:r>
          </w:p>
          <w:p w:rsidR="00164AE5" w:rsidRDefault="00164AE5" w:rsidP="00A46CC9">
            <w:pPr>
              <w:tabs>
                <w:tab w:val="center" w:pos="175"/>
              </w:tabs>
              <w:ind w:hanging="100"/>
              <w:rPr>
                <w:sz w:val="20"/>
                <w:szCs w:val="20"/>
              </w:rPr>
            </w:pPr>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537"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Комитет по экономике администрации городского округа Фрязино</w:t>
            </w:r>
          </w:p>
        </w:tc>
      </w:tr>
      <w:tr w:rsidR="00164AE5">
        <w:trPr>
          <w:trHeight w:val="361"/>
        </w:trPr>
        <w:tc>
          <w:tcPr>
            <w:tcW w:w="563"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center"/>
              <w:rPr>
                <w:rFonts w:ascii="Times New Roman CYR" w:eastAsiaTheme="minorEastAsia" w:hAnsi="Times New Roman CYR" w:cs="Times New Roman CYR"/>
                <w:sz w:val="18"/>
                <w:szCs w:val="18"/>
                <w:lang w:val="ru-RU" w:eastAsia="ru-RU"/>
              </w:rPr>
            </w:pPr>
          </w:p>
        </w:tc>
        <w:tc>
          <w:tcPr>
            <w:tcW w:w="3061"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firstLine="720"/>
              <w:jc w:val="both"/>
              <w:rPr>
                <w:rFonts w:ascii="Times New Roman CYR" w:eastAsiaTheme="minorEastAsia" w:hAnsi="Times New Roman CYR" w:cs="Times New Roman CYR"/>
                <w:sz w:val="18"/>
                <w:szCs w:val="18"/>
                <w:lang w:val="ru-RU" w:eastAsia="ru-RU"/>
              </w:rPr>
            </w:pP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hanging="100"/>
              <w:jc w:val="center"/>
              <w:rPr>
                <w:rFonts w:ascii="Times New Roman CYR" w:eastAsiaTheme="minorEastAsia" w:hAnsi="Times New Roman CYR" w:cs="Times New Roman CYR"/>
                <w:sz w:val="18"/>
                <w:szCs w:val="18"/>
                <w:lang w:val="ru-RU"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537"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r>
      <w:tr w:rsidR="00164AE5">
        <w:trPr>
          <w:trHeight w:val="214"/>
        </w:trPr>
        <w:tc>
          <w:tcPr>
            <w:tcW w:w="563"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3061"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firstLine="720"/>
              <w:jc w:val="both"/>
              <w:rPr>
                <w:rFonts w:ascii="Times New Roman CYR" w:eastAsiaTheme="minorEastAsia" w:hAnsi="Times New Roman CYR" w:cs="Times New Roman CYR"/>
                <w:sz w:val="18"/>
                <w:szCs w:val="18"/>
                <w:lang w:eastAsia="ru-RU"/>
              </w:rPr>
            </w:pPr>
          </w:p>
        </w:tc>
        <w:tc>
          <w:tcPr>
            <w:tcW w:w="119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Внебюджетные</w:t>
            </w:r>
            <w:proofErr w:type="spellEnd"/>
            <w:r>
              <w:rPr>
                <w:sz w:val="20"/>
                <w:szCs w:val="20"/>
              </w:rPr>
              <w:t xml:space="preserve"> </w:t>
            </w:r>
            <w:proofErr w:type="spellStart"/>
            <w:r>
              <w:rPr>
                <w:sz w:val="20"/>
                <w:szCs w:val="20"/>
              </w:rPr>
              <w:t>источники</w:t>
            </w:r>
            <w:proofErr w:type="spellEnd"/>
          </w:p>
        </w:tc>
        <w:tc>
          <w:tcPr>
            <w:tcW w:w="96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0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3562"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50"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80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6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0</w:t>
            </w:r>
          </w:p>
        </w:tc>
        <w:tc>
          <w:tcPr>
            <w:tcW w:w="1537"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r>
    </w:tbl>
    <w:p w:rsidR="00164AE5" w:rsidRDefault="00164AE5" w:rsidP="00A46CC9">
      <w:pPr>
        <w:widowControl/>
        <w:ind w:left="852"/>
        <w:contextualSpacing/>
        <w:jc w:val="center"/>
        <w:rPr>
          <w:rFonts w:eastAsia="Calibri" w:cs="Arial"/>
          <w:color w:val="auto"/>
          <w:kern w:val="0"/>
          <w:sz w:val="28"/>
          <w:szCs w:val="28"/>
          <w:lang w:val="ru-RU" w:eastAsia="en-US"/>
        </w:rPr>
      </w:pPr>
    </w:p>
    <w:p w:rsidR="00164AE5" w:rsidRDefault="00164AE5" w:rsidP="00A46CC9">
      <w:pPr>
        <w:ind w:left="852"/>
        <w:contextualSpacing/>
        <w:jc w:val="center"/>
        <w:rPr>
          <w:rFonts w:eastAsia="Times New Roman"/>
          <w:lang w:val="ru-RU" w:eastAsia="ru-RU"/>
        </w:rPr>
      </w:pPr>
    </w:p>
    <w:p w:rsidR="0017656C" w:rsidRDefault="0017656C" w:rsidP="00A46CC9">
      <w:pPr>
        <w:ind w:left="852"/>
        <w:contextualSpacing/>
        <w:jc w:val="center"/>
        <w:rPr>
          <w:rFonts w:eastAsia="Times New Roman"/>
          <w:lang w:val="ru-RU" w:eastAsia="ru-RU"/>
        </w:rPr>
      </w:pPr>
    </w:p>
    <w:p w:rsidR="00164AE5" w:rsidRDefault="00CE43E6" w:rsidP="00A46CC9">
      <w:pPr>
        <w:widowControl/>
        <w:ind w:left="852"/>
        <w:contextualSpacing/>
        <w:jc w:val="center"/>
      </w:pPr>
      <w:r>
        <w:rPr>
          <w:rFonts w:eastAsia="Calibri" w:cs="Arial"/>
          <w:b/>
          <w:bCs/>
          <w:color w:val="auto"/>
          <w:kern w:val="0"/>
          <w:lang w:val="ru-RU" w:eastAsia="en-US"/>
        </w:rPr>
        <w:lastRenderedPageBreak/>
        <w:t xml:space="preserve">6 . Перечень мероприятий </w:t>
      </w:r>
    </w:p>
    <w:p w:rsidR="00164AE5" w:rsidRPr="00A46CC9" w:rsidRDefault="00CE43E6" w:rsidP="00A46CC9">
      <w:pPr>
        <w:widowControl/>
        <w:ind w:left="852"/>
        <w:contextualSpacing/>
        <w:jc w:val="center"/>
        <w:rPr>
          <w:lang w:val="ru-RU"/>
        </w:rPr>
      </w:pPr>
      <w:r>
        <w:rPr>
          <w:rFonts w:eastAsia="Calibri" w:cs="Arial"/>
          <w:b/>
          <w:bCs/>
          <w:color w:val="auto"/>
          <w:kern w:val="0"/>
          <w:lang w:val="ru-RU" w:eastAsia="en-US"/>
        </w:rPr>
        <w:t>Подпрограммы 2 «Вовлечение в оборот земель сельскохозяйственного назначения и развитие мелиорации»</w:t>
      </w:r>
    </w:p>
    <w:p w:rsidR="00164AE5" w:rsidRDefault="00164AE5" w:rsidP="00A46CC9">
      <w:pPr>
        <w:widowControl/>
        <w:ind w:left="852"/>
        <w:contextualSpacing/>
        <w:jc w:val="center"/>
        <w:rPr>
          <w:rFonts w:eastAsia="Calibri" w:cs="Arial"/>
          <w:b/>
          <w:bCs/>
          <w:color w:val="auto"/>
          <w:kern w:val="0"/>
          <w:lang w:val="ru-RU" w:eastAsia="en-US"/>
        </w:rPr>
      </w:pPr>
    </w:p>
    <w:tbl>
      <w:tblPr>
        <w:tblW w:w="16010" w:type="dxa"/>
        <w:tblInd w:w="-452" w:type="dxa"/>
        <w:tblLayout w:type="fixed"/>
        <w:tblLook w:val="04A0" w:firstRow="1" w:lastRow="0" w:firstColumn="1" w:lastColumn="0" w:noHBand="0" w:noVBand="1"/>
      </w:tblPr>
      <w:tblGrid>
        <w:gridCol w:w="475"/>
        <w:gridCol w:w="2587"/>
        <w:gridCol w:w="887"/>
        <w:gridCol w:w="26"/>
        <w:gridCol w:w="1687"/>
        <w:gridCol w:w="26"/>
        <w:gridCol w:w="949"/>
        <w:gridCol w:w="1012"/>
        <w:gridCol w:w="788"/>
        <w:gridCol w:w="826"/>
        <w:gridCol w:w="999"/>
        <w:gridCol w:w="925"/>
        <w:gridCol w:w="801"/>
        <w:gridCol w:w="62"/>
        <w:gridCol w:w="650"/>
        <w:gridCol w:w="138"/>
        <w:gridCol w:w="823"/>
        <w:gridCol w:w="64"/>
        <w:gridCol w:w="700"/>
        <w:gridCol w:w="1585"/>
      </w:tblGrid>
      <w:tr w:rsidR="00164AE5" w:rsidRPr="000807B5">
        <w:trPr>
          <w:trHeight w:val="286"/>
        </w:trPr>
        <w:tc>
          <w:tcPr>
            <w:tcW w:w="475"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164AE5" w:rsidRDefault="00CE43E6" w:rsidP="00A46CC9">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2587"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887" w:type="dxa"/>
            <w:vMerge w:val="restart"/>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ind w:firstLine="42"/>
              <w:jc w:val="center"/>
              <w:rPr>
                <w:rFonts w:ascii="Times New Roman CYR" w:hAnsi="Times New Roman CYR" w:cs="Times New Roman CYR"/>
                <w:sz w:val="20"/>
                <w:szCs w:val="20"/>
                <w:lang w:val="ru-RU" w:eastAsia="ru-RU"/>
              </w:rPr>
            </w:pPr>
            <w:r w:rsidRPr="00A46CC9">
              <w:rPr>
                <w:rFonts w:ascii="Times New Roman CYR" w:eastAsiaTheme="minorEastAsia" w:hAnsi="Times New Roman CYR" w:cs="Times New Roman CYR"/>
                <w:sz w:val="20"/>
                <w:szCs w:val="20"/>
                <w:lang w:val="ru-RU" w:eastAsia="ru-RU"/>
              </w:rPr>
              <w:t xml:space="preserve">Сроки </w:t>
            </w:r>
            <w:proofErr w:type="spellStart"/>
            <w:proofErr w:type="gramStart"/>
            <w:r w:rsidRPr="00A46CC9">
              <w:rPr>
                <w:rFonts w:ascii="Times New Roman CYR" w:eastAsiaTheme="minorEastAsia" w:hAnsi="Times New Roman CYR" w:cs="Times New Roman CYR"/>
                <w:sz w:val="20"/>
                <w:szCs w:val="20"/>
                <w:lang w:val="ru-RU" w:eastAsia="ru-RU"/>
              </w:rPr>
              <w:t>исполне-ния</w:t>
            </w:r>
            <w:proofErr w:type="spellEnd"/>
            <w:proofErr w:type="gramEnd"/>
            <w:r w:rsidRPr="00A46CC9">
              <w:rPr>
                <w:rFonts w:ascii="Times New Roman CYR" w:eastAsiaTheme="minorEastAsia" w:hAnsi="Times New Roman CYR" w:cs="Times New Roman CYR"/>
                <w:sz w:val="20"/>
                <w:szCs w:val="20"/>
                <w:lang w:val="ru-RU" w:eastAsia="ru-RU"/>
              </w:rPr>
              <w:t xml:space="preserve"> </w:t>
            </w:r>
            <w:proofErr w:type="spellStart"/>
            <w:r w:rsidRPr="00A46CC9">
              <w:rPr>
                <w:rFonts w:ascii="Times New Roman CYR" w:eastAsiaTheme="minorEastAsia" w:hAnsi="Times New Roman CYR" w:cs="Times New Roman CYR"/>
                <w:sz w:val="20"/>
                <w:szCs w:val="20"/>
                <w:lang w:val="ru-RU" w:eastAsia="ru-RU"/>
              </w:rPr>
              <w:t>меро</w:t>
            </w:r>
            <w:proofErr w:type="spellEnd"/>
            <w:r w:rsidRPr="00A46CC9">
              <w:rPr>
                <w:rFonts w:ascii="Times New Roman CYR" w:eastAsiaTheme="minorEastAsia" w:hAnsi="Times New Roman CYR" w:cs="Times New Roman CYR"/>
                <w:sz w:val="20"/>
                <w:szCs w:val="20"/>
                <w:lang w:val="ru-RU" w:eastAsia="ru-RU"/>
              </w:rPr>
              <w:t>-приятия</w:t>
            </w:r>
          </w:p>
        </w:tc>
        <w:tc>
          <w:tcPr>
            <w:tcW w:w="1713" w:type="dxa"/>
            <w:gridSpan w:val="2"/>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975" w:type="dxa"/>
            <w:gridSpan w:val="2"/>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1012" w:type="dxa"/>
            <w:vMerge w:val="restart"/>
            <w:tcBorders>
              <w:top w:val="single" w:sz="4" w:space="0" w:color="000000"/>
              <w:left w:val="single" w:sz="4" w:space="0" w:color="000000"/>
              <w:bottom w:val="single" w:sz="4" w:space="0" w:color="000000"/>
              <w:right w:val="single" w:sz="4" w:space="0" w:color="000000"/>
            </w:tcBorders>
          </w:tcPr>
          <w:p w:rsidR="00164AE5" w:rsidRDefault="00164AE5" w:rsidP="00A46CC9">
            <w:pPr>
              <w:jc w:val="center"/>
              <w:rPr>
                <w:rFonts w:eastAsiaTheme="minorEastAsia"/>
              </w:rPr>
            </w:pPr>
          </w:p>
          <w:p w:rsidR="00164AE5" w:rsidRDefault="00164AE5" w:rsidP="00A46CC9">
            <w:pPr>
              <w:jc w:val="center"/>
              <w:rPr>
                <w:rFonts w:eastAsiaTheme="minorEastAsia"/>
              </w:rPr>
            </w:pPr>
          </w:p>
          <w:p w:rsidR="00164AE5" w:rsidRDefault="00164AE5" w:rsidP="00A46CC9">
            <w:pPr>
              <w:jc w:val="center"/>
              <w:rPr>
                <w:rFonts w:eastAsiaTheme="minorEastAsia"/>
              </w:rPr>
            </w:pPr>
          </w:p>
          <w:p w:rsidR="00164AE5" w:rsidRDefault="00164AE5" w:rsidP="00A46CC9">
            <w:pPr>
              <w:jc w:val="center"/>
              <w:rPr>
                <w:rFonts w:eastAsiaTheme="minorEastAsia"/>
              </w:rPr>
            </w:pPr>
          </w:p>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2023год</w:t>
            </w:r>
          </w:p>
        </w:tc>
        <w:tc>
          <w:tcPr>
            <w:tcW w:w="6776" w:type="dxa"/>
            <w:gridSpan w:val="11"/>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ind w:firstLine="720"/>
              <w:jc w:val="center"/>
              <w:rPr>
                <w:rFonts w:ascii="Times New Roman CYR" w:hAnsi="Times New Roman CYR" w:cs="Times New Roman CYR"/>
                <w:sz w:val="20"/>
                <w:szCs w:val="20"/>
                <w:lang w:val="ru-RU" w:eastAsia="ru-RU"/>
              </w:rPr>
            </w:pPr>
            <w:r w:rsidRPr="00A46CC9">
              <w:rPr>
                <w:rFonts w:ascii="Times New Roman CYR" w:eastAsiaTheme="minorEastAsia" w:hAnsi="Times New Roman CYR" w:cs="Times New Roman CYR"/>
                <w:sz w:val="20"/>
                <w:szCs w:val="20"/>
                <w:lang w:val="ru-RU" w:eastAsia="ru-RU"/>
              </w:rPr>
              <w:t>Объемы финансирования по годам (тыс. руб.)</w:t>
            </w:r>
          </w:p>
        </w:tc>
        <w:tc>
          <w:tcPr>
            <w:tcW w:w="1585" w:type="dxa"/>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jc w:val="center"/>
              <w:rPr>
                <w:rFonts w:ascii="Times New Roman CYR" w:hAnsi="Times New Roman CYR" w:cs="Times New Roman CYR"/>
                <w:sz w:val="20"/>
                <w:szCs w:val="20"/>
                <w:lang w:val="ru-RU" w:eastAsia="ru-RU"/>
              </w:rPr>
            </w:pPr>
            <w:r w:rsidRPr="00A46CC9">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164AE5">
        <w:tc>
          <w:tcPr>
            <w:tcW w:w="475"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2587"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887"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1713" w:type="dxa"/>
            <w:gridSpan w:val="2"/>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975" w:type="dxa"/>
            <w:gridSpan w:val="2"/>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1012"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4339" w:type="dxa"/>
            <w:gridSpan w:val="5"/>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2024 </w:t>
            </w:r>
            <w:proofErr w:type="spellStart"/>
            <w:r>
              <w:rPr>
                <w:rFonts w:ascii="Times New Roman CYR" w:eastAsiaTheme="minorEastAsia" w:hAnsi="Times New Roman CYR" w:cs="Times New Roman CYR"/>
                <w:sz w:val="20"/>
                <w:szCs w:val="20"/>
                <w:lang w:eastAsia="ru-RU"/>
              </w:rPr>
              <w:t>год</w:t>
            </w:r>
            <w:proofErr w:type="spellEnd"/>
          </w:p>
        </w:tc>
        <w:tc>
          <w:tcPr>
            <w:tcW w:w="712"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2025</w:t>
            </w:r>
          </w:p>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961"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764"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1585" w:type="dxa"/>
            <w:tcBorders>
              <w:top w:val="single" w:sz="4" w:space="0" w:color="000000"/>
              <w:left w:val="single" w:sz="4" w:space="0" w:color="000000"/>
              <w:bottom w:val="single" w:sz="4" w:space="0" w:color="000000"/>
              <w:right w:val="single" w:sz="4" w:space="0" w:color="000000"/>
            </w:tcBorders>
          </w:tcPr>
          <w:p w:rsidR="00164AE5" w:rsidRDefault="00164AE5" w:rsidP="00A46CC9">
            <w:pPr>
              <w:rPr>
                <w:sz w:val="20"/>
                <w:szCs w:val="20"/>
              </w:rPr>
            </w:pPr>
          </w:p>
        </w:tc>
      </w:tr>
      <w:tr w:rsidR="00164AE5">
        <w:trPr>
          <w:trHeight w:val="165"/>
        </w:trPr>
        <w:tc>
          <w:tcPr>
            <w:tcW w:w="475" w:type="dxa"/>
            <w:tcBorders>
              <w:top w:val="single" w:sz="4" w:space="0" w:color="000000"/>
              <w:left w:val="single" w:sz="4" w:space="0" w:color="000000"/>
              <w:bottom w:val="single" w:sz="4" w:space="0" w:color="000000"/>
              <w:right w:val="single" w:sz="4" w:space="0" w:color="000000"/>
            </w:tcBorders>
          </w:tcPr>
          <w:p w:rsidR="00164AE5" w:rsidRDefault="00CE43E6" w:rsidP="00A46CC9">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tc>
        <w:tc>
          <w:tcPr>
            <w:tcW w:w="2587"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887"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713"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975"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1012"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4339" w:type="dxa"/>
            <w:gridSpan w:val="5"/>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7</w:t>
            </w:r>
          </w:p>
        </w:tc>
        <w:tc>
          <w:tcPr>
            <w:tcW w:w="712"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8</w:t>
            </w:r>
          </w:p>
        </w:tc>
        <w:tc>
          <w:tcPr>
            <w:tcW w:w="961"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764"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585" w:type="dxa"/>
            <w:tcBorders>
              <w:top w:val="single" w:sz="4" w:space="0" w:color="000000"/>
              <w:left w:val="single" w:sz="4" w:space="0" w:color="000000"/>
              <w:bottom w:val="single" w:sz="4" w:space="0" w:color="000000"/>
              <w:right w:val="single" w:sz="4" w:space="0" w:color="000000"/>
            </w:tcBorders>
          </w:tcPr>
          <w:p w:rsidR="00164AE5" w:rsidRDefault="00CE43E6" w:rsidP="00A46CC9">
            <w:pPr>
              <w:rPr>
                <w:sz w:val="20"/>
                <w:szCs w:val="20"/>
              </w:rPr>
            </w:pPr>
            <w:r>
              <w:rPr>
                <w:sz w:val="20"/>
                <w:szCs w:val="20"/>
              </w:rPr>
              <w:t xml:space="preserve">              11</w:t>
            </w:r>
          </w:p>
        </w:tc>
      </w:tr>
      <w:tr w:rsidR="00164AE5" w:rsidRPr="000807B5">
        <w:trPr>
          <w:trHeight w:val="78"/>
        </w:trPr>
        <w:tc>
          <w:tcPr>
            <w:tcW w:w="4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eastAsia="Times New Roman"/>
                <w:sz w:val="18"/>
                <w:szCs w:val="18"/>
                <w:lang w:eastAsia="ru-RU"/>
              </w:rPr>
            </w:pPr>
          </w:p>
        </w:tc>
        <w:tc>
          <w:tcPr>
            <w:tcW w:w="15535" w:type="dxa"/>
            <w:gridSpan w:val="19"/>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CE43E6" w:rsidP="00A46CC9">
            <w:pPr>
              <w:jc w:val="center"/>
              <w:rPr>
                <w:rFonts w:eastAsia="Times New Roman"/>
                <w:lang w:val="ru-RU" w:eastAsia="ru-RU"/>
              </w:rPr>
            </w:pPr>
            <w:r w:rsidRPr="00A46CC9">
              <w:rPr>
                <w:rFonts w:eastAsia="Times New Roman"/>
                <w:lang w:val="ru-RU" w:eastAsia="ru-RU"/>
              </w:rPr>
              <w:t>Подпрограмма 2 – «Вовлечение в оборот земель сельскохозяйственного назначения и развитие мелиорации»</w:t>
            </w:r>
          </w:p>
          <w:p w:rsidR="00164AE5" w:rsidRPr="00A46CC9" w:rsidRDefault="00164AE5" w:rsidP="00A46CC9">
            <w:pPr>
              <w:jc w:val="center"/>
              <w:rPr>
                <w:rFonts w:eastAsia="Times New Roman"/>
                <w:lang w:val="ru-RU" w:eastAsia="ru-RU"/>
              </w:rPr>
            </w:pPr>
          </w:p>
        </w:tc>
      </w:tr>
      <w:tr w:rsidR="00164AE5" w:rsidRPr="000807B5">
        <w:trPr>
          <w:trHeight w:val="203"/>
        </w:trPr>
        <w:tc>
          <w:tcPr>
            <w:tcW w:w="475"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ind w:left="-604" w:firstLine="720"/>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CE43E6" w:rsidP="00A46CC9">
            <w:pPr>
              <w:rPr>
                <w:lang w:val="ru-RU"/>
              </w:rPr>
            </w:pPr>
            <w:r w:rsidRPr="00A46CC9">
              <w:rPr>
                <w:b/>
                <w:bCs/>
                <w:i/>
                <w:u w:val="single"/>
                <w:lang w:val="ru-RU"/>
              </w:rPr>
              <w:t>Основное мероприятие 01.</w:t>
            </w:r>
            <w:r w:rsidRPr="00A46CC9">
              <w:rPr>
                <w:strike/>
                <w:u w:val="single"/>
                <w:lang w:val="ru-RU"/>
              </w:rPr>
              <w:t xml:space="preserve"> </w:t>
            </w:r>
            <w:r w:rsidRPr="00A46CC9">
              <w:rPr>
                <w:rFonts w:eastAsia="Times New Roman"/>
                <w:lang w:val="ru-RU" w:eastAsia="ru-RU"/>
              </w:rPr>
              <w:t>Реализация мероприятий в области мелиорации земель сельскохозяйственного назначения</w:t>
            </w:r>
          </w:p>
          <w:p w:rsidR="00164AE5" w:rsidRPr="00A46CC9" w:rsidRDefault="00164AE5" w:rsidP="00A46CC9">
            <w:pPr>
              <w:rPr>
                <w:rFonts w:eastAsia="Times New Roman"/>
                <w:lang w:val="ru-RU" w:eastAsia="ru-RU"/>
              </w:rPr>
            </w:pPr>
          </w:p>
        </w:tc>
        <w:tc>
          <w:tcPr>
            <w:tcW w:w="9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rFonts w:ascii="Times New Roman CYR" w:hAnsi="Times New Roman CYR" w:cs="Times New Roman CYR"/>
                <w:i/>
                <w:sz w:val="20"/>
                <w:szCs w:val="20"/>
                <w:lang w:eastAsia="ru-RU"/>
              </w:rPr>
              <w:t>2023-2027</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p w:rsidR="00164AE5" w:rsidRDefault="00164AE5" w:rsidP="00A46CC9">
            <w:pPr>
              <w:tabs>
                <w:tab w:val="center" w:pos="175"/>
              </w:tabs>
              <w:ind w:hanging="100"/>
              <w:rPr>
                <w:b/>
                <w:bCs/>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b/>
                <w:bCs/>
                <w:sz w:val="20"/>
                <w:szCs w:val="20"/>
              </w:rPr>
            </w:pPr>
            <w:r>
              <w:rPr>
                <w:b/>
                <w:bCs/>
                <w:sz w:val="20"/>
                <w:szCs w:val="20"/>
              </w:rPr>
              <w:t>600,0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b/>
                <w:bCs/>
                <w:sz w:val="20"/>
                <w:szCs w:val="20"/>
              </w:rPr>
            </w:pPr>
            <w:r>
              <w:rPr>
                <w:b/>
                <w:bCs/>
                <w:sz w:val="20"/>
                <w:szCs w:val="20"/>
              </w:rPr>
              <w:t>120,0</w:t>
            </w: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b/>
                <w:bCs/>
                <w:sz w:val="20"/>
                <w:szCs w:val="20"/>
              </w:rPr>
            </w:pPr>
            <w:r>
              <w:rPr>
                <w:b/>
                <w:bCs/>
                <w:sz w:val="20"/>
                <w:szCs w:val="20"/>
              </w:rPr>
              <w:t>120,0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b/>
                <w:bCs/>
                <w:sz w:val="20"/>
                <w:szCs w:val="20"/>
              </w:rPr>
            </w:pPr>
            <w:r>
              <w:rPr>
                <w:b/>
                <w:bCs/>
                <w:sz w:val="20"/>
                <w:szCs w:val="20"/>
              </w:rPr>
              <w:t>120,0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b/>
                <w:bCs/>
                <w:sz w:val="20"/>
                <w:szCs w:val="20"/>
              </w:rPr>
            </w:pPr>
            <w:r>
              <w:rPr>
                <w:b/>
                <w:bCs/>
                <w:sz w:val="20"/>
                <w:szCs w:val="20"/>
              </w:rPr>
              <w:t>120,0</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b/>
                <w:bCs/>
                <w:sz w:val="20"/>
                <w:szCs w:val="20"/>
              </w:rPr>
            </w:pPr>
            <w:r>
              <w:rPr>
                <w:b/>
                <w:bCs/>
                <w:sz w:val="20"/>
                <w:szCs w:val="20"/>
              </w:rPr>
              <w:t>120,0</w:t>
            </w:r>
          </w:p>
        </w:tc>
        <w:tc>
          <w:tcPr>
            <w:tcW w:w="15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164AE5">
        <w:trPr>
          <w:trHeight w:val="283"/>
        </w:trPr>
        <w:tc>
          <w:tcPr>
            <w:tcW w:w="475"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center"/>
              <w:rPr>
                <w:rFonts w:ascii="Times New Roman CYR" w:eastAsiaTheme="minorEastAsia" w:hAnsi="Times New Roman CYR" w:cs="Times New Roman CYR"/>
                <w:sz w:val="18"/>
                <w:szCs w:val="18"/>
                <w:lang w:val="ru-RU" w:eastAsia="ru-RU"/>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firstLine="720"/>
              <w:jc w:val="both"/>
              <w:rPr>
                <w:rFonts w:ascii="Times New Roman CYR" w:eastAsiaTheme="minorEastAsia" w:hAnsi="Times New Roman CYR" w:cs="Times New Roman CYR"/>
                <w:strike/>
                <w:sz w:val="18"/>
                <w:szCs w:val="18"/>
                <w:lang w:val="ru-RU" w:eastAsia="ru-RU"/>
              </w:rPr>
            </w:pPr>
          </w:p>
        </w:tc>
        <w:tc>
          <w:tcPr>
            <w:tcW w:w="9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hanging="100"/>
              <w:jc w:val="center"/>
              <w:rPr>
                <w:rFonts w:ascii="Times New Roman CYR" w:eastAsiaTheme="minorEastAsia" w:hAnsi="Times New Roman CYR" w:cs="Times New Roman CYR"/>
                <w:sz w:val="18"/>
                <w:szCs w:val="18"/>
                <w:lang w:val="ru-RU" w:eastAsia="ru-RU"/>
              </w:rPr>
            </w:pP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trPr>
          <w:trHeight w:val="283"/>
        </w:trPr>
        <w:tc>
          <w:tcPr>
            <w:tcW w:w="475"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firstLine="720"/>
              <w:jc w:val="both"/>
              <w:rPr>
                <w:rFonts w:ascii="Times New Roman CYR" w:eastAsiaTheme="minorEastAsia" w:hAnsi="Times New Roman CYR" w:cs="Times New Roman CYR"/>
                <w:strike/>
                <w:sz w:val="18"/>
                <w:szCs w:val="18"/>
                <w:lang w:eastAsia="ru-RU"/>
              </w:rPr>
            </w:pPr>
          </w:p>
        </w:tc>
        <w:tc>
          <w:tcPr>
            <w:tcW w:w="9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CE43E6" w:rsidP="00A46CC9">
            <w:pPr>
              <w:tabs>
                <w:tab w:val="center" w:pos="742"/>
              </w:tabs>
              <w:rPr>
                <w:sz w:val="20"/>
                <w:szCs w:val="20"/>
                <w:lang w:val="ru-RU"/>
              </w:rPr>
            </w:pPr>
            <w:r w:rsidRPr="00A46CC9">
              <w:rPr>
                <w:sz w:val="20"/>
                <w:szCs w:val="20"/>
                <w:lang w:val="ru-RU"/>
              </w:rPr>
              <w:t xml:space="preserve">Средства бюджета городского округа </w:t>
            </w:r>
            <w:r>
              <w:rPr>
                <w:sz w:val="20"/>
                <w:szCs w:val="20"/>
                <w:lang w:val="ru-RU"/>
              </w:rPr>
              <w:t>Фрязино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600,0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trPr>
          <w:trHeight w:val="199"/>
        </w:trPr>
        <w:tc>
          <w:tcPr>
            <w:tcW w:w="475"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1.1</w:t>
            </w: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CE43E6" w:rsidP="00A46CC9">
            <w:pPr>
              <w:rPr>
                <w:b/>
                <w:bCs/>
                <w:i/>
                <w:iCs/>
                <w:lang w:val="ru-RU"/>
              </w:rPr>
            </w:pPr>
            <w:r w:rsidRPr="00A46CC9">
              <w:rPr>
                <w:b/>
                <w:bCs/>
                <w:i/>
                <w:iCs/>
                <w:lang w:val="ru-RU"/>
              </w:rPr>
              <w:t>Мероприятие 01.02</w:t>
            </w:r>
          </w:p>
          <w:p w:rsidR="00164AE5" w:rsidRPr="00A46CC9" w:rsidRDefault="00CE43E6" w:rsidP="00A46CC9">
            <w:pPr>
              <w:rPr>
                <w:lang w:val="ru-RU"/>
              </w:rPr>
            </w:pPr>
            <w:r w:rsidRPr="00A46CC9">
              <w:rPr>
                <w:lang w:val="ru-RU"/>
              </w:rPr>
              <w:t>Проведение мероприятий по комплексной борьбе с борщевиком Сосновского</w:t>
            </w:r>
          </w:p>
        </w:tc>
        <w:tc>
          <w:tcPr>
            <w:tcW w:w="9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rFonts w:ascii="Times New Roman CYR" w:hAnsi="Times New Roman CYR" w:cs="Times New Roman CYR"/>
                <w:i/>
                <w:sz w:val="20"/>
                <w:szCs w:val="20"/>
                <w:lang w:eastAsia="ru-RU"/>
              </w:rPr>
              <w:t>2023-2027</w:t>
            </w: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175"/>
              </w:tabs>
              <w:ind w:hanging="100"/>
              <w:rPr>
                <w:b/>
                <w:bCs/>
                <w:sz w:val="20"/>
                <w:szCs w:val="20"/>
              </w:rPr>
            </w:pPr>
            <w:r>
              <w:rPr>
                <w:b/>
                <w:bCs/>
                <w:sz w:val="20"/>
                <w:szCs w:val="20"/>
              </w:rPr>
              <w:tab/>
            </w:r>
            <w:proofErr w:type="spellStart"/>
            <w:r>
              <w:rPr>
                <w:b/>
                <w:bCs/>
                <w:sz w:val="20"/>
                <w:szCs w:val="20"/>
              </w:rPr>
              <w:t>Итого</w:t>
            </w:r>
            <w:proofErr w:type="spellEnd"/>
            <w:r>
              <w:rPr>
                <w:b/>
                <w:bCs/>
                <w:sz w:val="20"/>
                <w:szCs w:val="20"/>
              </w:rPr>
              <w:t>:</w:t>
            </w:r>
          </w:p>
          <w:p w:rsidR="00164AE5" w:rsidRDefault="00164AE5" w:rsidP="00A46CC9">
            <w:pPr>
              <w:tabs>
                <w:tab w:val="center" w:pos="175"/>
              </w:tabs>
              <w:ind w:hanging="100"/>
              <w:rPr>
                <w:b/>
                <w:bCs/>
                <w:sz w:val="20"/>
                <w:szCs w:val="20"/>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i/>
                <w:iCs/>
                <w:sz w:val="20"/>
                <w:szCs w:val="20"/>
              </w:rPr>
            </w:pPr>
            <w:r>
              <w:rPr>
                <w:i/>
                <w:iCs/>
                <w:sz w:val="20"/>
                <w:szCs w:val="20"/>
              </w:rPr>
              <w:t>600,0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i/>
                <w:iCs/>
                <w:sz w:val="20"/>
                <w:szCs w:val="20"/>
              </w:rPr>
            </w:pPr>
            <w:r>
              <w:rPr>
                <w:i/>
                <w:iCs/>
                <w:sz w:val="20"/>
                <w:szCs w:val="20"/>
              </w:rPr>
              <w:t>120,0</w:t>
            </w: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i/>
                <w:iCs/>
                <w:sz w:val="20"/>
                <w:szCs w:val="20"/>
              </w:rPr>
            </w:pPr>
            <w:r>
              <w:rPr>
                <w:i/>
                <w:iCs/>
                <w:sz w:val="20"/>
                <w:szCs w:val="20"/>
              </w:rPr>
              <w:t>120,0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i/>
                <w:iCs/>
                <w:sz w:val="20"/>
                <w:szCs w:val="20"/>
              </w:rPr>
            </w:pPr>
            <w:r>
              <w:rPr>
                <w:i/>
                <w:iCs/>
                <w:sz w:val="20"/>
                <w:szCs w:val="20"/>
              </w:rPr>
              <w:t>120,0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i/>
                <w:iCs/>
                <w:sz w:val="20"/>
                <w:szCs w:val="20"/>
              </w:rPr>
            </w:pPr>
            <w:r>
              <w:rPr>
                <w:i/>
                <w:iCs/>
                <w:sz w:val="20"/>
                <w:szCs w:val="20"/>
              </w:rPr>
              <w:t>120,0</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i/>
                <w:iCs/>
                <w:sz w:val="20"/>
                <w:szCs w:val="20"/>
              </w:rPr>
            </w:pPr>
            <w:r>
              <w:rPr>
                <w:i/>
                <w:iCs/>
                <w:sz w:val="20"/>
                <w:szCs w:val="20"/>
              </w:rPr>
              <w:t>120,0</w:t>
            </w: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trPr>
          <w:trHeight w:val="321"/>
        </w:trPr>
        <w:tc>
          <w:tcPr>
            <w:tcW w:w="475"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rPr>
                <w:sz w:val="18"/>
                <w:szCs w:val="18"/>
              </w:rPr>
            </w:pPr>
          </w:p>
        </w:tc>
        <w:tc>
          <w:tcPr>
            <w:tcW w:w="9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r>
              <w:rPr>
                <w:sz w:val="20"/>
                <w:szCs w:val="20"/>
                <w:lang w:val="ru-RU"/>
              </w:rPr>
              <w:t>Московской области</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trPr>
          <w:trHeight w:val="64"/>
        </w:trPr>
        <w:tc>
          <w:tcPr>
            <w:tcW w:w="475"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rPr>
                <w:sz w:val="18"/>
                <w:szCs w:val="18"/>
              </w:rPr>
            </w:pPr>
          </w:p>
        </w:tc>
        <w:tc>
          <w:tcPr>
            <w:tcW w:w="9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713"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lang w:val="ru-RU"/>
              </w:rPr>
            </w:pPr>
            <w:r>
              <w:rPr>
                <w:sz w:val="20"/>
                <w:szCs w:val="20"/>
                <w:lang w:val="ru-RU"/>
              </w:rPr>
              <w:t>Средства бюджета городского округа Фрязино</w:t>
            </w: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600,0</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4401" w:type="dxa"/>
            <w:gridSpan w:val="6"/>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rsidRPr="000807B5">
        <w:trPr>
          <w:trHeight w:val="136"/>
        </w:trPr>
        <w:tc>
          <w:tcPr>
            <w:tcW w:w="475"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8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CE43E6" w:rsidP="00A46CC9">
            <w:pPr>
              <w:rPr>
                <w:lang w:val="ru-RU"/>
              </w:rPr>
            </w:pPr>
            <w:r w:rsidRPr="00A46CC9">
              <w:rPr>
                <w:lang w:val="ru-RU"/>
              </w:rPr>
              <w:t>Площадь земель, обработанных от борщевика Сосновского</w:t>
            </w:r>
          </w:p>
        </w:tc>
        <w:tc>
          <w:tcPr>
            <w:tcW w:w="9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rFonts w:ascii="Times New Roman CYR" w:eastAsiaTheme="minorEastAsia" w:hAnsi="Times New Roman CYR" w:cs="Times New Roman CYR"/>
                <w:i/>
                <w:sz w:val="20"/>
                <w:szCs w:val="20"/>
                <w:lang w:eastAsia="ru-RU"/>
              </w:rPr>
              <w:t>2023-2027</w:t>
            </w:r>
          </w:p>
        </w:tc>
        <w:tc>
          <w:tcPr>
            <w:tcW w:w="1713"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tabs>
                <w:tab w:val="center" w:pos="742"/>
              </w:tabs>
              <w:rPr>
                <w:sz w:val="20"/>
                <w:szCs w:val="20"/>
              </w:rPr>
            </w:pPr>
          </w:p>
        </w:tc>
        <w:tc>
          <w:tcPr>
            <w:tcW w:w="94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b/>
                <w:bCs/>
                <w:sz w:val="20"/>
                <w:szCs w:val="20"/>
                <w:lang w:eastAsia="ru-RU"/>
              </w:rPr>
            </w:pPr>
            <w:proofErr w:type="spellStart"/>
            <w:r>
              <w:rPr>
                <w:rFonts w:ascii="Times New Roman CYR" w:eastAsiaTheme="minorEastAsia" w:hAnsi="Times New Roman CYR" w:cs="Times New Roman CYR"/>
                <w:b/>
                <w:bCs/>
                <w:sz w:val="20"/>
                <w:szCs w:val="20"/>
                <w:lang w:eastAsia="ru-RU"/>
              </w:rPr>
              <w:t>Всего</w:t>
            </w:r>
            <w:proofErr w:type="spellEnd"/>
            <w:r>
              <w:rPr>
                <w:rFonts w:ascii="Times New Roman CYR" w:eastAsiaTheme="minorEastAsia" w:hAnsi="Times New Roman CYR" w:cs="Times New Roman CYR"/>
                <w:b/>
                <w:bCs/>
                <w:sz w:val="20"/>
                <w:szCs w:val="20"/>
                <w:lang w:eastAsia="ru-RU"/>
              </w:rPr>
              <w:t>:</w:t>
            </w:r>
          </w:p>
        </w:tc>
        <w:tc>
          <w:tcPr>
            <w:tcW w:w="1012"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eastAsia="Times New Roman"/>
                <w:sz w:val="20"/>
                <w:szCs w:val="20"/>
              </w:rPr>
            </w:pPr>
            <w:r>
              <w:rPr>
                <w:rFonts w:eastAsia="Times New Roman"/>
                <w:sz w:val="20"/>
                <w:szCs w:val="20"/>
              </w:rPr>
              <w:t>2023</w:t>
            </w:r>
          </w:p>
          <w:p w:rsidR="00164AE5" w:rsidRDefault="00CE43E6" w:rsidP="00A46CC9">
            <w:pPr>
              <w:jc w:val="center"/>
              <w:rPr>
                <w:rFonts w:eastAsia="Times New Roman"/>
                <w:sz w:val="20"/>
                <w:szCs w:val="20"/>
              </w:rPr>
            </w:pPr>
            <w:r>
              <w:rPr>
                <w:rFonts w:eastAsia="Times New Roman"/>
                <w:sz w:val="20"/>
                <w:szCs w:val="20"/>
              </w:rPr>
              <w:t xml:space="preserve"> </w:t>
            </w:r>
            <w:proofErr w:type="spellStart"/>
            <w:r>
              <w:rPr>
                <w:rFonts w:eastAsia="Times New Roman"/>
                <w:sz w:val="20"/>
                <w:szCs w:val="20"/>
              </w:rPr>
              <w:t>год</w:t>
            </w:r>
            <w:proofErr w:type="spellEnd"/>
          </w:p>
        </w:tc>
        <w:tc>
          <w:tcPr>
            <w:tcW w:w="7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79"/>
              <w:jc w:val="center"/>
              <w:rPr>
                <w:rFonts w:eastAsia="Times New Roman"/>
                <w:sz w:val="20"/>
                <w:szCs w:val="20"/>
              </w:rPr>
            </w:pPr>
            <w:proofErr w:type="spellStart"/>
            <w:r>
              <w:rPr>
                <w:rFonts w:eastAsia="Times New Roman"/>
                <w:sz w:val="20"/>
                <w:szCs w:val="20"/>
              </w:rPr>
              <w:t>Итого</w:t>
            </w:r>
            <w:proofErr w:type="spellEnd"/>
            <w:r>
              <w:rPr>
                <w:rFonts w:eastAsia="Times New Roman"/>
                <w:sz w:val="20"/>
                <w:szCs w:val="20"/>
              </w:rPr>
              <w:t xml:space="preserve"> 2024 </w:t>
            </w:r>
            <w:proofErr w:type="spellStart"/>
            <w:r>
              <w:rPr>
                <w:rFonts w:eastAsia="Times New Roman"/>
                <w:sz w:val="20"/>
                <w:szCs w:val="20"/>
              </w:rPr>
              <w:t>год</w:t>
            </w:r>
            <w:proofErr w:type="spellEnd"/>
          </w:p>
          <w:p w:rsidR="00164AE5" w:rsidRDefault="00164AE5" w:rsidP="00A46CC9">
            <w:pPr>
              <w:rPr>
                <w:rFonts w:ascii="Times New Roman CYR" w:eastAsiaTheme="minorEastAsia" w:hAnsi="Times New Roman CYR" w:cs="Times New Roman CYR"/>
                <w:sz w:val="20"/>
                <w:szCs w:val="20"/>
                <w:lang w:eastAsia="ru-RU"/>
              </w:rPr>
            </w:pPr>
          </w:p>
        </w:tc>
        <w:tc>
          <w:tcPr>
            <w:tcW w:w="3613"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В </w:t>
            </w:r>
            <w:proofErr w:type="spellStart"/>
            <w:r>
              <w:rPr>
                <w:rFonts w:ascii="Times New Roman CYR" w:eastAsiaTheme="minorEastAsia" w:hAnsi="Times New Roman CYR" w:cs="Times New Roman CYR"/>
                <w:sz w:val="20"/>
                <w:szCs w:val="20"/>
                <w:lang w:eastAsia="ru-RU"/>
              </w:rPr>
              <w:t>том</w:t>
            </w:r>
            <w:proofErr w:type="spellEnd"/>
            <w:r>
              <w:rPr>
                <w:rFonts w:ascii="Times New Roman CYR" w:eastAsiaTheme="minorEastAsia" w:hAnsi="Times New Roman CYR" w:cs="Times New Roman CYR"/>
                <w:sz w:val="20"/>
                <w:szCs w:val="20"/>
                <w:lang w:eastAsia="ru-RU"/>
              </w:rPr>
              <w:t xml:space="preserve"> числе</w:t>
            </w:r>
            <w:r>
              <w:rPr>
                <w:rFonts w:ascii="Times New Roman CYR" w:eastAsiaTheme="minorEastAsia" w:hAnsi="Times New Roman CYR" w:cs="Times New Roman CYR"/>
                <w:sz w:val="20"/>
                <w:szCs w:val="20"/>
                <w:vertAlign w:val="superscript"/>
                <w:lang w:eastAsia="ru-RU"/>
              </w:rPr>
              <w:t>1</w:t>
            </w:r>
            <w:r>
              <w:rPr>
                <w:rFonts w:ascii="Times New Roman CYR" w:eastAsiaTheme="minorEastAsia" w:hAnsi="Times New Roman CYR" w:cs="Times New Roman CYR"/>
                <w:sz w:val="20"/>
                <w:szCs w:val="20"/>
                <w:lang w:eastAsia="ru-RU"/>
              </w:rPr>
              <w:t>:</w:t>
            </w:r>
          </w:p>
        </w:tc>
        <w:tc>
          <w:tcPr>
            <w:tcW w:w="78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p w:rsidR="00164AE5" w:rsidRDefault="00CE43E6" w:rsidP="00A46CC9">
            <w:pPr>
              <w:ind w:hanging="79"/>
              <w:jc w:val="center"/>
              <w:rPr>
                <w:rFonts w:eastAsia="Times New Roman"/>
                <w:sz w:val="20"/>
                <w:szCs w:val="20"/>
              </w:rPr>
            </w:pPr>
            <w:r>
              <w:rPr>
                <w:rFonts w:eastAsia="Times New Roman"/>
                <w:sz w:val="20"/>
                <w:szCs w:val="20"/>
              </w:rPr>
              <w:t xml:space="preserve">2025 </w:t>
            </w:r>
            <w:proofErr w:type="spellStart"/>
            <w:r>
              <w:rPr>
                <w:rFonts w:eastAsia="Times New Roman"/>
                <w:sz w:val="20"/>
                <w:szCs w:val="20"/>
              </w:rPr>
              <w:t>год</w:t>
            </w:r>
            <w:proofErr w:type="spellEnd"/>
          </w:p>
        </w:tc>
        <w:tc>
          <w:tcPr>
            <w:tcW w:w="88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p w:rsidR="00164AE5" w:rsidRDefault="00CE43E6" w:rsidP="00A46CC9">
            <w:pPr>
              <w:ind w:hanging="79"/>
              <w:jc w:val="center"/>
              <w:rPr>
                <w:rFonts w:eastAsia="Times New Roman"/>
                <w:sz w:val="20"/>
                <w:szCs w:val="20"/>
              </w:rPr>
            </w:pPr>
            <w:r>
              <w:rPr>
                <w:rFonts w:eastAsia="Times New Roman"/>
                <w:sz w:val="20"/>
                <w:szCs w:val="20"/>
              </w:rPr>
              <w:t>2026</w:t>
            </w:r>
          </w:p>
          <w:p w:rsidR="00164AE5" w:rsidRDefault="00CE43E6" w:rsidP="00A46CC9">
            <w:pPr>
              <w:ind w:hanging="79"/>
              <w:jc w:val="center"/>
              <w:rPr>
                <w:rFonts w:eastAsia="Times New Roman"/>
                <w:sz w:val="20"/>
                <w:szCs w:val="20"/>
              </w:rPr>
            </w:pPr>
            <w:r>
              <w:rPr>
                <w:rFonts w:eastAsia="Times New Roman"/>
                <w:sz w:val="20"/>
                <w:szCs w:val="20"/>
              </w:rPr>
              <w:t xml:space="preserve"> </w:t>
            </w:r>
            <w:proofErr w:type="spellStart"/>
            <w:r>
              <w:rPr>
                <w:rFonts w:eastAsia="Times New Roman"/>
                <w:sz w:val="20"/>
                <w:szCs w:val="20"/>
              </w:rPr>
              <w:t>год</w:t>
            </w:r>
            <w:proofErr w:type="spellEnd"/>
          </w:p>
        </w:tc>
        <w:tc>
          <w:tcPr>
            <w:tcW w:w="7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p w:rsidR="00164AE5" w:rsidRDefault="00CE43E6" w:rsidP="00A46CC9">
            <w:pPr>
              <w:ind w:hanging="79"/>
              <w:jc w:val="center"/>
              <w:rPr>
                <w:rFonts w:eastAsia="Times New Roman"/>
                <w:sz w:val="20"/>
                <w:szCs w:val="20"/>
              </w:rPr>
            </w:pPr>
            <w:r>
              <w:rPr>
                <w:rFonts w:eastAsia="Times New Roman"/>
                <w:sz w:val="20"/>
                <w:szCs w:val="20"/>
              </w:rPr>
              <w:t xml:space="preserve">2027 </w:t>
            </w:r>
            <w:proofErr w:type="spellStart"/>
            <w:r>
              <w:rPr>
                <w:rFonts w:eastAsia="Times New Roman"/>
                <w:sz w:val="20"/>
                <w:szCs w:val="20"/>
              </w:rPr>
              <w:t>год</w:t>
            </w:r>
            <w:proofErr w:type="spellEnd"/>
          </w:p>
        </w:tc>
        <w:tc>
          <w:tcPr>
            <w:tcW w:w="158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164AE5">
        <w:trPr>
          <w:trHeight w:val="64"/>
        </w:trPr>
        <w:tc>
          <w:tcPr>
            <w:tcW w:w="475"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center"/>
              <w:rPr>
                <w:rFonts w:ascii="Times New Roman CYR" w:eastAsiaTheme="minorEastAsia" w:hAnsi="Times New Roman CYR" w:cs="Times New Roman CYR"/>
                <w:sz w:val="18"/>
                <w:szCs w:val="18"/>
                <w:lang w:val="ru-RU" w:eastAsia="ru-RU"/>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rPr>
                <w:sz w:val="18"/>
                <w:szCs w:val="18"/>
                <w:lang w:val="ru-RU"/>
              </w:rPr>
            </w:pPr>
          </w:p>
        </w:tc>
        <w:tc>
          <w:tcPr>
            <w:tcW w:w="9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hanging="100"/>
              <w:jc w:val="center"/>
              <w:rPr>
                <w:rFonts w:ascii="Times New Roman CYR" w:eastAsiaTheme="minorEastAsia" w:hAnsi="Times New Roman CYR" w:cs="Times New Roman CYR"/>
                <w:sz w:val="18"/>
                <w:szCs w:val="18"/>
                <w:lang w:val="ru-RU" w:eastAsia="ru-RU"/>
              </w:rPr>
            </w:pPr>
          </w:p>
        </w:tc>
        <w:tc>
          <w:tcPr>
            <w:tcW w:w="17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tabs>
                <w:tab w:val="center" w:pos="742"/>
              </w:tabs>
              <w:rPr>
                <w:sz w:val="16"/>
                <w:szCs w:val="16"/>
                <w:lang w:val="ru-RU"/>
              </w:rPr>
            </w:pPr>
          </w:p>
        </w:tc>
        <w:tc>
          <w:tcPr>
            <w:tcW w:w="94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1012"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788"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hanging="79"/>
              <w:jc w:val="center"/>
              <w:rPr>
                <w:rFonts w:eastAsia="Times New Roman"/>
                <w:sz w:val="20"/>
                <w:szCs w:val="20"/>
                <w:lang w:val="ru-RU"/>
              </w:rPr>
            </w:pP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79"/>
              <w:jc w:val="center"/>
              <w:rPr>
                <w:rFonts w:eastAsia="Times New Roman"/>
                <w:sz w:val="18"/>
                <w:szCs w:val="18"/>
              </w:rPr>
            </w:pPr>
            <w:r>
              <w:rPr>
                <w:rFonts w:eastAsia="Times New Roman"/>
                <w:sz w:val="18"/>
                <w:szCs w:val="18"/>
              </w:rPr>
              <w:t xml:space="preserve">1 </w:t>
            </w:r>
            <w:proofErr w:type="spellStart"/>
            <w:r>
              <w:rPr>
                <w:rFonts w:eastAsia="Times New Roman"/>
                <w:sz w:val="18"/>
                <w:szCs w:val="18"/>
              </w:rPr>
              <w:t>квартал</w:t>
            </w:r>
            <w:proofErr w:type="spellEnd"/>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79"/>
              <w:jc w:val="center"/>
              <w:rPr>
                <w:rFonts w:eastAsia="Times New Roman"/>
                <w:sz w:val="18"/>
                <w:szCs w:val="18"/>
              </w:rPr>
            </w:pPr>
            <w:r>
              <w:rPr>
                <w:rFonts w:eastAsia="Times New Roman"/>
                <w:sz w:val="18"/>
                <w:szCs w:val="18"/>
              </w:rPr>
              <w:t>1</w:t>
            </w:r>
          </w:p>
          <w:p w:rsidR="00164AE5" w:rsidRDefault="00CE43E6" w:rsidP="00A46CC9">
            <w:pPr>
              <w:ind w:hanging="79"/>
              <w:jc w:val="center"/>
              <w:rPr>
                <w:rFonts w:eastAsia="Times New Roman"/>
                <w:sz w:val="18"/>
                <w:szCs w:val="18"/>
              </w:rPr>
            </w:pPr>
            <w:r>
              <w:rPr>
                <w:rFonts w:eastAsia="Times New Roman"/>
                <w:sz w:val="18"/>
                <w:szCs w:val="18"/>
              </w:rPr>
              <w:t xml:space="preserve"> </w:t>
            </w:r>
            <w:proofErr w:type="spellStart"/>
            <w:r>
              <w:rPr>
                <w:rFonts w:eastAsia="Times New Roman"/>
                <w:sz w:val="18"/>
                <w:szCs w:val="18"/>
              </w:rPr>
              <w:t>полугодие</w:t>
            </w:r>
            <w:proofErr w:type="spellEnd"/>
          </w:p>
        </w:tc>
        <w:tc>
          <w:tcPr>
            <w:tcW w:w="925"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ind w:hanging="79"/>
              <w:jc w:val="center"/>
              <w:rPr>
                <w:rFonts w:eastAsia="Times New Roman"/>
                <w:sz w:val="18"/>
                <w:szCs w:val="18"/>
              </w:rPr>
            </w:pPr>
            <w:r>
              <w:rPr>
                <w:rFonts w:eastAsia="Times New Roman"/>
                <w:sz w:val="18"/>
                <w:szCs w:val="18"/>
              </w:rPr>
              <w:t xml:space="preserve">9 </w:t>
            </w:r>
            <w:proofErr w:type="spellStart"/>
            <w:r>
              <w:rPr>
                <w:rFonts w:eastAsia="Times New Roman"/>
                <w:sz w:val="18"/>
                <w:szCs w:val="18"/>
              </w:rPr>
              <w:t>месяцев</w:t>
            </w:r>
            <w:proofErr w:type="spellEnd"/>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ind w:hanging="79"/>
              <w:jc w:val="center"/>
              <w:rPr>
                <w:rFonts w:eastAsia="Times New Roman"/>
                <w:sz w:val="18"/>
                <w:szCs w:val="18"/>
              </w:rPr>
            </w:pPr>
            <w:r>
              <w:rPr>
                <w:rFonts w:eastAsia="Times New Roman"/>
                <w:sz w:val="18"/>
                <w:szCs w:val="18"/>
              </w:rPr>
              <w:t xml:space="preserve">12 </w:t>
            </w:r>
            <w:proofErr w:type="spellStart"/>
            <w:r>
              <w:rPr>
                <w:rFonts w:eastAsia="Times New Roman"/>
                <w:sz w:val="18"/>
                <w:szCs w:val="18"/>
              </w:rPr>
              <w:t>месяцев</w:t>
            </w:r>
            <w:proofErr w:type="spellEnd"/>
          </w:p>
        </w:tc>
        <w:tc>
          <w:tcPr>
            <w:tcW w:w="78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tc>
        <w:tc>
          <w:tcPr>
            <w:tcW w:w="88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tc>
        <w:tc>
          <w:tcPr>
            <w:tcW w:w="700"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trPr>
          <w:trHeight w:val="207"/>
        </w:trPr>
        <w:tc>
          <w:tcPr>
            <w:tcW w:w="475"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87"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rPr>
                <w:sz w:val="18"/>
                <w:szCs w:val="18"/>
              </w:rPr>
            </w:pPr>
          </w:p>
        </w:tc>
        <w:tc>
          <w:tcPr>
            <w:tcW w:w="9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713"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tabs>
                <w:tab w:val="center" w:pos="742"/>
              </w:tabs>
              <w:rPr>
                <w:sz w:val="16"/>
                <w:szCs w:val="16"/>
              </w:rPr>
            </w:pPr>
          </w:p>
        </w:tc>
        <w:tc>
          <w:tcPr>
            <w:tcW w:w="94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50,067</w:t>
            </w:r>
          </w:p>
        </w:tc>
        <w:tc>
          <w:tcPr>
            <w:tcW w:w="1012"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10,067</w:t>
            </w:r>
          </w:p>
          <w:p w:rsidR="00164AE5" w:rsidRDefault="00164AE5" w:rsidP="00A46CC9">
            <w:pPr>
              <w:jc w:val="center"/>
              <w:rPr>
                <w:rFonts w:ascii="Times New Roman CYR" w:eastAsiaTheme="minorEastAsia" w:hAnsi="Times New Roman CYR" w:cs="Times New Roman CYR"/>
                <w:sz w:val="20"/>
                <w:szCs w:val="20"/>
                <w:lang w:eastAsia="ru-RU"/>
              </w:rPr>
            </w:pPr>
          </w:p>
        </w:tc>
        <w:tc>
          <w:tcPr>
            <w:tcW w:w="788"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826"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0</w:t>
            </w:r>
          </w:p>
        </w:tc>
        <w:tc>
          <w:tcPr>
            <w:tcW w:w="99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92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863"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0</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887"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700"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trPr>
          <w:trHeight w:val="207"/>
        </w:trPr>
        <w:tc>
          <w:tcPr>
            <w:tcW w:w="475" w:type="dxa"/>
            <w:vMerge w:val="restart"/>
            <w:tcBorders>
              <w:left w:val="single" w:sz="4" w:space="0" w:color="000000"/>
              <w:bottom w:val="single" w:sz="4" w:space="0" w:color="000000"/>
              <w:right w:val="single" w:sz="4" w:space="0" w:color="000000"/>
            </w:tcBorders>
          </w:tcPr>
          <w:p w:rsidR="00164AE5" w:rsidRDefault="00CE43E6" w:rsidP="00A46CC9">
            <w:pPr>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2.</w:t>
            </w:r>
          </w:p>
        </w:tc>
        <w:tc>
          <w:tcPr>
            <w:tcW w:w="2587" w:type="dxa"/>
            <w:vMerge w:val="restart"/>
            <w:tcBorders>
              <w:left w:val="single" w:sz="4" w:space="0" w:color="000000"/>
              <w:bottom w:val="single" w:sz="4" w:space="0" w:color="000000"/>
              <w:right w:val="single" w:sz="4" w:space="0" w:color="000000"/>
            </w:tcBorders>
            <w:shd w:val="clear" w:color="auto" w:fill="auto"/>
          </w:tcPr>
          <w:p w:rsidR="00164AE5" w:rsidRDefault="00CE43E6" w:rsidP="00A46CC9">
            <w:r>
              <w:rPr>
                <w:b/>
                <w:bCs/>
                <w:lang w:val="ru-RU"/>
              </w:rPr>
              <w:t>Итого по программе:</w:t>
            </w:r>
          </w:p>
        </w:tc>
        <w:tc>
          <w:tcPr>
            <w:tcW w:w="913" w:type="dxa"/>
            <w:gridSpan w:val="2"/>
            <w:vMerge w:val="restart"/>
            <w:tcBorders>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rFonts w:ascii="Times New Roman CYR" w:eastAsiaTheme="minorEastAsia" w:hAnsi="Times New Roman CYR" w:cs="Times New Roman CYR"/>
                <w:i/>
                <w:sz w:val="20"/>
                <w:szCs w:val="20"/>
                <w:lang w:eastAsia="ru-RU"/>
              </w:rPr>
              <w:t>2023-2027</w:t>
            </w:r>
          </w:p>
        </w:tc>
        <w:tc>
          <w:tcPr>
            <w:tcW w:w="1713"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tc>
        <w:tc>
          <w:tcPr>
            <w:tcW w:w="949"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b/>
                <w:bCs/>
                <w:sz w:val="20"/>
                <w:szCs w:val="20"/>
                <w:lang w:val="ru-RU" w:eastAsia="ru-RU"/>
              </w:rPr>
            </w:pPr>
            <w:r>
              <w:rPr>
                <w:rFonts w:ascii="Times New Roman CYR" w:hAnsi="Times New Roman CYR" w:cs="Times New Roman CYR"/>
                <w:b/>
                <w:bCs/>
                <w:sz w:val="20"/>
                <w:szCs w:val="20"/>
                <w:lang w:val="ru-RU" w:eastAsia="ru-RU"/>
              </w:rPr>
              <w:t>600,0</w:t>
            </w:r>
          </w:p>
          <w:p w:rsidR="00164AE5" w:rsidRDefault="00164AE5" w:rsidP="00A46CC9">
            <w:pPr>
              <w:jc w:val="center"/>
              <w:rPr>
                <w:rFonts w:ascii="Times New Roman CYR" w:hAnsi="Times New Roman CYR" w:cs="Times New Roman CYR"/>
                <w:b/>
                <w:bCs/>
                <w:sz w:val="20"/>
                <w:szCs w:val="20"/>
                <w:lang w:val="ru-RU" w:eastAsia="ru-RU"/>
              </w:rPr>
            </w:pPr>
          </w:p>
        </w:tc>
        <w:tc>
          <w:tcPr>
            <w:tcW w:w="1012"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b/>
                <w:bCs/>
                <w:sz w:val="20"/>
                <w:szCs w:val="20"/>
                <w:shd w:val="clear" w:color="auto" w:fill="FFFFFF"/>
                <w:lang w:val="ru-RU" w:eastAsia="ru-RU"/>
              </w:rPr>
            </w:pPr>
            <w:r>
              <w:rPr>
                <w:rFonts w:ascii="Times New Roman CYR" w:hAnsi="Times New Roman CYR" w:cs="Times New Roman CYR"/>
                <w:b/>
                <w:bCs/>
                <w:sz w:val="20"/>
                <w:szCs w:val="20"/>
                <w:shd w:val="clear" w:color="auto" w:fill="FFFFFF"/>
                <w:lang w:val="ru-RU" w:eastAsia="ru-RU"/>
              </w:rPr>
              <w:t>120,0</w:t>
            </w:r>
          </w:p>
        </w:tc>
        <w:tc>
          <w:tcPr>
            <w:tcW w:w="788"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826"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999"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925"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863"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b/>
                <w:bCs/>
                <w:sz w:val="20"/>
                <w:szCs w:val="20"/>
                <w:shd w:val="clear" w:color="auto" w:fill="FFFFFF"/>
                <w:lang w:val="ru-RU" w:eastAsia="ru-RU"/>
              </w:rPr>
            </w:pPr>
            <w:r>
              <w:rPr>
                <w:rFonts w:ascii="Times New Roman CYR" w:hAnsi="Times New Roman CYR" w:cs="Times New Roman CYR"/>
                <w:b/>
                <w:bCs/>
                <w:sz w:val="20"/>
                <w:szCs w:val="20"/>
                <w:shd w:val="clear" w:color="auto" w:fill="FFFFFF"/>
                <w:lang w:val="ru-RU" w:eastAsia="ru-RU"/>
              </w:rPr>
              <w:t>120,0</w:t>
            </w:r>
          </w:p>
        </w:tc>
        <w:tc>
          <w:tcPr>
            <w:tcW w:w="788"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b/>
                <w:bCs/>
                <w:sz w:val="20"/>
                <w:szCs w:val="20"/>
              </w:rPr>
            </w:pPr>
            <w:r>
              <w:rPr>
                <w:b/>
                <w:bCs/>
                <w:sz w:val="20"/>
                <w:szCs w:val="20"/>
              </w:rPr>
              <w:t>120,0</w:t>
            </w:r>
          </w:p>
        </w:tc>
        <w:tc>
          <w:tcPr>
            <w:tcW w:w="887"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b/>
                <w:bCs/>
                <w:sz w:val="20"/>
                <w:szCs w:val="20"/>
              </w:rPr>
            </w:pPr>
            <w:r>
              <w:rPr>
                <w:b/>
                <w:bCs/>
                <w:sz w:val="20"/>
                <w:szCs w:val="20"/>
              </w:rPr>
              <w:t>120,0</w:t>
            </w:r>
          </w:p>
        </w:tc>
        <w:tc>
          <w:tcPr>
            <w:tcW w:w="700"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b/>
                <w:bCs/>
                <w:sz w:val="20"/>
                <w:szCs w:val="20"/>
              </w:rPr>
            </w:pPr>
            <w:r>
              <w:rPr>
                <w:b/>
                <w:bCs/>
                <w:sz w:val="20"/>
                <w:szCs w:val="20"/>
              </w:rPr>
              <w:t>120,0</w:t>
            </w:r>
          </w:p>
        </w:tc>
        <w:tc>
          <w:tcPr>
            <w:tcW w:w="158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trPr>
          <w:trHeight w:val="207"/>
        </w:trPr>
        <w:tc>
          <w:tcPr>
            <w:tcW w:w="475" w:type="dxa"/>
            <w:vMerge/>
            <w:tcBorders>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87" w:type="dxa"/>
            <w:vMerge/>
            <w:tcBorders>
              <w:left w:val="single" w:sz="4" w:space="0" w:color="000000"/>
              <w:bottom w:val="single" w:sz="4" w:space="0" w:color="000000"/>
              <w:right w:val="single" w:sz="4" w:space="0" w:color="000000"/>
            </w:tcBorders>
            <w:shd w:val="clear" w:color="auto" w:fill="auto"/>
          </w:tcPr>
          <w:p w:rsidR="00164AE5" w:rsidRDefault="00164AE5" w:rsidP="00A46CC9">
            <w:pPr>
              <w:rPr>
                <w:sz w:val="18"/>
                <w:szCs w:val="18"/>
              </w:rPr>
            </w:pPr>
          </w:p>
        </w:tc>
        <w:tc>
          <w:tcPr>
            <w:tcW w:w="913" w:type="dxa"/>
            <w:gridSpan w:val="2"/>
            <w:vMerge/>
            <w:tcBorders>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713"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949"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1012"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788"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826"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999"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925"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863"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788"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887"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700"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0</w:t>
            </w:r>
          </w:p>
        </w:tc>
        <w:tc>
          <w:tcPr>
            <w:tcW w:w="1585" w:type="dxa"/>
            <w:tcBorders>
              <w:left w:val="single" w:sz="4" w:space="0" w:color="000000"/>
              <w:bottom w:val="single" w:sz="4" w:space="0" w:color="000000"/>
              <w:right w:val="single" w:sz="4" w:space="0" w:color="000000"/>
            </w:tcBorders>
            <w:shd w:val="clear" w:color="auto" w:fill="auto"/>
          </w:tcPr>
          <w:p w:rsidR="00164AE5" w:rsidRDefault="00164AE5" w:rsidP="00A46CC9"/>
        </w:tc>
      </w:tr>
      <w:tr w:rsidR="00164AE5">
        <w:trPr>
          <w:trHeight w:val="207"/>
        </w:trPr>
        <w:tc>
          <w:tcPr>
            <w:tcW w:w="475" w:type="dxa"/>
            <w:vMerge/>
            <w:tcBorders>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87" w:type="dxa"/>
            <w:vMerge/>
            <w:tcBorders>
              <w:left w:val="single" w:sz="4" w:space="0" w:color="000000"/>
              <w:bottom w:val="single" w:sz="4" w:space="0" w:color="000000"/>
              <w:right w:val="single" w:sz="4" w:space="0" w:color="000000"/>
            </w:tcBorders>
            <w:shd w:val="clear" w:color="auto" w:fill="auto"/>
          </w:tcPr>
          <w:p w:rsidR="00164AE5" w:rsidRDefault="00164AE5" w:rsidP="00A46CC9">
            <w:pPr>
              <w:rPr>
                <w:sz w:val="18"/>
                <w:szCs w:val="18"/>
              </w:rPr>
            </w:pPr>
          </w:p>
        </w:tc>
        <w:tc>
          <w:tcPr>
            <w:tcW w:w="913" w:type="dxa"/>
            <w:gridSpan w:val="2"/>
            <w:vMerge/>
            <w:tcBorders>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713"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949"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hAnsi="Times New Roman CYR" w:cs="Times New Roman CYR"/>
                <w:sz w:val="20"/>
                <w:szCs w:val="20"/>
                <w:lang w:val="ru-RU" w:eastAsia="ru-RU"/>
              </w:rPr>
              <w:t>600,0</w:t>
            </w:r>
          </w:p>
        </w:tc>
        <w:tc>
          <w:tcPr>
            <w:tcW w:w="1012"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120,0</w:t>
            </w:r>
          </w:p>
        </w:tc>
        <w:tc>
          <w:tcPr>
            <w:tcW w:w="788"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826"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999"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925"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hAnsi="Times New Roman CYR" w:cs="Times New Roman CYR"/>
                <w:sz w:val="20"/>
                <w:szCs w:val="20"/>
                <w:lang w:val="ru-RU" w:eastAsia="ru-RU"/>
              </w:rPr>
            </w:pPr>
          </w:p>
        </w:tc>
        <w:tc>
          <w:tcPr>
            <w:tcW w:w="863"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shd w:val="clear" w:color="auto" w:fill="FFFFFF"/>
                <w:lang w:val="ru-RU" w:eastAsia="ru-RU"/>
              </w:rPr>
            </w:pPr>
            <w:r>
              <w:rPr>
                <w:rFonts w:ascii="Times New Roman CYR" w:hAnsi="Times New Roman CYR" w:cs="Times New Roman CYR"/>
                <w:sz w:val="20"/>
                <w:szCs w:val="20"/>
                <w:shd w:val="clear" w:color="auto" w:fill="FFFFFF"/>
                <w:lang w:val="ru-RU" w:eastAsia="ru-RU"/>
              </w:rPr>
              <w:t>120,0</w:t>
            </w:r>
          </w:p>
        </w:tc>
        <w:tc>
          <w:tcPr>
            <w:tcW w:w="788"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887"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700"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sz w:val="20"/>
                <w:szCs w:val="20"/>
              </w:rPr>
            </w:pPr>
            <w:r>
              <w:rPr>
                <w:sz w:val="20"/>
                <w:szCs w:val="20"/>
              </w:rPr>
              <w:t>120,0</w:t>
            </w:r>
          </w:p>
        </w:tc>
        <w:tc>
          <w:tcPr>
            <w:tcW w:w="1585" w:type="dxa"/>
            <w:tcBorders>
              <w:left w:val="single" w:sz="4" w:space="0" w:color="000000"/>
              <w:bottom w:val="single" w:sz="4" w:space="0" w:color="000000"/>
              <w:right w:val="single" w:sz="4" w:space="0" w:color="000000"/>
            </w:tcBorders>
            <w:shd w:val="clear" w:color="auto" w:fill="auto"/>
          </w:tcPr>
          <w:p w:rsidR="00164AE5" w:rsidRDefault="00164AE5" w:rsidP="00A46CC9"/>
        </w:tc>
      </w:tr>
    </w:tbl>
    <w:p w:rsidR="00164AE5" w:rsidRDefault="00164AE5" w:rsidP="00A46CC9">
      <w:pPr>
        <w:widowControl/>
        <w:ind w:left="852"/>
        <w:contextualSpacing/>
        <w:jc w:val="center"/>
        <w:rPr>
          <w:rFonts w:eastAsia="Calibri" w:cs="Arial"/>
          <w:b/>
          <w:bCs/>
          <w:color w:val="auto"/>
          <w:kern w:val="0"/>
          <w:lang w:val="ru-RU" w:eastAsia="en-US"/>
        </w:rPr>
      </w:pPr>
    </w:p>
    <w:p w:rsidR="00164AE5" w:rsidRDefault="00164AE5" w:rsidP="00A46CC9">
      <w:pPr>
        <w:widowControl/>
        <w:ind w:left="852"/>
        <w:contextualSpacing/>
        <w:jc w:val="center"/>
        <w:rPr>
          <w:rFonts w:eastAsia="Times New Roman"/>
          <w:b/>
          <w:bCs/>
          <w:sz w:val="22"/>
          <w:szCs w:val="22"/>
          <w:lang w:val="ru-RU" w:eastAsia="ru-RU"/>
        </w:rPr>
      </w:pPr>
    </w:p>
    <w:p w:rsidR="00164AE5" w:rsidRDefault="00CE43E6" w:rsidP="00A46CC9">
      <w:pPr>
        <w:widowControl/>
        <w:ind w:left="852"/>
        <w:contextualSpacing/>
        <w:jc w:val="center"/>
        <w:rPr>
          <w:rFonts w:eastAsia="Times New Roman"/>
          <w:b/>
          <w:bCs/>
          <w:sz w:val="22"/>
          <w:szCs w:val="22"/>
          <w:lang w:val="ru-RU" w:eastAsia="ru-RU"/>
        </w:rPr>
      </w:pPr>
      <w:r>
        <w:rPr>
          <w:rFonts w:eastAsia="Calibri" w:cs="Arial"/>
          <w:b/>
          <w:bCs/>
          <w:color w:val="auto"/>
          <w:kern w:val="0"/>
          <w:lang w:val="ru-RU" w:eastAsia="en-US"/>
        </w:rPr>
        <w:t>7 . Перечень мероприятий</w:t>
      </w:r>
    </w:p>
    <w:p w:rsidR="00164AE5" w:rsidRDefault="00CE43E6" w:rsidP="00A46CC9">
      <w:pPr>
        <w:widowControl/>
        <w:ind w:left="852"/>
        <w:contextualSpacing/>
        <w:jc w:val="center"/>
        <w:rPr>
          <w:rFonts w:eastAsia="Times New Roman"/>
          <w:b/>
          <w:bCs/>
          <w:sz w:val="22"/>
          <w:szCs w:val="22"/>
          <w:lang w:val="ru-RU" w:eastAsia="ru-RU"/>
        </w:rPr>
      </w:pPr>
      <w:r>
        <w:rPr>
          <w:rFonts w:eastAsia="Calibri" w:cs="Arial"/>
          <w:b/>
          <w:bCs/>
          <w:color w:val="auto"/>
          <w:kern w:val="0"/>
          <w:lang w:val="ru-RU" w:eastAsia="en-US"/>
        </w:rPr>
        <w:t xml:space="preserve"> Подпрограммы 4</w:t>
      </w:r>
      <w:r>
        <w:rPr>
          <w:rFonts w:eastAsia="Times New Roman" w:cs="Arial"/>
          <w:b/>
          <w:bCs/>
          <w:color w:val="auto"/>
          <w:kern w:val="0"/>
          <w:lang w:val="ru-RU" w:eastAsia="ru-RU"/>
        </w:rPr>
        <w:t xml:space="preserve"> </w:t>
      </w:r>
      <w:r>
        <w:rPr>
          <w:rFonts w:eastAsiaTheme="minorEastAsia" w:cs="Times New Roman CYR"/>
          <w:b/>
          <w:bCs/>
          <w:color w:val="auto"/>
          <w:kern w:val="0"/>
          <w:lang w:val="ru-RU" w:eastAsia="ru-RU"/>
        </w:rPr>
        <w:t>«Обеспечение эпизоотического и ветеринарно-санитарного благополучия и развитие государственной ветеринарной службы»</w:t>
      </w:r>
    </w:p>
    <w:p w:rsidR="00164AE5" w:rsidRDefault="00164AE5" w:rsidP="00A46CC9">
      <w:pPr>
        <w:widowControl/>
        <w:ind w:left="852"/>
        <w:contextualSpacing/>
        <w:jc w:val="center"/>
        <w:rPr>
          <w:rFonts w:eastAsia="Times New Roman"/>
          <w:b/>
          <w:bCs/>
          <w:sz w:val="22"/>
          <w:szCs w:val="22"/>
          <w:lang w:val="ru-RU" w:eastAsia="ru-RU"/>
        </w:rPr>
      </w:pPr>
    </w:p>
    <w:tbl>
      <w:tblPr>
        <w:tblW w:w="16147" w:type="dxa"/>
        <w:tblInd w:w="-588" w:type="dxa"/>
        <w:tblLayout w:type="fixed"/>
        <w:tblLook w:val="04A0" w:firstRow="1" w:lastRow="0" w:firstColumn="1" w:lastColumn="0" w:noHBand="0" w:noVBand="1"/>
      </w:tblPr>
      <w:tblGrid>
        <w:gridCol w:w="612"/>
        <w:gridCol w:w="23"/>
        <w:gridCol w:w="2511"/>
        <w:gridCol w:w="31"/>
        <w:gridCol w:w="1043"/>
        <w:gridCol w:w="31"/>
        <w:gridCol w:w="1559"/>
        <w:gridCol w:w="1027"/>
        <w:gridCol w:w="21"/>
        <w:gridCol w:w="941"/>
        <w:gridCol w:w="21"/>
        <w:gridCol w:w="817"/>
        <w:gridCol w:w="10"/>
        <w:gridCol w:w="851"/>
        <w:gridCol w:w="851"/>
        <w:gridCol w:w="738"/>
        <w:gridCol w:w="1038"/>
        <w:gridCol w:w="836"/>
        <w:gridCol w:w="28"/>
        <w:gridCol w:w="775"/>
        <w:gridCol w:w="688"/>
        <w:gridCol w:w="37"/>
        <w:gridCol w:w="1658"/>
      </w:tblGrid>
      <w:tr w:rsidR="00164AE5" w:rsidRPr="000807B5">
        <w:trPr>
          <w:trHeight w:val="286"/>
        </w:trPr>
        <w:tc>
          <w:tcPr>
            <w:tcW w:w="637" w:type="dxa"/>
            <w:gridSpan w:val="2"/>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w:t>
            </w:r>
          </w:p>
          <w:p w:rsidR="00164AE5" w:rsidRDefault="00CE43E6" w:rsidP="00A46CC9">
            <w:pPr>
              <w:ind w:left="-392" w:right="-120" w:firstLine="397"/>
              <w:jc w:val="both"/>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п/п</w:t>
            </w:r>
          </w:p>
        </w:tc>
        <w:tc>
          <w:tcPr>
            <w:tcW w:w="2545" w:type="dxa"/>
            <w:gridSpan w:val="2"/>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Мероприятие</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Подпрограммы</w:t>
            </w:r>
            <w:proofErr w:type="spellEnd"/>
          </w:p>
        </w:tc>
        <w:tc>
          <w:tcPr>
            <w:tcW w:w="1074" w:type="dxa"/>
            <w:gridSpan w:val="2"/>
            <w:vMerge w:val="restart"/>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ind w:firstLine="42"/>
              <w:jc w:val="center"/>
              <w:rPr>
                <w:rFonts w:ascii="Times New Roman CYR" w:hAnsi="Times New Roman CYR" w:cs="Times New Roman CYR"/>
                <w:sz w:val="20"/>
                <w:szCs w:val="20"/>
                <w:lang w:val="ru-RU" w:eastAsia="ru-RU"/>
              </w:rPr>
            </w:pPr>
            <w:r w:rsidRPr="00A46CC9">
              <w:rPr>
                <w:rFonts w:ascii="Times New Roman CYR" w:eastAsiaTheme="minorEastAsia" w:hAnsi="Times New Roman CYR" w:cs="Times New Roman CYR"/>
                <w:sz w:val="20"/>
                <w:szCs w:val="20"/>
                <w:lang w:val="ru-RU" w:eastAsia="ru-RU"/>
              </w:rPr>
              <w:t xml:space="preserve">Сроки </w:t>
            </w:r>
            <w:proofErr w:type="spellStart"/>
            <w:proofErr w:type="gramStart"/>
            <w:r w:rsidRPr="00A46CC9">
              <w:rPr>
                <w:rFonts w:ascii="Times New Roman CYR" w:eastAsiaTheme="minorEastAsia" w:hAnsi="Times New Roman CYR" w:cs="Times New Roman CYR"/>
                <w:sz w:val="20"/>
                <w:szCs w:val="20"/>
                <w:lang w:val="ru-RU" w:eastAsia="ru-RU"/>
              </w:rPr>
              <w:t>исполне-ния</w:t>
            </w:r>
            <w:proofErr w:type="spellEnd"/>
            <w:proofErr w:type="gramEnd"/>
            <w:r w:rsidRPr="00A46CC9">
              <w:rPr>
                <w:rFonts w:ascii="Times New Roman CYR" w:eastAsiaTheme="minorEastAsia" w:hAnsi="Times New Roman CYR" w:cs="Times New Roman CYR"/>
                <w:sz w:val="20"/>
                <w:szCs w:val="20"/>
                <w:lang w:val="ru-RU" w:eastAsia="ru-RU"/>
              </w:rPr>
              <w:t xml:space="preserve"> </w:t>
            </w:r>
            <w:proofErr w:type="spellStart"/>
            <w:r w:rsidRPr="00A46CC9">
              <w:rPr>
                <w:rFonts w:ascii="Times New Roman CYR" w:eastAsiaTheme="minorEastAsia" w:hAnsi="Times New Roman CYR" w:cs="Times New Roman CYR"/>
                <w:sz w:val="20"/>
                <w:szCs w:val="20"/>
                <w:lang w:val="ru-RU" w:eastAsia="ru-RU"/>
              </w:rPr>
              <w:t>меро</w:t>
            </w:r>
            <w:proofErr w:type="spellEnd"/>
            <w:r w:rsidRPr="00A46CC9">
              <w:rPr>
                <w:rFonts w:ascii="Times New Roman CYR" w:eastAsiaTheme="minorEastAsia" w:hAnsi="Times New Roman CYR" w:cs="Times New Roman CYR"/>
                <w:sz w:val="20"/>
                <w:szCs w:val="20"/>
                <w:lang w:val="ru-RU" w:eastAsia="ru-RU"/>
              </w:rPr>
              <w:t>-приятия</w:t>
            </w:r>
          </w:p>
        </w:tc>
        <w:tc>
          <w:tcPr>
            <w:tcW w:w="1560"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Источники</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финансирования</w:t>
            </w:r>
            <w:proofErr w:type="spellEnd"/>
          </w:p>
        </w:tc>
        <w:tc>
          <w:tcPr>
            <w:tcW w:w="1048" w:type="dxa"/>
            <w:gridSpan w:val="2"/>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proofErr w:type="spellStart"/>
            <w:proofErr w:type="gramStart"/>
            <w:r>
              <w:rPr>
                <w:rFonts w:ascii="Times New Roman CYR" w:eastAsiaTheme="minorEastAsia" w:hAnsi="Times New Roman CYR" w:cs="Times New Roman CYR"/>
                <w:sz w:val="20"/>
                <w:szCs w:val="20"/>
                <w:lang w:eastAsia="ru-RU"/>
              </w:rPr>
              <w:t>Всего</w:t>
            </w:r>
            <w:proofErr w:type="spellEnd"/>
            <w:proofErr w:type="gramEnd"/>
            <w:r>
              <w:rPr>
                <w:rFonts w:ascii="Times New Roman CYR" w:eastAsiaTheme="minorEastAsia" w:hAnsi="Times New Roman CYR" w:cs="Times New Roman CYR"/>
                <w:sz w:val="20"/>
                <w:szCs w:val="20"/>
                <w:lang w:eastAsia="ru-RU"/>
              </w:rPr>
              <w:br/>
              <w:t>(</w:t>
            </w:r>
            <w:proofErr w:type="spellStart"/>
            <w:r>
              <w:rPr>
                <w:rFonts w:ascii="Times New Roman CYR" w:eastAsiaTheme="minorEastAsia" w:hAnsi="Times New Roman CYR" w:cs="Times New Roman CYR"/>
                <w:sz w:val="20"/>
                <w:szCs w:val="20"/>
                <w:lang w:eastAsia="ru-RU"/>
              </w:rPr>
              <w:t>тыс</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руб</w:t>
            </w:r>
            <w:proofErr w:type="spellEnd"/>
            <w:r>
              <w:rPr>
                <w:rFonts w:ascii="Times New Roman CYR" w:eastAsiaTheme="minorEastAsia" w:hAnsi="Times New Roman CYR" w:cs="Times New Roman CYR"/>
                <w:sz w:val="20"/>
                <w:szCs w:val="20"/>
                <w:lang w:eastAsia="ru-RU"/>
              </w:rPr>
              <w:t>.)</w:t>
            </w:r>
          </w:p>
        </w:tc>
        <w:tc>
          <w:tcPr>
            <w:tcW w:w="962" w:type="dxa"/>
            <w:gridSpan w:val="2"/>
            <w:vMerge w:val="restart"/>
            <w:tcBorders>
              <w:top w:val="single" w:sz="4" w:space="0" w:color="000000"/>
              <w:left w:val="single" w:sz="4" w:space="0" w:color="000000"/>
              <w:bottom w:val="single" w:sz="4" w:space="0" w:color="000000"/>
              <w:right w:val="single" w:sz="4" w:space="0" w:color="000000"/>
            </w:tcBorders>
          </w:tcPr>
          <w:p w:rsidR="00164AE5" w:rsidRDefault="00164AE5" w:rsidP="00A46CC9">
            <w:pPr>
              <w:jc w:val="center"/>
              <w:rPr>
                <w:rFonts w:eastAsiaTheme="minorEastAsia"/>
              </w:rPr>
            </w:pPr>
          </w:p>
          <w:p w:rsidR="00164AE5" w:rsidRDefault="00164AE5" w:rsidP="00A46CC9">
            <w:pPr>
              <w:jc w:val="center"/>
              <w:rPr>
                <w:rFonts w:eastAsiaTheme="minorEastAsia"/>
              </w:rPr>
            </w:pPr>
          </w:p>
          <w:p w:rsidR="00164AE5" w:rsidRDefault="00164AE5" w:rsidP="00A46CC9">
            <w:pPr>
              <w:jc w:val="center"/>
              <w:rPr>
                <w:rFonts w:eastAsiaTheme="minorEastAsia"/>
              </w:rPr>
            </w:pPr>
          </w:p>
          <w:p w:rsidR="00164AE5" w:rsidRDefault="00164AE5" w:rsidP="00A46CC9">
            <w:pPr>
              <w:jc w:val="center"/>
              <w:rPr>
                <w:rFonts w:eastAsiaTheme="minorEastAsia"/>
              </w:rPr>
            </w:pPr>
          </w:p>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2023год</w:t>
            </w:r>
          </w:p>
        </w:tc>
        <w:tc>
          <w:tcPr>
            <w:tcW w:w="6627" w:type="dxa"/>
            <w:gridSpan w:val="10"/>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ind w:firstLine="720"/>
              <w:jc w:val="center"/>
              <w:rPr>
                <w:rFonts w:ascii="Times New Roman CYR" w:hAnsi="Times New Roman CYR" w:cs="Times New Roman CYR"/>
                <w:sz w:val="20"/>
                <w:szCs w:val="20"/>
                <w:lang w:val="ru-RU" w:eastAsia="ru-RU"/>
              </w:rPr>
            </w:pPr>
            <w:r w:rsidRPr="00A46CC9">
              <w:rPr>
                <w:rFonts w:ascii="Times New Roman CYR" w:eastAsiaTheme="minorEastAsia" w:hAnsi="Times New Roman CYR" w:cs="Times New Roman CYR"/>
                <w:sz w:val="20"/>
                <w:szCs w:val="20"/>
                <w:lang w:val="ru-RU" w:eastAsia="ru-RU"/>
              </w:rPr>
              <w:t>Объемы финансирования по годам (тыс. руб.)</w:t>
            </w:r>
          </w:p>
        </w:tc>
        <w:tc>
          <w:tcPr>
            <w:tcW w:w="1694" w:type="dxa"/>
            <w:gridSpan w:val="2"/>
            <w:tcBorders>
              <w:top w:val="single" w:sz="4" w:space="0" w:color="000000"/>
              <w:left w:val="single" w:sz="4" w:space="0" w:color="000000"/>
              <w:bottom w:val="single" w:sz="4" w:space="0" w:color="000000"/>
              <w:right w:val="single" w:sz="4" w:space="0" w:color="000000"/>
            </w:tcBorders>
          </w:tcPr>
          <w:p w:rsidR="00164AE5" w:rsidRPr="00A46CC9" w:rsidRDefault="00CE43E6" w:rsidP="00A46CC9">
            <w:pPr>
              <w:jc w:val="center"/>
              <w:rPr>
                <w:rFonts w:ascii="Times New Roman CYR" w:hAnsi="Times New Roman CYR" w:cs="Times New Roman CYR"/>
                <w:sz w:val="20"/>
                <w:szCs w:val="20"/>
                <w:lang w:val="ru-RU" w:eastAsia="ru-RU"/>
              </w:rPr>
            </w:pPr>
            <w:r w:rsidRPr="00A46CC9">
              <w:rPr>
                <w:rFonts w:ascii="Times New Roman CYR" w:eastAsiaTheme="minorEastAsia" w:hAnsi="Times New Roman CYR" w:cs="Times New Roman CYR"/>
                <w:sz w:val="20"/>
                <w:szCs w:val="20"/>
                <w:lang w:val="ru-RU" w:eastAsia="ru-RU"/>
              </w:rPr>
              <w:t>Ответственный за выполнение мероприятия Подпрограммы</w:t>
            </w:r>
          </w:p>
        </w:tc>
      </w:tr>
      <w:tr w:rsidR="00164AE5">
        <w:tc>
          <w:tcPr>
            <w:tcW w:w="637" w:type="dxa"/>
            <w:gridSpan w:val="2"/>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2545" w:type="dxa"/>
            <w:gridSpan w:val="2"/>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1074" w:type="dxa"/>
            <w:gridSpan w:val="2"/>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1560"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1048" w:type="dxa"/>
            <w:gridSpan w:val="2"/>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both"/>
              <w:rPr>
                <w:rFonts w:ascii="Times New Roman CYR" w:eastAsiaTheme="minorEastAsia" w:hAnsi="Times New Roman CYR" w:cs="Times New Roman CYR"/>
                <w:sz w:val="20"/>
                <w:szCs w:val="20"/>
                <w:lang w:val="ru-RU" w:eastAsia="ru-RU"/>
              </w:rPr>
            </w:pPr>
          </w:p>
        </w:tc>
        <w:tc>
          <w:tcPr>
            <w:tcW w:w="962" w:type="dxa"/>
            <w:gridSpan w:val="2"/>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4305" w:type="dxa"/>
            <w:gridSpan w:val="6"/>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2024 </w:t>
            </w:r>
            <w:proofErr w:type="spellStart"/>
            <w:r>
              <w:rPr>
                <w:rFonts w:ascii="Times New Roman CYR" w:eastAsiaTheme="minorEastAsia" w:hAnsi="Times New Roman CYR" w:cs="Times New Roman CYR"/>
                <w:sz w:val="20"/>
                <w:szCs w:val="20"/>
                <w:lang w:eastAsia="ru-RU"/>
              </w:rPr>
              <w:t>год</w:t>
            </w:r>
            <w:proofErr w:type="spellEnd"/>
          </w:p>
        </w:tc>
        <w:tc>
          <w:tcPr>
            <w:tcW w:w="836"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2025</w:t>
            </w:r>
          </w:p>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798"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2026</w:t>
            </w:r>
          </w:p>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688"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2027</w:t>
            </w:r>
          </w:p>
          <w:p w:rsidR="00164AE5" w:rsidRDefault="00CE43E6" w:rsidP="00A46CC9">
            <w:pPr>
              <w:jc w:val="center"/>
              <w:rPr>
                <w:rFonts w:ascii="Times New Roman CYR" w:hAnsi="Times New Roman CYR" w:cs="Times New Roman CYR"/>
                <w:sz w:val="20"/>
                <w:szCs w:val="20"/>
                <w:lang w:eastAsia="ru-RU"/>
              </w:rPr>
            </w:pPr>
            <w:proofErr w:type="spellStart"/>
            <w:r>
              <w:rPr>
                <w:rFonts w:ascii="Times New Roman CYR" w:eastAsiaTheme="minorEastAsia" w:hAnsi="Times New Roman CYR" w:cs="Times New Roman CYR"/>
                <w:sz w:val="20"/>
                <w:szCs w:val="20"/>
                <w:lang w:eastAsia="ru-RU"/>
              </w:rPr>
              <w:t>год</w:t>
            </w:r>
            <w:proofErr w:type="spellEnd"/>
          </w:p>
        </w:tc>
        <w:tc>
          <w:tcPr>
            <w:tcW w:w="1694" w:type="dxa"/>
            <w:gridSpan w:val="2"/>
            <w:tcBorders>
              <w:top w:val="single" w:sz="4" w:space="0" w:color="000000"/>
              <w:left w:val="single" w:sz="4" w:space="0" w:color="000000"/>
              <w:bottom w:val="single" w:sz="4" w:space="0" w:color="000000"/>
              <w:right w:val="single" w:sz="4" w:space="0" w:color="000000"/>
            </w:tcBorders>
          </w:tcPr>
          <w:p w:rsidR="00164AE5" w:rsidRDefault="00164AE5" w:rsidP="00A46CC9">
            <w:pPr>
              <w:rPr>
                <w:sz w:val="20"/>
                <w:szCs w:val="20"/>
              </w:rPr>
            </w:pPr>
          </w:p>
        </w:tc>
      </w:tr>
      <w:tr w:rsidR="00164AE5">
        <w:trPr>
          <w:trHeight w:val="165"/>
        </w:trPr>
        <w:tc>
          <w:tcPr>
            <w:tcW w:w="637"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ind w:left="-505" w:right="-137" w:firstLine="505"/>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 1</w:t>
            </w:r>
          </w:p>
        </w:tc>
        <w:tc>
          <w:tcPr>
            <w:tcW w:w="2545"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2</w:t>
            </w:r>
          </w:p>
        </w:tc>
        <w:tc>
          <w:tcPr>
            <w:tcW w:w="1074"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3</w:t>
            </w:r>
          </w:p>
        </w:tc>
        <w:tc>
          <w:tcPr>
            <w:tcW w:w="1560"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4</w:t>
            </w:r>
          </w:p>
        </w:tc>
        <w:tc>
          <w:tcPr>
            <w:tcW w:w="1048"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5</w:t>
            </w:r>
          </w:p>
        </w:tc>
        <w:tc>
          <w:tcPr>
            <w:tcW w:w="962"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6</w:t>
            </w:r>
          </w:p>
        </w:tc>
        <w:tc>
          <w:tcPr>
            <w:tcW w:w="4305" w:type="dxa"/>
            <w:gridSpan w:val="6"/>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7</w:t>
            </w:r>
          </w:p>
        </w:tc>
        <w:tc>
          <w:tcPr>
            <w:tcW w:w="836"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8</w:t>
            </w:r>
          </w:p>
        </w:tc>
        <w:tc>
          <w:tcPr>
            <w:tcW w:w="798"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9</w:t>
            </w:r>
          </w:p>
        </w:tc>
        <w:tc>
          <w:tcPr>
            <w:tcW w:w="688" w:type="dxa"/>
            <w:tcBorders>
              <w:top w:val="single" w:sz="4" w:space="0" w:color="000000"/>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10</w:t>
            </w:r>
          </w:p>
        </w:tc>
        <w:tc>
          <w:tcPr>
            <w:tcW w:w="1694" w:type="dxa"/>
            <w:gridSpan w:val="2"/>
            <w:tcBorders>
              <w:top w:val="single" w:sz="4" w:space="0" w:color="000000"/>
              <w:left w:val="single" w:sz="4" w:space="0" w:color="000000"/>
              <w:bottom w:val="single" w:sz="4" w:space="0" w:color="000000"/>
              <w:right w:val="single" w:sz="4" w:space="0" w:color="000000"/>
            </w:tcBorders>
          </w:tcPr>
          <w:p w:rsidR="00164AE5" w:rsidRDefault="00CE43E6" w:rsidP="00A46CC9">
            <w:pPr>
              <w:rPr>
                <w:sz w:val="20"/>
                <w:szCs w:val="20"/>
              </w:rPr>
            </w:pPr>
            <w:r>
              <w:rPr>
                <w:sz w:val="20"/>
                <w:szCs w:val="20"/>
              </w:rPr>
              <w:t xml:space="preserve">              11</w:t>
            </w:r>
          </w:p>
        </w:tc>
      </w:tr>
      <w:tr w:rsidR="00164AE5" w:rsidRPr="000807B5">
        <w:trPr>
          <w:trHeight w:val="64"/>
        </w:trPr>
        <w:tc>
          <w:tcPr>
            <w:tcW w:w="613"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ind w:left="-604" w:firstLine="720"/>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w:t>
            </w:r>
          </w:p>
        </w:tc>
        <w:tc>
          <w:tcPr>
            <w:tcW w:w="25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u w:val="single"/>
                <w:lang w:val="ru-RU"/>
              </w:rPr>
            </w:pPr>
            <w:r>
              <w:rPr>
                <w:b/>
                <w:bCs/>
                <w:i/>
                <w:u w:val="single"/>
                <w:lang w:val="ru-RU"/>
              </w:rPr>
              <w:t>Основное мероприятие 01.</w:t>
            </w:r>
          </w:p>
          <w:p w:rsidR="00164AE5" w:rsidRDefault="00CE43E6" w:rsidP="00A46CC9">
            <w:pPr>
              <w:rPr>
                <w:lang w:val="ru-RU"/>
              </w:rPr>
            </w:pPr>
            <w:r>
              <w:rPr>
                <w:lang w:val="ru-RU"/>
              </w:rPr>
              <w:t>Сохранение ветеринарно-санитарного благополучия</w:t>
            </w:r>
          </w:p>
        </w:tc>
        <w:tc>
          <w:tcPr>
            <w:tcW w:w="10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i/>
                <w:sz w:val="20"/>
                <w:szCs w:val="20"/>
              </w:rPr>
              <w:t>2023-2027</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175"/>
              </w:tabs>
              <w:ind w:hanging="100"/>
              <w:rPr>
                <w:b/>
                <w:bCs/>
                <w:sz w:val="20"/>
                <w:szCs w:val="20"/>
              </w:rPr>
            </w:pPr>
            <w:r>
              <w:rPr>
                <w:b/>
                <w:bCs/>
                <w:sz w:val="20"/>
                <w:szCs w:val="20"/>
              </w:rPr>
              <w:tab/>
            </w:r>
            <w:proofErr w:type="spellStart"/>
            <w:r>
              <w:rPr>
                <w:b/>
                <w:bCs/>
                <w:sz w:val="20"/>
                <w:szCs w:val="20"/>
              </w:rPr>
              <w:t>Итого</w:t>
            </w:r>
            <w:proofErr w:type="spellEnd"/>
            <w:r>
              <w:rPr>
                <w:b/>
                <w:bCs/>
                <w:sz w:val="20"/>
                <w:szCs w:val="20"/>
              </w:rPr>
              <w:t>:</w:t>
            </w:r>
          </w:p>
          <w:p w:rsidR="00164AE5" w:rsidRDefault="00164AE5" w:rsidP="00A46CC9">
            <w:pPr>
              <w:tabs>
                <w:tab w:val="center" w:pos="175"/>
              </w:tabs>
              <w:ind w:hanging="100"/>
              <w:rPr>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5731,0</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b/>
                <w:bCs/>
                <w:sz w:val="20"/>
                <w:szCs w:val="20"/>
              </w:rPr>
            </w:pPr>
            <w:r>
              <w:rPr>
                <w:rFonts w:ascii="Times New Roman CYR" w:hAnsi="Times New Roman CYR" w:cs="Times New Roman CYR"/>
                <w:b/>
                <w:bCs/>
                <w:sz w:val="20"/>
                <w:szCs w:val="20"/>
                <w:shd w:val="clear" w:color="auto" w:fill="FFFFFF"/>
                <w:lang w:val="ru-RU" w:eastAsia="ru-RU"/>
              </w:rPr>
              <w:t>1279,0</w:t>
            </w: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1648,0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1402,0</w:t>
            </w: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1402,0</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0</w:t>
            </w:r>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164AE5">
        <w:tc>
          <w:tcPr>
            <w:tcW w:w="613"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center"/>
              <w:rPr>
                <w:rFonts w:ascii="Times New Roman CYR" w:eastAsiaTheme="minorEastAsia" w:hAnsi="Times New Roman CYR" w:cs="Times New Roman CYR"/>
                <w:sz w:val="18"/>
                <w:szCs w:val="18"/>
                <w:lang w:val="ru-RU"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firstLine="720"/>
              <w:jc w:val="both"/>
              <w:rPr>
                <w:rFonts w:ascii="Times New Roman CYR" w:eastAsiaTheme="minorEastAsia" w:hAnsi="Times New Roman CYR" w:cs="Times New Roman CYR"/>
                <w:sz w:val="18"/>
                <w:szCs w:val="18"/>
                <w:lang w:val="ru-RU"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hanging="100"/>
              <w:jc w:val="center"/>
              <w:rPr>
                <w:rFonts w:ascii="Times New Roman CYR" w:eastAsiaTheme="minorEastAsia" w:hAnsi="Times New Roman CYR" w:cs="Times New Roman CYR"/>
                <w:sz w:val="18"/>
                <w:szCs w:val="18"/>
                <w:lang w:val="ru-RU" w:eastAsia="ru-RU"/>
              </w:rPr>
            </w:pP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5731,0</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shd w:val="clear" w:color="auto" w:fill="FFFFFF"/>
                <w:lang w:val="ru-RU" w:eastAsia="ru-RU"/>
              </w:rPr>
              <w:t>1279,0</w:t>
            </w: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1648,0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1402,0</w:t>
            </w: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1402,0</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rsidRPr="000807B5">
        <w:trPr>
          <w:trHeight w:val="353"/>
        </w:trPr>
        <w:tc>
          <w:tcPr>
            <w:tcW w:w="613"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firstLine="720"/>
              <w:jc w:val="both"/>
              <w:rPr>
                <w:rFonts w:ascii="Times New Roman CYR" w:eastAsiaTheme="minorEastAsia" w:hAnsi="Times New Roman CYR" w:cs="Times New Roman CYR"/>
                <w:sz w:val="18"/>
                <w:szCs w:val="18"/>
                <w:lang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CE43E6" w:rsidP="00A46CC9">
            <w:pPr>
              <w:tabs>
                <w:tab w:val="center" w:pos="742"/>
              </w:tabs>
              <w:rPr>
                <w:sz w:val="20"/>
                <w:szCs w:val="20"/>
                <w:lang w:val="ru-RU"/>
              </w:rPr>
            </w:pPr>
            <w:r w:rsidRPr="00A46CC9">
              <w:rPr>
                <w:sz w:val="20"/>
                <w:szCs w:val="20"/>
                <w:lang w:val="ru-RU"/>
              </w:rPr>
              <w:t xml:space="preserve">Средства бюджета городского округа </w:t>
            </w:r>
            <w:r>
              <w:rPr>
                <w:sz w:val="20"/>
                <w:szCs w:val="20"/>
                <w:lang w:val="ru-RU"/>
              </w:rPr>
              <w:t>Фрязино</w:t>
            </w: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jc w:val="center"/>
              <w:rPr>
                <w:rFonts w:ascii="Times New Roman CYR" w:eastAsiaTheme="minorEastAsia" w:hAnsi="Times New Roman CYR" w:cs="Times New Roman CYR"/>
                <w:sz w:val="20"/>
                <w:szCs w:val="20"/>
                <w:lang w:val="ru-RU" w:eastAsia="ru-RU"/>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rPr>
                <w:lang w:val="ru-RU"/>
              </w:rPr>
            </w:pPr>
          </w:p>
        </w:tc>
      </w:tr>
      <w:tr w:rsidR="00164AE5" w:rsidRPr="000807B5">
        <w:trPr>
          <w:trHeight w:val="282"/>
        </w:trPr>
        <w:tc>
          <w:tcPr>
            <w:tcW w:w="613" w:type="dxa"/>
            <w:vMerge w:val="restart"/>
            <w:tcBorders>
              <w:top w:val="single" w:sz="4" w:space="0" w:color="000000"/>
              <w:left w:val="single" w:sz="4" w:space="0" w:color="000000"/>
              <w:bottom w:val="single" w:sz="4" w:space="0" w:color="000000"/>
              <w:right w:val="single" w:sz="4" w:space="0" w:color="000000"/>
            </w:tcBorders>
          </w:tcPr>
          <w:p w:rsidR="00164AE5" w:rsidRDefault="00CE43E6" w:rsidP="00A46CC9">
            <w:pPr>
              <w:ind w:left="-604" w:firstLine="720"/>
              <w:jc w:val="center"/>
              <w:rPr>
                <w:rFonts w:ascii="Times New Roman CYR" w:eastAsiaTheme="minorEastAsia" w:hAnsi="Times New Roman CYR" w:cs="Times New Roman CYR"/>
                <w:sz w:val="18"/>
                <w:szCs w:val="18"/>
                <w:lang w:eastAsia="ru-RU"/>
              </w:rPr>
            </w:pPr>
            <w:r>
              <w:rPr>
                <w:rFonts w:ascii="Times New Roman CYR" w:eastAsiaTheme="minorEastAsia" w:hAnsi="Times New Roman CYR" w:cs="Times New Roman CYR"/>
                <w:sz w:val="18"/>
                <w:szCs w:val="18"/>
                <w:lang w:eastAsia="ru-RU"/>
              </w:rPr>
              <w:t>1 1.</w:t>
            </w:r>
          </w:p>
        </w:tc>
        <w:tc>
          <w:tcPr>
            <w:tcW w:w="25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CE43E6" w:rsidP="00A46CC9">
            <w:pPr>
              <w:rPr>
                <w:b/>
                <w:bCs/>
                <w:i/>
                <w:lang w:val="ru-RU"/>
              </w:rPr>
            </w:pPr>
            <w:r w:rsidRPr="00A46CC9">
              <w:rPr>
                <w:b/>
                <w:bCs/>
                <w:i/>
                <w:lang w:val="ru-RU"/>
              </w:rPr>
              <w:t>Мероприятие 01.01</w:t>
            </w:r>
          </w:p>
          <w:p w:rsidR="00164AE5" w:rsidRPr="00A46CC9" w:rsidRDefault="00CE43E6" w:rsidP="00A46CC9">
            <w:pPr>
              <w:rPr>
                <w:lang w:val="ru-RU"/>
              </w:rPr>
            </w:pPr>
            <w:r>
              <w:rPr>
                <w:lang w:val="ru-RU"/>
              </w:rPr>
              <w:t xml:space="preserve">Осуществление переданных полномочий Московской области по организации мероприятий </w:t>
            </w:r>
            <w:proofErr w:type="gramStart"/>
            <w:r>
              <w:rPr>
                <w:lang w:val="ru-RU"/>
              </w:rPr>
              <w:t>при  осуществлении</w:t>
            </w:r>
            <w:proofErr w:type="gramEnd"/>
            <w:r>
              <w:rPr>
                <w:lang w:val="ru-RU"/>
              </w:rPr>
              <w:t xml:space="preserve"> деятельности по </w:t>
            </w:r>
            <w:r>
              <w:rPr>
                <w:lang w:val="ru-RU"/>
              </w:rPr>
              <w:lastRenderedPageBreak/>
              <w:t>обращению с собаками без владельцев</w:t>
            </w:r>
          </w:p>
        </w:tc>
        <w:tc>
          <w:tcPr>
            <w:tcW w:w="10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i/>
                <w:sz w:val="20"/>
                <w:szCs w:val="20"/>
              </w:rPr>
              <w:lastRenderedPageBreak/>
              <w:t>2023-2027</w:t>
            </w: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175"/>
              </w:tabs>
              <w:ind w:hanging="100"/>
              <w:rPr>
                <w:sz w:val="20"/>
                <w:szCs w:val="20"/>
              </w:rPr>
            </w:pPr>
            <w:r>
              <w:rPr>
                <w:sz w:val="20"/>
                <w:szCs w:val="20"/>
              </w:rPr>
              <w:tab/>
            </w:r>
            <w:proofErr w:type="spellStart"/>
            <w:r>
              <w:rPr>
                <w:b/>
                <w:bCs/>
                <w:sz w:val="20"/>
                <w:szCs w:val="20"/>
              </w:rPr>
              <w:t>Итого</w:t>
            </w:r>
            <w:proofErr w:type="spellEnd"/>
            <w:r>
              <w:rPr>
                <w:b/>
                <w:bCs/>
                <w:sz w:val="20"/>
                <w:szCs w:val="20"/>
              </w:rPr>
              <w:t>:</w:t>
            </w:r>
          </w:p>
          <w:p w:rsidR="00164AE5" w:rsidRDefault="00164AE5" w:rsidP="00A46CC9">
            <w:pPr>
              <w:tabs>
                <w:tab w:val="center" w:pos="175"/>
              </w:tabs>
              <w:ind w:hanging="100"/>
              <w:rPr>
                <w:b/>
                <w:bCs/>
                <w:sz w:val="20"/>
                <w:szCs w:val="20"/>
              </w:rPr>
            </w:pPr>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5731,0</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eastAsia="ru-RU"/>
              </w:rPr>
            </w:pPr>
            <w:r>
              <w:rPr>
                <w:rFonts w:ascii="Times New Roman CYR" w:eastAsiaTheme="minorEastAsia" w:hAnsi="Times New Roman CYR" w:cs="Times New Roman CYR"/>
                <w:b/>
                <w:bCs/>
                <w:sz w:val="20"/>
                <w:szCs w:val="20"/>
                <w:shd w:val="clear" w:color="auto" w:fill="FFFFFF"/>
                <w:lang w:val="ru-RU" w:eastAsia="ru-RU"/>
              </w:rPr>
              <w:t>1279,0</w:t>
            </w: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1648,0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1402,0</w:t>
            </w: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1402,0</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0</w:t>
            </w:r>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164AE5">
        <w:tc>
          <w:tcPr>
            <w:tcW w:w="613" w:type="dxa"/>
            <w:vMerge/>
            <w:tcBorders>
              <w:top w:val="single" w:sz="4" w:space="0" w:color="000000"/>
              <w:left w:val="single" w:sz="4" w:space="0" w:color="000000"/>
              <w:bottom w:val="single" w:sz="4" w:space="0" w:color="000000"/>
              <w:right w:val="single" w:sz="4" w:space="0" w:color="000000"/>
            </w:tcBorders>
          </w:tcPr>
          <w:p w:rsidR="00164AE5" w:rsidRPr="00A46CC9" w:rsidRDefault="00164AE5" w:rsidP="00A46CC9">
            <w:pPr>
              <w:ind w:firstLine="720"/>
              <w:jc w:val="center"/>
              <w:rPr>
                <w:rFonts w:ascii="Times New Roman CYR" w:eastAsiaTheme="minorEastAsia" w:hAnsi="Times New Roman CYR" w:cs="Times New Roman CYR"/>
                <w:sz w:val="18"/>
                <w:szCs w:val="18"/>
                <w:lang w:val="ru-RU"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firstLine="720"/>
              <w:jc w:val="both"/>
              <w:rPr>
                <w:rFonts w:ascii="Times New Roman CYR" w:eastAsiaTheme="minorEastAsia" w:hAnsi="Times New Roman CYR" w:cs="Times New Roman CYR"/>
                <w:sz w:val="18"/>
                <w:szCs w:val="18"/>
                <w:lang w:val="ru-RU"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hanging="100"/>
              <w:jc w:val="center"/>
              <w:rPr>
                <w:rFonts w:ascii="Times New Roman CYR" w:eastAsiaTheme="minorEastAsia" w:hAnsi="Times New Roman CYR" w:cs="Times New Roman CYR"/>
                <w:sz w:val="18"/>
                <w:szCs w:val="18"/>
                <w:lang w:val="ru-RU" w:eastAsia="ru-RU"/>
              </w:rPr>
            </w:pP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ind w:firstLine="42"/>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5731,0</w:t>
            </w: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shd w:val="clear" w:color="auto" w:fill="FFFFFF"/>
                <w:lang w:val="ru-RU" w:eastAsia="ru-RU"/>
              </w:rPr>
              <w:t>1279,0</w:t>
            </w: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1648,0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1402,0</w:t>
            </w: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1402,0</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trPr>
          <w:trHeight w:val="233"/>
        </w:trPr>
        <w:tc>
          <w:tcPr>
            <w:tcW w:w="613"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firstLine="720"/>
              <w:jc w:val="both"/>
              <w:rPr>
                <w:rFonts w:ascii="Times New Roman CYR" w:eastAsiaTheme="minorEastAsia" w:hAnsi="Times New Roman CYR" w:cs="Times New Roman CYR"/>
                <w:sz w:val="18"/>
                <w:szCs w:val="18"/>
                <w:lang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586"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1027"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962"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4324" w:type="dxa"/>
            <w:gridSpan w:val="7"/>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trPr>
          <w:trHeight w:val="127"/>
        </w:trPr>
        <w:tc>
          <w:tcPr>
            <w:tcW w:w="613" w:type="dxa"/>
            <w:vMerge w:val="restart"/>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3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rPr>
                <w:rFonts w:ascii="Times New Roman CYR" w:hAnsi="Times New Roman CYR" w:cs="Times New Roman CYR"/>
                <w:lang w:val="ru-RU" w:eastAsia="ru-RU"/>
              </w:rPr>
            </w:pPr>
            <w:r>
              <w:rPr>
                <w:rFonts w:ascii="Times New Roman CYR" w:eastAsiaTheme="minorEastAsia" w:hAnsi="Times New Roman CYR" w:cs="Times New Roman CYR"/>
                <w:lang w:val="ru-RU" w:eastAsia="ru-RU"/>
              </w:rPr>
              <w:t>Количество собак без владельцев, подлежащих отлову, голов</w:t>
            </w:r>
          </w:p>
        </w:tc>
        <w:tc>
          <w:tcPr>
            <w:tcW w:w="107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ind w:hanging="100"/>
              <w:jc w:val="center"/>
              <w:rPr>
                <w:rFonts w:ascii="Times New Roman CYR" w:eastAsiaTheme="minorEastAsia" w:hAnsi="Times New Roman CYR" w:cs="Times New Roman CYR"/>
                <w:sz w:val="18"/>
                <w:szCs w:val="18"/>
                <w:lang w:val="ru-RU" w:eastAsia="ru-RU"/>
              </w:rPr>
            </w:pPr>
          </w:p>
        </w:tc>
        <w:tc>
          <w:tcPr>
            <w:tcW w:w="1586"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Pr="00A46CC9" w:rsidRDefault="00164AE5" w:rsidP="00A46CC9">
            <w:pPr>
              <w:tabs>
                <w:tab w:val="center" w:pos="742"/>
              </w:tabs>
              <w:jc w:val="center"/>
              <w:rPr>
                <w:sz w:val="16"/>
                <w:szCs w:val="16"/>
                <w:lang w:val="ru-RU"/>
              </w:rPr>
            </w:pPr>
          </w:p>
          <w:p w:rsidR="00164AE5" w:rsidRPr="00A46CC9" w:rsidRDefault="00164AE5" w:rsidP="00A46CC9">
            <w:pPr>
              <w:tabs>
                <w:tab w:val="center" w:pos="742"/>
              </w:tabs>
              <w:jc w:val="center"/>
              <w:rPr>
                <w:sz w:val="16"/>
                <w:szCs w:val="16"/>
                <w:lang w:val="ru-RU"/>
              </w:rPr>
            </w:pPr>
          </w:p>
          <w:p w:rsidR="00164AE5" w:rsidRDefault="00CE43E6" w:rsidP="00A46CC9">
            <w:pPr>
              <w:tabs>
                <w:tab w:val="center" w:pos="742"/>
              </w:tabs>
              <w:jc w:val="center"/>
              <w:rPr>
                <w:sz w:val="16"/>
                <w:szCs w:val="16"/>
              </w:rPr>
            </w:pPr>
            <w:proofErr w:type="spellStart"/>
            <w:r>
              <w:rPr>
                <w:rFonts w:ascii="Times New Roman CYR" w:eastAsiaTheme="minorEastAsia" w:hAnsi="Times New Roman CYR" w:cs="Times New Roman CYR"/>
                <w:sz w:val="20"/>
                <w:szCs w:val="20"/>
                <w:lang w:eastAsia="ru-RU"/>
              </w:rPr>
              <w:t>Всего</w:t>
            </w:r>
            <w:proofErr w:type="spellEnd"/>
            <w:r>
              <w:rPr>
                <w:rFonts w:ascii="Times New Roman CYR" w:eastAsiaTheme="minorEastAsia" w:hAnsi="Times New Roman CYR" w:cs="Times New Roman CYR"/>
                <w:sz w:val="20"/>
                <w:szCs w:val="20"/>
                <w:lang w:eastAsia="ru-RU"/>
              </w:rPr>
              <w:t>:</w:t>
            </w:r>
          </w:p>
        </w:tc>
        <w:tc>
          <w:tcPr>
            <w:tcW w:w="102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eastAsiaTheme="minorEastAsia"/>
              </w:rPr>
            </w:pPr>
          </w:p>
          <w:p w:rsidR="00164AE5" w:rsidRDefault="00164AE5" w:rsidP="00A46CC9">
            <w:pPr>
              <w:jc w:val="center"/>
              <w:rPr>
                <w:rFonts w:eastAsiaTheme="minorEastAsia"/>
              </w:rPr>
            </w:pPr>
          </w:p>
          <w:p w:rsidR="00164AE5" w:rsidRDefault="00164AE5" w:rsidP="00A46CC9">
            <w:pPr>
              <w:jc w:val="center"/>
              <w:rPr>
                <w:rFonts w:eastAsiaTheme="minorEastAsia"/>
              </w:rPr>
            </w:pPr>
          </w:p>
          <w:p w:rsidR="00164AE5" w:rsidRDefault="00CE43E6" w:rsidP="00A46CC9">
            <w:pPr>
              <w:jc w:val="center"/>
              <w:rPr>
                <w:rFonts w:eastAsiaTheme="minorEastAsia"/>
                <w:sz w:val="20"/>
                <w:szCs w:val="20"/>
              </w:rPr>
            </w:pPr>
            <w:r>
              <w:rPr>
                <w:rFonts w:eastAsiaTheme="minorEastAsia"/>
                <w:sz w:val="20"/>
                <w:szCs w:val="20"/>
              </w:rPr>
              <w:t>618</w:t>
            </w:r>
          </w:p>
        </w:tc>
        <w:tc>
          <w:tcPr>
            <w:tcW w:w="962"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eastAsia="Times New Roman"/>
                <w:sz w:val="20"/>
                <w:szCs w:val="20"/>
              </w:rPr>
            </w:pPr>
          </w:p>
          <w:p w:rsidR="00164AE5" w:rsidRDefault="00164AE5" w:rsidP="00A46CC9">
            <w:pPr>
              <w:jc w:val="center"/>
              <w:rPr>
                <w:rFonts w:eastAsia="Times New Roman"/>
                <w:sz w:val="20"/>
                <w:szCs w:val="20"/>
              </w:rPr>
            </w:pPr>
          </w:p>
          <w:p w:rsidR="00164AE5" w:rsidRDefault="00164AE5" w:rsidP="00A46CC9">
            <w:pPr>
              <w:jc w:val="center"/>
              <w:rPr>
                <w:rFonts w:eastAsia="Times New Roman"/>
                <w:sz w:val="20"/>
                <w:szCs w:val="20"/>
              </w:rPr>
            </w:pPr>
          </w:p>
          <w:p w:rsidR="00164AE5" w:rsidRDefault="00164AE5" w:rsidP="00A46CC9">
            <w:pPr>
              <w:jc w:val="center"/>
              <w:rPr>
                <w:rFonts w:eastAsia="Times New Roman"/>
                <w:sz w:val="20"/>
                <w:szCs w:val="20"/>
              </w:rPr>
            </w:pPr>
          </w:p>
          <w:p w:rsidR="00164AE5" w:rsidRDefault="00CE43E6" w:rsidP="00A46CC9">
            <w:pPr>
              <w:jc w:val="center"/>
              <w:rPr>
                <w:rFonts w:eastAsia="Times New Roman"/>
                <w:sz w:val="20"/>
                <w:szCs w:val="20"/>
              </w:rPr>
            </w:pPr>
            <w:r>
              <w:rPr>
                <w:rFonts w:eastAsia="Times New Roman"/>
                <w:sz w:val="20"/>
                <w:szCs w:val="20"/>
                <w:lang w:val="ru-RU"/>
              </w:rPr>
              <w:t>83</w:t>
            </w:r>
          </w:p>
        </w:tc>
        <w:tc>
          <w:tcPr>
            <w:tcW w:w="838"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p w:rsidR="00164AE5" w:rsidRDefault="00CE43E6" w:rsidP="00A46CC9">
            <w:pPr>
              <w:ind w:hanging="79"/>
              <w:jc w:val="center"/>
              <w:rPr>
                <w:rFonts w:eastAsia="Times New Roman"/>
                <w:sz w:val="20"/>
                <w:szCs w:val="20"/>
              </w:rPr>
            </w:pPr>
            <w:proofErr w:type="spellStart"/>
            <w:r>
              <w:rPr>
                <w:rFonts w:eastAsia="Times New Roman"/>
                <w:sz w:val="20"/>
                <w:szCs w:val="20"/>
              </w:rPr>
              <w:t>Итого</w:t>
            </w:r>
            <w:proofErr w:type="spellEnd"/>
            <w:r>
              <w:rPr>
                <w:rFonts w:eastAsia="Times New Roman"/>
                <w:sz w:val="20"/>
                <w:szCs w:val="20"/>
              </w:rPr>
              <w:t xml:space="preserve"> 2024 </w:t>
            </w:r>
            <w:proofErr w:type="spellStart"/>
            <w:r>
              <w:rPr>
                <w:rFonts w:eastAsia="Times New Roman"/>
                <w:sz w:val="20"/>
                <w:szCs w:val="20"/>
              </w:rPr>
              <w:t>год</w:t>
            </w:r>
            <w:proofErr w:type="spellEnd"/>
          </w:p>
        </w:tc>
        <w:tc>
          <w:tcPr>
            <w:tcW w:w="3486" w:type="dxa"/>
            <w:gridSpan w:val="5"/>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eastAsia="ru-RU"/>
              </w:rPr>
            </w:pPr>
            <w:r>
              <w:rPr>
                <w:rFonts w:ascii="Times New Roman CYR" w:eastAsiaTheme="minorEastAsia" w:hAnsi="Times New Roman CYR" w:cs="Times New Roman CYR"/>
                <w:sz w:val="20"/>
                <w:szCs w:val="20"/>
                <w:lang w:eastAsia="ru-RU"/>
              </w:rPr>
              <w:t xml:space="preserve">В </w:t>
            </w:r>
            <w:proofErr w:type="spellStart"/>
            <w:r>
              <w:rPr>
                <w:rFonts w:ascii="Times New Roman CYR" w:eastAsiaTheme="minorEastAsia" w:hAnsi="Times New Roman CYR" w:cs="Times New Roman CYR"/>
                <w:sz w:val="20"/>
                <w:szCs w:val="20"/>
                <w:lang w:eastAsia="ru-RU"/>
              </w:rPr>
              <w:t>том</w:t>
            </w:r>
            <w:proofErr w:type="spellEnd"/>
            <w:r>
              <w:rPr>
                <w:rFonts w:ascii="Times New Roman CYR" w:eastAsiaTheme="minorEastAsia" w:hAnsi="Times New Roman CYR" w:cs="Times New Roman CYR"/>
                <w:sz w:val="20"/>
                <w:szCs w:val="20"/>
                <w:lang w:eastAsia="ru-RU"/>
              </w:rPr>
              <w:t xml:space="preserve"> </w:t>
            </w:r>
            <w:proofErr w:type="spellStart"/>
            <w:r>
              <w:rPr>
                <w:rFonts w:ascii="Times New Roman CYR" w:eastAsiaTheme="minorEastAsia" w:hAnsi="Times New Roman CYR" w:cs="Times New Roman CYR"/>
                <w:sz w:val="20"/>
                <w:szCs w:val="20"/>
                <w:lang w:eastAsia="ru-RU"/>
              </w:rPr>
              <w:t>числе</w:t>
            </w:r>
            <w:proofErr w:type="spellEnd"/>
            <w:r>
              <w:rPr>
                <w:rFonts w:ascii="Times New Roman CYR" w:eastAsiaTheme="minorEastAsia" w:hAnsi="Times New Roman CYR" w:cs="Times New Roman CYR"/>
                <w:sz w:val="20"/>
                <w:szCs w:val="20"/>
                <w:lang w:eastAsia="ru-RU"/>
              </w:rPr>
              <w:t xml:space="preserve"> :</w:t>
            </w:r>
          </w:p>
        </w:tc>
        <w:tc>
          <w:tcPr>
            <w:tcW w:w="864"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p w:rsidR="00164AE5" w:rsidRDefault="00CE43E6" w:rsidP="00A46CC9">
            <w:pPr>
              <w:ind w:hanging="79"/>
              <w:jc w:val="center"/>
              <w:rPr>
                <w:rFonts w:eastAsia="Times New Roman"/>
                <w:sz w:val="20"/>
                <w:szCs w:val="20"/>
              </w:rPr>
            </w:pPr>
            <w:r>
              <w:rPr>
                <w:rFonts w:eastAsia="Times New Roman"/>
                <w:sz w:val="20"/>
                <w:szCs w:val="20"/>
              </w:rPr>
              <w:t xml:space="preserve">2025 </w:t>
            </w:r>
            <w:proofErr w:type="spellStart"/>
            <w:r>
              <w:rPr>
                <w:rFonts w:eastAsia="Times New Roman"/>
                <w:sz w:val="20"/>
                <w:szCs w:val="20"/>
              </w:rPr>
              <w:t>год</w:t>
            </w:r>
            <w:proofErr w:type="spellEnd"/>
          </w:p>
        </w:tc>
        <w:tc>
          <w:tcPr>
            <w:tcW w:w="775"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p w:rsidR="00164AE5" w:rsidRDefault="00CE43E6" w:rsidP="00A46CC9">
            <w:pPr>
              <w:ind w:hanging="79"/>
              <w:jc w:val="center"/>
              <w:rPr>
                <w:rFonts w:eastAsia="Times New Roman"/>
                <w:sz w:val="20"/>
                <w:szCs w:val="20"/>
              </w:rPr>
            </w:pPr>
            <w:r>
              <w:rPr>
                <w:rFonts w:eastAsia="Times New Roman"/>
                <w:sz w:val="20"/>
                <w:szCs w:val="20"/>
              </w:rPr>
              <w:t>2026</w:t>
            </w:r>
          </w:p>
          <w:p w:rsidR="00164AE5" w:rsidRDefault="00CE43E6" w:rsidP="00A46CC9">
            <w:pPr>
              <w:ind w:hanging="79"/>
              <w:jc w:val="center"/>
              <w:rPr>
                <w:rFonts w:eastAsia="Times New Roman"/>
                <w:sz w:val="20"/>
                <w:szCs w:val="20"/>
              </w:rPr>
            </w:pPr>
            <w:r>
              <w:rPr>
                <w:rFonts w:eastAsia="Times New Roman"/>
                <w:sz w:val="20"/>
                <w:szCs w:val="20"/>
              </w:rPr>
              <w:t xml:space="preserve"> </w:t>
            </w:r>
            <w:proofErr w:type="spellStart"/>
            <w:r>
              <w:rPr>
                <w:rFonts w:eastAsia="Times New Roman"/>
                <w:sz w:val="20"/>
                <w:szCs w:val="20"/>
              </w:rPr>
              <w:t>год</w:t>
            </w:r>
            <w:proofErr w:type="spellEnd"/>
          </w:p>
        </w:tc>
        <w:tc>
          <w:tcPr>
            <w:tcW w:w="72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p w:rsidR="00164AE5" w:rsidRDefault="00CE43E6" w:rsidP="00A46CC9">
            <w:pPr>
              <w:ind w:hanging="79"/>
              <w:jc w:val="center"/>
              <w:rPr>
                <w:rFonts w:eastAsia="Times New Roman"/>
                <w:sz w:val="20"/>
                <w:szCs w:val="20"/>
              </w:rPr>
            </w:pPr>
            <w:r>
              <w:rPr>
                <w:rFonts w:eastAsia="Times New Roman"/>
                <w:sz w:val="20"/>
                <w:szCs w:val="20"/>
              </w:rPr>
              <w:t xml:space="preserve">2027 </w:t>
            </w:r>
            <w:proofErr w:type="spellStart"/>
            <w:r>
              <w:rPr>
                <w:rFonts w:eastAsia="Times New Roman"/>
                <w:sz w:val="20"/>
                <w:szCs w:val="20"/>
              </w:rPr>
              <w:t>год</w:t>
            </w:r>
            <w:proofErr w:type="spellEnd"/>
          </w:p>
        </w:tc>
        <w:tc>
          <w:tcPr>
            <w:tcW w:w="16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rPr>
                <w:sz w:val="20"/>
                <w:szCs w:val="20"/>
              </w:rPr>
            </w:pPr>
          </w:p>
        </w:tc>
      </w:tr>
      <w:tr w:rsidR="00164AE5">
        <w:trPr>
          <w:trHeight w:val="176"/>
        </w:trPr>
        <w:tc>
          <w:tcPr>
            <w:tcW w:w="613"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rPr>
                <w:rFonts w:ascii="Times New Roman CYR" w:eastAsiaTheme="minorEastAsia" w:hAnsi="Times New Roman CYR" w:cs="Times New Roman CYR"/>
                <w:sz w:val="18"/>
                <w:szCs w:val="18"/>
                <w:lang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tabs>
                <w:tab w:val="center" w:pos="742"/>
              </w:tabs>
              <w:rPr>
                <w:sz w:val="16"/>
                <w:szCs w:val="16"/>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tc>
        <w:tc>
          <w:tcPr>
            <w:tcW w:w="96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tc>
        <w:tc>
          <w:tcPr>
            <w:tcW w:w="838"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79"/>
              <w:jc w:val="center"/>
              <w:rPr>
                <w:rFonts w:eastAsia="Times New Roman"/>
                <w:sz w:val="20"/>
                <w:szCs w:val="20"/>
              </w:rPr>
            </w:pP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квартал</w:t>
            </w:r>
            <w:proofErr w:type="spellEnd"/>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ind w:hanging="79"/>
              <w:jc w:val="center"/>
              <w:rPr>
                <w:rFonts w:eastAsia="Times New Roman"/>
                <w:sz w:val="20"/>
                <w:szCs w:val="20"/>
              </w:rPr>
            </w:pPr>
            <w:r>
              <w:rPr>
                <w:rFonts w:eastAsia="Times New Roman"/>
                <w:sz w:val="20"/>
                <w:szCs w:val="20"/>
              </w:rPr>
              <w:t xml:space="preserve">1 </w:t>
            </w:r>
            <w:proofErr w:type="spellStart"/>
            <w:r>
              <w:rPr>
                <w:rFonts w:eastAsia="Times New Roman"/>
                <w:sz w:val="20"/>
                <w:szCs w:val="20"/>
              </w:rPr>
              <w:t>полугодие</w:t>
            </w:r>
            <w:proofErr w:type="spellEnd"/>
          </w:p>
        </w:tc>
        <w:tc>
          <w:tcPr>
            <w:tcW w:w="738"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ind w:hanging="79"/>
              <w:jc w:val="center"/>
              <w:rPr>
                <w:rFonts w:eastAsia="Times New Roman"/>
                <w:sz w:val="20"/>
                <w:szCs w:val="20"/>
              </w:rPr>
            </w:pPr>
            <w:r>
              <w:rPr>
                <w:rFonts w:eastAsia="Times New Roman"/>
                <w:sz w:val="20"/>
                <w:szCs w:val="20"/>
              </w:rPr>
              <w:t xml:space="preserve">9 </w:t>
            </w:r>
            <w:proofErr w:type="spellStart"/>
            <w:r>
              <w:rPr>
                <w:rFonts w:eastAsia="Times New Roman"/>
                <w:sz w:val="20"/>
                <w:szCs w:val="20"/>
              </w:rPr>
              <w:t>месяцев</w:t>
            </w:r>
            <w:proofErr w:type="spellEnd"/>
          </w:p>
        </w:tc>
        <w:tc>
          <w:tcPr>
            <w:tcW w:w="10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164AE5" w:rsidRDefault="00CE43E6" w:rsidP="00A46CC9">
            <w:pPr>
              <w:ind w:hanging="79"/>
              <w:jc w:val="center"/>
              <w:rPr>
                <w:rFonts w:eastAsia="Times New Roman"/>
                <w:sz w:val="20"/>
                <w:szCs w:val="20"/>
              </w:rPr>
            </w:pPr>
            <w:r>
              <w:rPr>
                <w:rFonts w:eastAsia="Times New Roman"/>
                <w:sz w:val="20"/>
                <w:szCs w:val="20"/>
              </w:rPr>
              <w:t xml:space="preserve">12 </w:t>
            </w:r>
            <w:proofErr w:type="spellStart"/>
            <w:r>
              <w:rPr>
                <w:rFonts w:eastAsia="Times New Roman"/>
                <w:sz w:val="20"/>
                <w:szCs w:val="20"/>
              </w:rPr>
              <w:t>месяцев</w:t>
            </w:r>
            <w:proofErr w:type="spellEnd"/>
          </w:p>
        </w:tc>
        <w:tc>
          <w:tcPr>
            <w:tcW w:w="864"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tc>
        <w:tc>
          <w:tcPr>
            <w:tcW w:w="775"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tc>
        <w:tc>
          <w:tcPr>
            <w:tcW w:w="72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eastAsia="ru-RU"/>
              </w:rPr>
            </w:pPr>
          </w:p>
        </w:tc>
        <w:tc>
          <w:tcPr>
            <w:tcW w:w="1659"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rPr>
                <w:sz w:val="20"/>
                <w:szCs w:val="20"/>
              </w:rPr>
            </w:pPr>
          </w:p>
        </w:tc>
      </w:tr>
      <w:tr w:rsidR="00164AE5">
        <w:trPr>
          <w:trHeight w:val="260"/>
        </w:trPr>
        <w:tc>
          <w:tcPr>
            <w:tcW w:w="613" w:type="dxa"/>
            <w:vMerge/>
            <w:tcBorders>
              <w:top w:val="single" w:sz="4" w:space="0" w:color="000000"/>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37"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rPr>
                <w:rFonts w:ascii="Times New Roman CYR" w:eastAsiaTheme="minorEastAsia" w:hAnsi="Times New Roman CYR" w:cs="Times New Roman CYR"/>
                <w:sz w:val="18"/>
                <w:szCs w:val="18"/>
                <w:lang w:eastAsia="ru-RU"/>
              </w:rPr>
            </w:pPr>
          </w:p>
        </w:tc>
        <w:tc>
          <w:tcPr>
            <w:tcW w:w="1075"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586"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tabs>
                <w:tab w:val="center" w:pos="742"/>
              </w:tabs>
              <w:rPr>
                <w:sz w:val="16"/>
                <w:szCs w:val="16"/>
              </w:rPr>
            </w:pPr>
          </w:p>
        </w:tc>
        <w:tc>
          <w:tcPr>
            <w:tcW w:w="1027" w:type="dxa"/>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962" w:type="dxa"/>
            <w:gridSpan w:val="2"/>
            <w:vMerge/>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848" w:type="dxa"/>
            <w:gridSpan w:val="3"/>
            <w:tcBorders>
              <w:top w:val="single" w:sz="4" w:space="0" w:color="000000"/>
              <w:left w:val="single" w:sz="4" w:space="0" w:color="000000"/>
              <w:bottom w:val="single" w:sz="4" w:space="0" w:color="000000"/>
            </w:tcBorders>
            <w:shd w:val="clear" w:color="auto" w:fill="auto"/>
            <w:tcMar>
              <w:top w:w="55" w:type="dxa"/>
              <w:bottom w:w="55" w:type="dxa"/>
            </w:tcMar>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55" w:type="dxa"/>
              <w:bottom w:w="55" w:type="dxa"/>
            </w:tcMar>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60</w:t>
            </w:r>
          </w:p>
        </w:tc>
        <w:tc>
          <w:tcPr>
            <w:tcW w:w="738"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90</w:t>
            </w:r>
          </w:p>
        </w:tc>
        <w:tc>
          <w:tcPr>
            <w:tcW w:w="1036"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100</w:t>
            </w:r>
          </w:p>
        </w:tc>
        <w:tc>
          <w:tcPr>
            <w:tcW w:w="864"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150</w:t>
            </w:r>
          </w:p>
        </w:tc>
        <w:tc>
          <w:tcPr>
            <w:tcW w:w="775"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145</w:t>
            </w:r>
          </w:p>
        </w:tc>
        <w:tc>
          <w:tcPr>
            <w:tcW w:w="725" w:type="dxa"/>
            <w:gridSpan w:val="2"/>
            <w:tcBorders>
              <w:top w:val="single" w:sz="4" w:space="0" w:color="000000"/>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140</w:t>
            </w:r>
          </w:p>
        </w:tc>
        <w:tc>
          <w:tcPr>
            <w:tcW w:w="1659" w:type="dxa"/>
            <w:tcBorders>
              <w:top w:val="single" w:sz="4" w:space="0" w:color="000000"/>
              <w:left w:val="single" w:sz="4" w:space="0" w:color="000000"/>
              <w:bottom w:val="single" w:sz="4" w:space="0" w:color="000000"/>
              <w:right w:val="single" w:sz="4" w:space="0" w:color="000000"/>
            </w:tcBorders>
            <w:shd w:val="clear" w:color="auto" w:fill="auto"/>
          </w:tcPr>
          <w:p w:rsidR="00164AE5" w:rsidRDefault="00164AE5" w:rsidP="00A46CC9"/>
        </w:tc>
      </w:tr>
      <w:tr w:rsidR="00164AE5" w:rsidRPr="000807B5">
        <w:trPr>
          <w:trHeight w:val="93"/>
        </w:trPr>
        <w:tc>
          <w:tcPr>
            <w:tcW w:w="613" w:type="dxa"/>
            <w:vMerge w:val="restart"/>
            <w:tcBorders>
              <w:left w:val="single" w:sz="4" w:space="0" w:color="000000"/>
              <w:bottom w:val="single" w:sz="4" w:space="0" w:color="000000"/>
              <w:right w:val="single" w:sz="4" w:space="0" w:color="000000"/>
            </w:tcBorders>
          </w:tcPr>
          <w:p w:rsidR="00164AE5" w:rsidRDefault="00CE43E6" w:rsidP="00A46CC9">
            <w:pPr>
              <w:jc w:val="center"/>
              <w:rPr>
                <w:rFonts w:ascii="Times New Roman CYR" w:hAnsi="Times New Roman CYR" w:cs="Times New Roman CYR"/>
                <w:sz w:val="20"/>
                <w:szCs w:val="20"/>
                <w:lang w:val="ru-RU" w:eastAsia="ru-RU"/>
              </w:rPr>
            </w:pPr>
            <w:r>
              <w:rPr>
                <w:rFonts w:ascii="Times New Roman CYR" w:hAnsi="Times New Roman CYR" w:cs="Times New Roman CYR"/>
                <w:sz w:val="20"/>
                <w:szCs w:val="20"/>
                <w:lang w:val="ru-RU" w:eastAsia="ru-RU"/>
              </w:rPr>
              <w:t>2.</w:t>
            </w:r>
          </w:p>
        </w:tc>
        <w:tc>
          <w:tcPr>
            <w:tcW w:w="2537" w:type="dxa"/>
            <w:gridSpan w:val="2"/>
            <w:vMerge w:val="restart"/>
            <w:tcBorders>
              <w:left w:val="single" w:sz="4" w:space="0" w:color="000000"/>
              <w:bottom w:val="single" w:sz="4" w:space="0" w:color="000000"/>
              <w:right w:val="single" w:sz="4" w:space="0" w:color="000000"/>
            </w:tcBorders>
            <w:shd w:val="clear" w:color="auto" w:fill="auto"/>
          </w:tcPr>
          <w:p w:rsidR="00164AE5" w:rsidRDefault="00CE43E6" w:rsidP="00A46CC9">
            <w:r>
              <w:rPr>
                <w:rFonts w:ascii="Times New Roman CYR" w:eastAsiaTheme="minorEastAsia" w:hAnsi="Times New Roman CYR" w:cs="Times New Roman CYR"/>
                <w:b/>
                <w:bCs/>
                <w:lang w:val="ru-RU" w:eastAsia="ru-RU"/>
              </w:rPr>
              <w:t>Итого по программе:</w:t>
            </w:r>
          </w:p>
        </w:tc>
        <w:tc>
          <w:tcPr>
            <w:tcW w:w="1075" w:type="dxa"/>
            <w:gridSpan w:val="2"/>
            <w:vMerge w:val="restart"/>
            <w:tcBorders>
              <w:left w:val="single" w:sz="4" w:space="0" w:color="000000"/>
              <w:bottom w:val="single" w:sz="4" w:space="0" w:color="000000"/>
              <w:right w:val="single" w:sz="4" w:space="0" w:color="000000"/>
            </w:tcBorders>
            <w:shd w:val="clear" w:color="auto" w:fill="auto"/>
          </w:tcPr>
          <w:p w:rsidR="00164AE5" w:rsidRDefault="00CE43E6" w:rsidP="00A46CC9">
            <w:pPr>
              <w:ind w:hanging="100"/>
              <w:jc w:val="center"/>
              <w:rPr>
                <w:sz w:val="20"/>
                <w:szCs w:val="20"/>
              </w:rPr>
            </w:pPr>
            <w:r>
              <w:rPr>
                <w:i/>
                <w:sz w:val="20"/>
                <w:szCs w:val="20"/>
              </w:rPr>
              <w:t>2023-2027</w:t>
            </w:r>
          </w:p>
        </w:tc>
        <w:tc>
          <w:tcPr>
            <w:tcW w:w="1586"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tabs>
                <w:tab w:val="center" w:pos="175"/>
              </w:tabs>
              <w:ind w:hanging="100"/>
              <w:jc w:val="center"/>
              <w:rPr>
                <w:sz w:val="20"/>
                <w:szCs w:val="20"/>
              </w:rPr>
            </w:pPr>
            <w:proofErr w:type="spellStart"/>
            <w:r>
              <w:rPr>
                <w:b/>
                <w:bCs/>
                <w:sz w:val="20"/>
                <w:szCs w:val="20"/>
              </w:rPr>
              <w:t>Итого</w:t>
            </w:r>
            <w:proofErr w:type="spellEnd"/>
            <w:r>
              <w:rPr>
                <w:b/>
                <w:bCs/>
                <w:sz w:val="20"/>
                <w:szCs w:val="20"/>
              </w:rPr>
              <w:t>:</w:t>
            </w:r>
          </w:p>
          <w:p w:rsidR="00164AE5" w:rsidRDefault="00164AE5" w:rsidP="00A46CC9">
            <w:pPr>
              <w:tabs>
                <w:tab w:val="center" w:pos="175"/>
              </w:tabs>
              <w:ind w:hanging="100"/>
              <w:rPr>
                <w:b/>
                <w:bCs/>
              </w:rPr>
            </w:pPr>
          </w:p>
        </w:tc>
        <w:tc>
          <w:tcPr>
            <w:tcW w:w="1027"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5731,0</w:t>
            </w:r>
          </w:p>
        </w:tc>
        <w:tc>
          <w:tcPr>
            <w:tcW w:w="962"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eastAsia="ru-RU"/>
              </w:rPr>
            </w:pPr>
            <w:r>
              <w:rPr>
                <w:rFonts w:ascii="Times New Roman CYR" w:eastAsiaTheme="minorEastAsia" w:hAnsi="Times New Roman CYR" w:cs="Times New Roman CYR"/>
                <w:b/>
                <w:bCs/>
                <w:sz w:val="20"/>
                <w:szCs w:val="20"/>
                <w:shd w:val="clear" w:color="auto" w:fill="FFFFFF"/>
                <w:lang w:val="ru-RU" w:eastAsia="ru-RU"/>
              </w:rPr>
              <w:t>1279,0</w:t>
            </w:r>
          </w:p>
        </w:tc>
        <w:tc>
          <w:tcPr>
            <w:tcW w:w="848" w:type="dxa"/>
            <w:gridSpan w:val="3"/>
            <w:tcBorders>
              <w:left w:val="single" w:sz="4" w:space="0" w:color="000000"/>
              <w:bottom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1648,0</w:t>
            </w:r>
          </w:p>
        </w:tc>
        <w:tc>
          <w:tcPr>
            <w:tcW w:w="851"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b/>
                <w:bCs/>
                <w:sz w:val="20"/>
                <w:szCs w:val="20"/>
                <w:lang w:val="ru-RU" w:eastAsia="ru-RU"/>
              </w:rPr>
            </w:pPr>
          </w:p>
        </w:tc>
        <w:tc>
          <w:tcPr>
            <w:tcW w:w="851"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b/>
                <w:bCs/>
                <w:sz w:val="20"/>
                <w:szCs w:val="20"/>
                <w:lang w:val="ru-RU" w:eastAsia="ru-RU"/>
              </w:rPr>
            </w:pPr>
          </w:p>
        </w:tc>
        <w:tc>
          <w:tcPr>
            <w:tcW w:w="738"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b/>
                <w:bCs/>
                <w:sz w:val="20"/>
                <w:szCs w:val="20"/>
                <w:lang w:val="ru-RU" w:eastAsia="ru-RU"/>
              </w:rPr>
            </w:pPr>
          </w:p>
        </w:tc>
        <w:tc>
          <w:tcPr>
            <w:tcW w:w="1036"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b/>
                <w:bCs/>
                <w:sz w:val="20"/>
                <w:szCs w:val="20"/>
                <w:lang w:val="ru-RU" w:eastAsia="ru-RU"/>
              </w:rPr>
            </w:pPr>
          </w:p>
        </w:tc>
        <w:tc>
          <w:tcPr>
            <w:tcW w:w="864"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1402,0</w:t>
            </w:r>
          </w:p>
        </w:tc>
        <w:tc>
          <w:tcPr>
            <w:tcW w:w="775"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1402,0</w:t>
            </w:r>
          </w:p>
        </w:tc>
        <w:tc>
          <w:tcPr>
            <w:tcW w:w="725"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b/>
                <w:bCs/>
                <w:sz w:val="20"/>
                <w:szCs w:val="20"/>
                <w:lang w:val="ru-RU" w:eastAsia="ru-RU"/>
              </w:rPr>
            </w:pPr>
            <w:r>
              <w:rPr>
                <w:rFonts w:ascii="Times New Roman CYR" w:eastAsiaTheme="minorEastAsia" w:hAnsi="Times New Roman CYR" w:cs="Times New Roman CYR"/>
                <w:b/>
                <w:bCs/>
                <w:sz w:val="20"/>
                <w:szCs w:val="20"/>
                <w:lang w:val="ru-RU" w:eastAsia="ru-RU"/>
              </w:rPr>
              <w:t>0</w:t>
            </w:r>
          </w:p>
        </w:tc>
        <w:tc>
          <w:tcPr>
            <w:tcW w:w="1659" w:type="dxa"/>
            <w:vMerge w:val="restart"/>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Управление ЖКХ, экологии и связи администрации городского округа Фрязино</w:t>
            </w:r>
          </w:p>
        </w:tc>
      </w:tr>
      <w:tr w:rsidR="00164AE5">
        <w:trPr>
          <w:trHeight w:val="93"/>
        </w:trPr>
        <w:tc>
          <w:tcPr>
            <w:tcW w:w="613" w:type="dxa"/>
            <w:vMerge/>
            <w:tcBorders>
              <w:left w:val="single" w:sz="4" w:space="0" w:color="000000"/>
              <w:bottom w:val="single" w:sz="4" w:space="0" w:color="000000"/>
              <w:right w:val="single" w:sz="4" w:space="0" w:color="000000"/>
            </w:tcBorders>
          </w:tcPr>
          <w:p w:rsidR="00164AE5" w:rsidRPr="00A46CC9" w:rsidRDefault="00164AE5" w:rsidP="00A46CC9">
            <w:pPr>
              <w:ind w:firstLine="720"/>
              <w:jc w:val="center"/>
              <w:rPr>
                <w:rFonts w:ascii="Times New Roman CYR" w:eastAsiaTheme="minorEastAsia" w:hAnsi="Times New Roman CYR" w:cs="Times New Roman CYR"/>
                <w:sz w:val="20"/>
                <w:szCs w:val="20"/>
                <w:lang w:val="ru-RU" w:eastAsia="ru-RU"/>
              </w:rPr>
            </w:pPr>
          </w:p>
        </w:tc>
        <w:tc>
          <w:tcPr>
            <w:tcW w:w="2537" w:type="dxa"/>
            <w:gridSpan w:val="2"/>
            <w:vMerge/>
            <w:tcBorders>
              <w:left w:val="single" w:sz="4" w:space="0" w:color="000000"/>
              <w:bottom w:val="single" w:sz="4" w:space="0" w:color="000000"/>
              <w:right w:val="single" w:sz="4" w:space="0" w:color="000000"/>
            </w:tcBorders>
            <w:shd w:val="clear" w:color="auto" w:fill="auto"/>
          </w:tcPr>
          <w:p w:rsidR="00164AE5" w:rsidRPr="00A46CC9" w:rsidRDefault="00164AE5" w:rsidP="00A46CC9">
            <w:pPr>
              <w:rPr>
                <w:rFonts w:ascii="Times New Roman CYR" w:eastAsiaTheme="minorEastAsia" w:hAnsi="Times New Roman CYR" w:cs="Times New Roman CYR"/>
                <w:sz w:val="20"/>
                <w:szCs w:val="20"/>
                <w:lang w:val="ru-RU" w:eastAsia="ru-RU"/>
              </w:rPr>
            </w:pPr>
          </w:p>
        </w:tc>
        <w:tc>
          <w:tcPr>
            <w:tcW w:w="1075" w:type="dxa"/>
            <w:gridSpan w:val="2"/>
            <w:vMerge/>
            <w:tcBorders>
              <w:left w:val="single" w:sz="4" w:space="0" w:color="000000"/>
              <w:bottom w:val="single" w:sz="4" w:space="0" w:color="000000"/>
              <w:right w:val="single" w:sz="4" w:space="0" w:color="000000"/>
            </w:tcBorders>
            <w:shd w:val="clear" w:color="auto" w:fill="auto"/>
          </w:tcPr>
          <w:p w:rsidR="00164AE5" w:rsidRPr="00A46CC9" w:rsidRDefault="00164AE5" w:rsidP="00A46CC9">
            <w:pPr>
              <w:ind w:hanging="100"/>
              <w:jc w:val="center"/>
              <w:rPr>
                <w:rFonts w:ascii="Times New Roman CYR" w:eastAsiaTheme="minorEastAsia" w:hAnsi="Times New Roman CYR" w:cs="Times New Roman CYR"/>
                <w:sz w:val="20"/>
                <w:szCs w:val="20"/>
                <w:lang w:val="ru-RU" w:eastAsia="ru-RU"/>
              </w:rPr>
            </w:pPr>
          </w:p>
        </w:tc>
        <w:tc>
          <w:tcPr>
            <w:tcW w:w="1586"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ind w:firstLine="42"/>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Московской</w:t>
            </w:r>
            <w:proofErr w:type="spellEnd"/>
            <w:r>
              <w:rPr>
                <w:sz w:val="20"/>
                <w:szCs w:val="20"/>
              </w:rPr>
              <w:t xml:space="preserve"> </w:t>
            </w:r>
            <w:proofErr w:type="spellStart"/>
            <w:r>
              <w:rPr>
                <w:sz w:val="20"/>
                <w:szCs w:val="20"/>
              </w:rPr>
              <w:t>области</w:t>
            </w:r>
            <w:proofErr w:type="spellEnd"/>
          </w:p>
        </w:tc>
        <w:tc>
          <w:tcPr>
            <w:tcW w:w="1027"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5731,0</w:t>
            </w:r>
          </w:p>
        </w:tc>
        <w:tc>
          <w:tcPr>
            <w:tcW w:w="962"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eastAsia="ru-RU"/>
              </w:rPr>
            </w:pPr>
            <w:r>
              <w:rPr>
                <w:rFonts w:ascii="Times New Roman CYR" w:eastAsiaTheme="minorEastAsia" w:hAnsi="Times New Roman CYR" w:cs="Times New Roman CYR"/>
                <w:sz w:val="20"/>
                <w:szCs w:val="20"/>
                <w:shd w:val="clear" w:color="auto" w:fill="FFFFFF"/>
                <w:lang w:val="ru-RU" w:eastAsia="ru-RU"/>
              </w:rPr>
              <w:t>1279,0</w:t>
            </w:r>
          </w:p>
        </w:tc>
        <w:tc>
          <w:tcPr>
            <w:tcW w:w="848" w:type="dxa"/>
            <w:gridSpan w:val="3"/>
            <w:tcBorders>
              <w:left w:val="single" w:sz="4" w:space="0" w:color="000000"/>
              <w:bottom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1648,0</w:t>
            </w:r>
          </w:p>
        </w:tc>
        <w:tc>
          <w:tcPr>
            <w:tcW w:w="851"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val="ru-RU" w:eastAsia="ru-RU"/>
              </w:rPr>
            </w:pPr>
          </w:p>
        </w:tc>
        <w:tc>
          <w:tcPr>
            <w:tcW w:w="851"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val="ru-RU" w:eastAsia="ru-RU"/>
              </w:rPr>
            </w:pPr>
          </w:p>
        </w:tc>
        <w:tc>
          <w:tcPr>
            <w:tcW w:w="738"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val="ru-RU" w:eastAsia="ru-RU"/>
              </w:rPr>
            </w:pPr>
          </w:p>
        </w:tc>
        <w:tc>
          <w:tcPr>
            <w:tcW w:w="1036"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20"/>
                <w:szCs w:val="20"/>
                <w:lang w:val="ru-RU" w:eastAsia="ru-RU"/>
              </w:rPr>
            </w:pPr>
          </w:p>
        </w:tc>
        <w:tc>
          <w:tcPr>
            <w:tcW w:w="864"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1402,0</w:t>
            </w:r>
          </w:p>
        </w:tc>
        <w:tc>
          <w:tcPr>
            <w:tcW w:w="775" w:type="dxa"/>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1402,0</w:t>
            </w:r>
          </w:p>
        </w:tc>
        <w:tc>
          <w:tcPr>
            <w:tcW w:w="725"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jc w:val="center"/>
              <w:rPr>
                <w:rFonts w:ascii="Times New Roman CYR" w:eastAsiaTheme="minorEastAsia" w:hAnsi="Times New Roman CYR" w:cs="Times New Roman CYR"/>
                <w:sz w:val="20"/>
                <w:szCs w:val="20"/>
                <w:lang w:val="ru-RU" w:eastAsia="ru-RU"/>
              </w:rPr>
            </w:pPr>
            <w:r>
              <w:rPr>
                <w:rFonts w:ascii="Times New Roman CYR" w:eastAsiaTheme="minorEastAsia" w:hAnsi="Times New Roman CYR" w:cs="Times New Roman CYR"/>
                <w:sz w:val="20"/>
                <w:szCs w:val="20"/>
                <w:lang w:val="ru-RU" w:eastAsia="ru-RU"/>
              </w:rPr>
              <w:t>0</w:t>
            </w:r>
          </w:p>
        </w:tc>
        <w:tc>
          <w:tcPr>
            <w:tcW w:w="1659" w:type="dxa"/>
            <w:vMerge/>
            <w:tcBorders>
              <w:left w:val="single" w:sz="4" w:space="0" w:color="000000"/>
              <w:bottom w:val="single" w:sz="4" w:space="0" w:color="000000"/>
              <w:right w:val="single" w:sz="4" w:space="0" w:color="000000"/>
            </w:tcBorders>
            <w:shd w:val="clear" w:color="auto" w:fill="auto"/>
          </w:tcPr>
          <w:p w:rsidR="00164AE5" w:rsidRDefault="00164AE5" w:rsidP="00A46CC9">
            <w:pPr>
              <w:rPr>
                <w:sz w:val="20"/>
                <w:szCs w:val="20"/>
              </w:rPr>
            </w:pPr>
          </w:p>
        </w:tc>
      </w:tr>
      <w:tr w:rsidR="00164AE5">
        <w:trPr>
          <w:trHeight w:val="93"/>
        </w:trPr>
        <w:tc>
          <w:tcPr>
            <w:tcW w:w="613" w:type="dxa"/>
            <w:vMerge/>
            <w:tcBorders>
              <w:left w:val="single" w:sz="4" w:space="0" w:color="000000"/>
              <w:bottom w:val="single" w:sz="4" w:space="0" w:color="000000"/>
              <w:right w:val="single" w:sz="4" w:space="0" w:color="000000"/>
            </w:tcBorders>
          </w:tcPr>
          <w:p w:rsidR="00164AE5" w:rsidRDefault="00164AE5" w:rsidP="00A46CC9">
            <w:pPr>
              <w:ind w:firstLine="720"/>
              <w:jc w:val="center"/>
              <w:rPr>
                <w:rFonts w:ascii="Times New Roman CYR" w:eastAsiaTheme="minorEastAsia" w:hAnsi="Times New Roman CYR" w:cs="Times New Roman CYR"/>
                <w:sz w:val="18"/>
                <w:szCs w:val="18"/>
                <w:lang w:eastAsia="ru-RU"/>
              </w:rPr>
            </w:pPr>
          </w:p>
        </w:tc>
        <w:tc>
          <w:tcPr>
            <w:tcW w:w="2537" w:type="dxa"/>
            <w:gridSpan w:val="2"/>
            <w:vMerge/>
            <w:tcBorders>
              <w:left w:val="single" w:sz="4" w:space="0" w:color="000000"/>
              <w:bottom w:val="single" w:sz="4" w:space="0" w:color="000000"/>
              <w:right w:val="single" w:sz="4" w:space="0" w:color="000000"/>
            </w:tcBorders>
            <w:shd w:val="clear" w:color="auto" w:fill="auto"/>
          </w:tcPr>
          <w:p w:rsidR="00164AE5" w:rsidRDefault="00164AE5" w:rsidP="00A46CC9">
            <w:pPr>
              <w:rPr>
                <w:rFonts w:ascii="Times New Roman CYR" w:eastAsiaTheme="minorEastAsia" w:hAnsi="Times New Roman CYR" w:cs="Times New Roman CYR"/>
                <w:sz w:val="18"/>
                <w:szCs w:val="18"/>
                <w:lang w:eastAsia="ru-RU"/>
              </w:rPr>
            </w:pPr>
          </w:p>
        </w:tc>
        <w:tc>
          <w:tcPr>
            <w:tcW w:w="1075" w:type="dxa"/>
            <w:gridSpan w:val="2"/>
            <w:vMerge/>
            <w:tcBorders>
              <w:left w:val="single" w:sz="4" w:space="0" w:color="000000"/>
              <w:bottom w:val="single" w:sz="4" w:space="0" w:color="000000"/>
              <w:right w:val="single" w:sz="4" w:space="0" w:color="000000"/>
            </w:tcBorders>
            <w:shd w:val="clear" w:color="auto" w:fill="auto"/>
          </w:tcPr>
          <w:p w:rsidR="00164AE5" w:rsidRDefault="00164AE5" w:rsidP="00A46CC9">
            <w:pPr>
              <w:ind w:hanging="100"/>
              <w:jc w:val="center"/>
              <w:rPr>
                <w:rFonts w:ascii="Times New Roman CYR" w:eastAsiaTheme="minorEastAsia" w:hAnsi="Times New Roman CYR" w:cs="Times New Roman CYR"/>
                <w:sz w:val="18"/>
                <w:szCs w:val="18"/>
                <w:lang w:eastAsia="ru-RU"/>
              </w:rPr>
            </w:pPr>
          </w:p>
        </w:tc>
        <w:tc>
          <w:tcPr>
            <w:tcW w:w="1586" w:type="dxa"/>
            <w:gridSpan w:val="2"/>
            <w:tcBorders>
              <w:left w:val="single" w:sz="4" w:space="0" w:color="000000"/>
              <w:bottom w:val="single" w:sz="4" w:space="0" w:color="000000"/>
              <w:right w:val="single" w:sz="4" w:space="0" w:color="000000"/>
            </w:tcBorders>
            <w:shd w:val="clear" w:color="auto" w:fill="auto"/>
          </w:tcPr>
          <w:p w:rsidR="00164AE5" w:rsidRDefault="00CE43E6" w:rsidP="00A46CC9">
            <w:pPr>
              <w:tabs>
                <w:tab w:val="center" w:pos="742"/>
              </w:tabs>
              <w:rPr>
                <w:sz w:val="20"/>
                <w:szCs w:val="20"/>
              </w:rPr>
            </w:pPr>
            <w:proofErr w:type="spellStart"/>
            <w:r>
              <w:rPr>
                <w:sz w:val="20"/>
                <w:szCs w:val="20"/>
              </w:rPr>
              <w:t>Средства</w:t>
            </w:r>
            <w:proofErr w:type="spellEnd"/>
            <w:r>
              <w:rPr>
                <w:sz w:val="20"/>
                <w:szCs w:val="20"/>
              </w:rPr>
              <w:t xml:space="preserve"> </w:t>
            </w:r>
            <w:proofErr w:type="spellStart"/>
            <w:r>
              <w:rPr>
                <w:sz w:val="20"/>
                <w:szCs w:val="20"/>
              </w:rPr>
              <w:t>бюджета</w:t>
            </w:r>
            <w:proofErr w:type="spellEnd"/>
            <w:r>
              <w:rPr>
                <w:sz w:val="20"/>
                <w:szCs w:val="20"/>
              </w:rPr>
              <w:t xml:space="preserve"> </w:t>
            </w:r>
            <w:proofErr w:type="spellStart"/>
            <w:r>
              <w:rPr>
                <w:sz w:val="20"/>
                <w:szCs w:val="20"/>
              </w:rPr>
              <w:t>городского</w:t>
            </w:r>
            <w:proofErr w:type="spellEnd"/>
            <w:r>
              <w:rPr>
                <w:sz w:val="20"/>
                <w:szCs w:val="20"/>
              </w:rPr>
              <w:t xml:space="preserve"> </w:t>
            </w:r>
            <w:proofErr w:type="spellStart"/>
            <w:r>
              <w:rPr>
                <w:sz w:val="20"/>
                <w:szCs w:val="20"/>
              </w:rPr>
              <w:t>округа</w:t>
            </w:r>
            <w:proofErr w:type="spellEnd"/>
          </w:p>
        </w:tc>
        <w:tc>
          <w:tcPr>
            <w:tcW w:w="1027"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962" w:type="dxa"/>
            <w:gridSpan w:val="2"/>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848" w:type="dxa"/>
            <w:gridSpan w:val="3"/>
            <w:tcBorders>
              <w:left w:val="single" w:sz="4" w:space="0" w:color="000000"/>
              <w:bottom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851"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851"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738"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1036"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864" w:type="dxa"/>
            <w:gridSpan w:val="2"/>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775" w:type="dxa"/>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725" w:type="dxa"/>
            <w:gridSpan w:val="2"/>
            <w:tcBorders>
              <w:left w:val="single" w:sz="4" w:space="0" w:color="000000"/>
              <w:bottom w:val="single" w:sz="4" w:space="0" w:color="000000"/>
              <w:right w:val="single" w:sz="4" w:space="0" w:color="000000"/>
            </w:tcBorders>
            <w:shd w:val="clear" w:color="auto" w:fill="auto"/>
          </w:tcPr>
          <w:p w:rsidR="00164AE5" w:rsidRDefault="00164AE5" w:rsidP="00A46CC9">
            <w:pPr>
              <w:jc w:val="center"/>
              <w:rPr>
                <w:rFonts w:ascii="Times New Roman CYR" w:eastAsiaTheme="minorEastAsia" w:hAnsi="Times New Roman CYR" w:cs="Times New Roman CYR"/>
                <w:sz w:val="18"/>
                <w:szCs w:val="18"/>
                <w:lang w:eastAsia="ru-RU"/>
              </w:rPr>
            </w:pPr>
          </w:p>
        </w:tc>
        <w:tc>
          <w:tcPr>
            <w:tcW w:w="1659" w:type="dxa"/>
            <w:vMerge/>
            <w:tcBorders>
              <w:left w:val="single" w:sz="4" w:space="0" w:color="000000"/>
              <w:bottom w:val="single" w:sz="4" w:space="0" w:color="000000"/>
              <w:right w:val="single" w:sz="4" w:space="0" w:color="000000"/>
            </w:tcBorders>
            <w:shd w:val="clear" w:color="auto" w:fill="auto"/>
          </w:tcPr>
          <w:p w:rsidR="00164AE5" w:rsidRDefault="00164AE5" w:rsidP="00A46CC9"/>
        </w:tc>
      </w:tr>
    </w:tbl>
    <w:p w:rsidR="00164AE5" w:rsidRDefault="00164AE5" w:rsidP="00A46CC9">
      <w:pPr>
        <w:widowControl/>
        <w:ind w:left="852"/>
        <w:contextualSpacing/>
        <w:jc w:val="center"/>
        <w:rPr>
          <w:rFonts w:eastAsia="Calibri" w:cs="Arial"/>
          <w:b/>
          <w:bCs/>
          <w:color w:val="auto"/>
          <w:kern w:val="0"/>
          <w:lang w:val="ru-RU" w:eastAsia="en-US"/>
        </w:rPr>
      </w:pPr>
    </w:p>
    <w:p w:rsidR="00164AE5" w:rsidRDefault="00164AE5" w:rsidP="00A46CC9">
      <w:pPr>
        <w:widowControl/>
        <w:ind w:left="852"/>
        <w:contextualSpacing/>
        <w:jc w:val="center"/>
        <w:rPr>
          <w:rFonts w:eastAsia="Calibri" w:cs="Arial"/>
          <w:b/>
          <w:bCs/>
          <w:color w:val="auto"/>
          <w:kern w:val="0"/>
          <w:lang w:val="ru-RU" w:eastAsia="en-US"/>
        </w:rPr>
      </w:pPr>
    </w:p>
    <w:p w:rsidR="00164AE5" w:rsidRDefault="00CE43E6" w:rsidP="00A46CC9">
      <w:pPr>
        <w:pStyle w:val="16"/>
        <w:widowControl/>
        <w:spacing w:after="200"/>
        <w:ind w:left="851"/>
        <w:jc w:val="center"/>
        <w:rPr>
          <w:rFonts w:cs="Arial"/>
          <w:color w:val="auto"/>
          <w:kern w:val="0"/>
          <w:sz w:val="28"/>
          <w:szCs w:val="28"/>
          <w:lang w:val="ru-RU" w:eastAsia="en-US"/>
        </w:rPr>
      </w:pPr>
      <w:r>
        <w:rPr>
          <w:b/>
          <w:bCs/>
          <w:lang w:val="ru-RU"/>
        </w:rPr>
        <w:t>8. Методика определения результатов выполнения мероприятий муниципальной программы</w:t>
      </w:r>
    </w:p>
    <w:p w:rsidR="00164AE5" w:rsidRDefault="00CE43E6" w:rsidP="00A46CC9">
      <w:pPr>
        <w:pStyle w:val="16"/>
        <w:widowControl/>
        <w:spacing w:after="200"/>
        <w:ind w:left="851"/>
        <w:jc w:val="center"/>
        <w:rPr>
          <w:rFonts w:cs="Arial"/>
          <w:color w:val="auto"/>
          <w:kern w:val="0"/>
          <w:sz w:val="28"/>
          <w:szCs w:val="28"/>
          <w:lang w:val="ru-RU" w:eastAsia="en-US"/>
        </w:rPr>
      </w:pPr>
      <w:r>
        <w:rPr>
          <w:b/>
          <w:bCs/>
        </w:rPr>
        <w:t>«</w:t>
      </w:r>
      <w:proofErr w:type="spellStart"/>
      <w:r>
        <w:rPr>
          <w:b/>
          <w:bCs/>
        </w:rPr>
        <w:t>Развитие</w:t>
      </w:r>
      <w:proofErr w:type="spellEnd"/>
      <w:r>
        <w:rPr>
          <w:b/>
          <w:bCs/>
        </w:rPr>
        <w:t xml:space="preserve"> </w:t>
      </w:r>
      <w:proofErr w:type="spellStart"/>
      <w:r>
        <w:rPr>
          <w:b/>
          <w:bCs/>
        </w:rPr>
        <w:t>сельского</w:t>
      </w:r>
      <w:proofErr w:type="spellEnd"/>
      <w:r>
        <w:rPr>
          <w:b/>
          <w:bCs/>
        </w:rPr>
        <w:t xml:space="preserve"> </w:t>
      </w:r>
      <w:proofErr w:type="spellStart"/>
      <w:r>
        <w:rPr>
          <w:b/>
          <w:bCs/>
        </w:rPr>
        <w:t>хозяйства</w:t>
      </w:r>
      <w:proofErr w:type="spellEnd"/>
      <w:r>
        <w:rPr>
          <w:b/>
          <w:bCs/>
        </w:rPr>
        <w:t>»</w:t>
      </w:r>
      <w:r>
        <w:rPr>
          <w:b/>
          <w:bCs/>
          <w:lang w:val="ru-RU"/>
        </w:rPr>
        <w:t xml:space="preserve"> на </w:t>
      </w:r>
      <w:r>
        <w:rPr>
          <w:rFonts w:cs="Arial"/>
          <w:b/>
          <w:bCs/>
          <w:color w:val="auto"/>
          <w:kern w:val="0"/>
          <w:lang w:val="ru-RU" w:eastAsia="en-US"/>
        </w:rPr>
        <w:t>2023-2027 годы</w:t>
      </w:r>
    </w:p>
    <w:tbl>
      <w:tblPr>
        <w:tblW w:w="16131" w:type="dxa"/>
        <w:tblInd w:w="-576" w:type="dxa"/>
        <w:tblLayout w:type="fixed"/>
        <w:tblLook w:val="04A0" w:firstRow="1" w:lastRow="0" w:firstColumn="1" w:lastColumn="0" w:noHBand="0" w:noVBand="1"/>
      </w:tblPr>
      <w:tblGrid>
        <w:gridCol w:w="625"/>
        <w:gridCol w:w="1900"/>
        <w:gridCol w:w="1563"/>
        <w:gridCol w:w="1626"/>
        <w:gridCol w:w="4212"/>
        <w:gridCol w:w="1387"/>
        <w:gridCol w:w="4818"/>
      </w:tblGrid>
      <w:tr w:rsidR="00164AE5">
        <w:tc>
          <w:tcPr>
            <w:tcW w:w="624" w:type="dxa"/>
            <w:tcBorders>
              <w:top w:val="single" w:sz="2" w:space="0" w:color="000000"/>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rPr>
            </w:pPr>
            <w:r>
              <w:rPr>
                <w:rFonts w:ascii="Times New Roman" w:hAnsi="Times New Roman" w:cs="Times New Roman"/>
                <w:szCs w:val="24"/>
                <w:lang w:bidi="ar-SA"/>
              </w:rPr>
              <w:t xml:space="preserve">№ </w:t>
            </w:r>
            <w:r>
              <w:rPr>
                <w:rFonts w:ascii="Times New Roman" w:hAnsi="Times New Roman" w:cs="Times New Roman"/>
                <w:szCs w:val="24"/>
                <w:lang w:bidi="ar-SA"/>
              </w:rPr>
              <w:br/>
              <w:t>п/п</w:t>
            </w:r>
          </w:p>
        </w:tc>
        <w:tc>
          <w:tcPr>
            <w:tcW w:w="1900" w:type="dxa"/>
            <w:tcBorders>
              <w:top w:val="single" w:sz="2" w:space="0" w:color="000000"/>
              <w:left w:val="single" w:sz="2" w:space="0" w:color="000000"/>
              <w:bottom w:val="single" w:sz="2" w:space="0" w:color="000000"/>
            </w:tcBorders>
          </w:tcPr>
          <w:p w:rsidR="00164AE5" w:rsidRDefault="00CE43E6" w:rsidP="00A46CC9">
            <w:pPr>
              <w:pStyle w:val="ConsPlusNormal"/>
              <w:jc w:val="center"/>
              <w:rPr>
                <w:szCs w:val="24"/>
              </w:rPr>
            </w:pPr>
            <w:r>
              <w:rPr>
                <w:rFonts w:ascii="Times New Roman" w:hAnsi="Times New Roman" w:cs="Times New Roman"/>
                <w:szCs w:val="24"/>
                <w:lang w:bidi="ar-SA"/>
              </w:rPr>
              <w:t xml:space="preserve">№ </w:t>
            </w:r>
            <w:proofErr w:type="spellStart"/>
            <w:proofErr w:type="gramStart"/>
            <w:r>
              <w:rPr>
                <w:rFonts w:ascii="Times New Roman" w:hAnsi="Times New Roman" w:cs="Times New Roman"/>
                <w:szCs w:val="24"/>
                <w:lang w:bidi="ar-SA"/>
              </w:rPr>
              <w:t>подпрограм</w:t>
            </w:r>
            <w:proofErr w:type="spellEnd"/>
            <w:r>
              <w:rPr>
                <w:rFonts w:ascii="Times New Roman" w:hAnsi="Times New Roman" w:cs="Times New Roman"/>
                <w:szCs w:val="24"/>
                <w:lang w:val="en-US" w:bidi="ar-SA"/>
              </w:rPr>
              <w:t>-</w:t>
            </w:r>
            <w:r>
              <w:rPr>
                <w:rFonts w:ascii="Times New Roman" w:hAnsi="Times New Roman" w:cs="Times New Roman"/>
                <w:szCs w:val="24"/>
                <w:lang w:bidi="ar-SA"/>
              </w:rPr>
              <w:t>мы</w:t>
            </w:r>
            <w:proofErr w:type="gramEnd"/>
          </w:p>
        </w:tc>
        <w:tc>
          <w:tcPr>
            <w:tcW w:w="1563" w:type="dxa"/>
            <w:tcBorders>
              <w:top w:val="single" w:sz="2" w:space="0" w:color="000000"/>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rPr>
            </w:pPr>
            <w:r>
              <w:rPr>
                <w:rFonts w:ascii="Times New Roman" w:hAnsi="Times New Roman" w:cs="Times New Roman"/>
                <w:szCs w:val="24"/>
                <w:lang w:bidi="ar-SA"/>
              </w:rPr>
              <w:t>№ основного мероприятия</w:t>
            </w:r>
          </w:p>
        </w:tc>
        <w:tc>
          <w:tcPr>
            <w:tcW w:w="1626" w:type="dxa"/>
            <w:tcBorders>
              <w:top w:val="single" w:sz="2" w:space="0" w:color="000000"/>
              <w:left w:val="single" w:sz="2" w:space="0" w:color="000000"/>
              <w:bottom w:val="single" w:sz="2" w:space="0" w:color="000000"/>
            </w:tcBorders>
          </w:tcPr>
          <w:p w:rsidR="00164AE5" w:rsidRDefault="00CE43E6" w:rsidP="00A46CC9">
            <w:pPr>
              <w:pStyle w:val="ConsPlusNormal"/>
              <w:jc w:val="center"/>
              <w:rPr>
                <w:szCs w:val="24"/>
              </w:rPr>
            </w:pPr>
            <w:r>
              <w:rPr>
                <w:rFonts w:ascii="Times New Roman" w:hAnsi="Times New Roman" w:cs="Times New Roman"/>
                <w:szCs w:val="24"/>
                <w:lang w:bidi="ar-SA"/>
              </w:rPr>
              <w:t>№ мероприятия</w:t>
            </w:r>
          </w:p>
        </w:tc>
        <w:tc>
          <w:tcPr>
            <w:tcW w:w="4212" w:type="dxa"/>
            <w:tcBorders>
              <w:top w:val="single" w:sz="2" w:space="0" w:color="000000"/>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rPr>
            </w:pPr>
            <w:r>
              <w:rPr>
                <w:rFonts w:ascii="Times New Roman" w:hAnsi="Times New Roman" w:cs="Times New Roman"/>
                <w:szCs w:val="24"/>
                <w:lang w:bidi="ar-SA"/>
              </w:rPr>
              <w:t>Наименование результата</w:t>
            </w:r>
          </w:p>
        </w:tc>
        <w:tc>
          <w:tcPr>
            <w:tcW w:w="1387" w:type="dxa"/>
            <w:tcBorders>
              <w:top w:val="single" w:sz="2" w:space="0" w:color="000000"/>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rPr>
            </w:pPr>
            <w:r>
              <w:rPr>
                <w:rFonts w:ascii="Times New Roman" w:hAnsi="Times New Roman" w:cs="Times New Roman"/>
                <w:szCs w:val="24"/>
                <w:lang w:bidi="ar-SA"/>
              </w:rPr>
              <w:t>Единица измерения</w:t>
            </w:r>
          </w:p>
        </w:tc>
        <w:tc>
          <w:tcPr>
            <w:tcW w:w="4818" w:type="dxa"/>
            <w:tcBorders>
              <w:top w:val="single" w:sz="2" w:space="0" w:color="000000"/>
              <w:left w:val="single" w:sz="2" w:space="0" w:color="000000"/>
              <w:bottom w:val="single" w:sz="2" w:space="0" w:color="000000"/>
              <w:right w:val="single" w:sz="2" w:space="0" w:color="000000"/>
            </w:tcBorders>
          </w:tcPr>
          <w:p w:rsidR="00164AE5" w:rsidRDefault="00CE43E6" w:rsidP="00A46CC9">
            <w:pPr>
              <w:pStyle w:val="ConsPlusNormal"/>
              <w:ind w:right="-79"/>
              <w:jc w:val="center"/>
              <w:rPr>
                <w:rFonts w:ascii="Times New Roman" w:hAnsi="Times New Roman" w:cs="Times New Roman"/>
                <w:szCs w:val="24"/>
              </w:rPr>
            </w:pPr>
            <w:r>
              <w:rPr>
                <w:rFonts w:ascii="Times New Roman" w:hAnsi="Times New Roman" w:cs="Times New Roman"/>
                <w:szCs w:val="24"/>
                <w:lang w:bidi="ar-SA"/>
              </w:rPr>
              <w:t>Порядок определения значений</w:t>
            </w:r>
          </w:p>
        </w:tc>
      </w:tr>
      <w:tr w:rsidR="00164AE5">
        <w:tc>
          <w:tcPr>
            <w:tcW w:w="624" w:type="dxa"/>
            <w:tcBorders>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rPr>
            </w:pPr>
            <w:r>
              <w:rPr>
                <w:rFonts w:ascii="Times New Roman" w:hAnsi="Times New Roman" w:cs="Times New Roman"/>
                <w:szCs w:val="24"/>
                <w:lang w:bidi="ar-SA"/>
              </w:rPr>
              <w:t>1</w:t>
            </w:r>
          </w:p>
        </w:tc>
        <w:tc>
          <w:tcPr>
            <w:tcW w:w="1900" w:type="dxa"/>
            <w:tcBorders>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2</w:t>
            </w:r>
          </w:p>
        </w:tc>
        <w:tc>
          <w:tcPr>
            <w:tcW w:w="1563" w:type="dxa"/>
            <w:tcBorders>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3</w:t>
            </w:r>
          </w:p>
        </w:tc>
        <w:tc>
          <w:tcPr>
            <w:tcW w:w="1626" w:type="dxa"/>
            <w:tcBorders>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4</w:t>
            </w:r>
          </w:p>
        </w:tc>
        <w:tc>
          <w:tcPr>
            <w:tcW w:w="4212" w:type="dxa"/>
            <w:tcBorders>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lang w:val="en-US"/>
              </w:rPr>
            </w:pPr>
            <w:r>
              <w:rPr>
                <w:rFonts w:ascii="Times New Roman" w:hAnsi="Times New Roman" w:cs="Times New Roman"/>
                <w:szCs w:val="24"/>
                <w:lang w:val="en-US" w:bidi="ar-SA"/>
              </w:rPr>
              <w:t>5</w:t>
            </w:r>
          </w:p>
        </w:tc>
        <w:tc>
          <w:tcPr>
            <w:tcW w:w="1387" w:type="dxa"/>
            <w:tcBorders>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rPr>
            </w:pPr>
            <w:r>
              <w:rPr>
                <w:rFonts w:ascii="Times New Roman" w:hAnsi="Times New Roman" w:cs="Times New Roman"/>
                <w:szCs w:val="24"/>
                <w:lang w:bidi="ar-SA"/>
              </w:rPr>
              <w:t>6</w:t>
            </w:r>
          </w:p>
        </w:tc>
        <w:tc>
          <w:tcPr>
            <w:tcW w:w="4818" w:type="dxa"/>
            <w:tcBorders>
              <w:left w:val="single" w:sz="2" w:space="0" w:color="000000"/>
              <w:bottom w:val="single" w:sz="2" w:space="0" w:color="000000"/>
              <w:right w:val="single" w:sz="2" w:space="0" w:color="000000"/>
            </w:tcBorders>
          </w:tcPr>
          <w:p w:rsidR="00164AE5" w:rsidRDefault="00CE43E6" w:rsidP="00A46CC9">
            <w:pPr>
              <w:pStyle w:val="ConsPlusNormal"/>
              <w:ind w:right="-79"/>
              <w:jc w:val="center"/>
              <w:rPr>
                <w:rFonts w:ascii="Times New Roman" w:hAnsi="Times New Roman" w:cs="Times New Roman"/>
                <w:szCs w:val="24"/>
              </w:rPr>
            </w:pPr>
            <w:r>
              <w:rPr>
                <w:rFonts w:ascii="Times New Roman" w:hAnsi="Times New Roman" w:cs="Times New Roman"/>
                <w:szCs w:val="24"/>
                <w:lang w:bidi="ar-SA"/>
              </w:rPr>
              <w:t>7</w:t>
            </w:r>
          </w:p>
        </w:tc>
      </w:tr>
      <w:tr w:rsidR="00164AE5">
        <w:tc>
          <w:tcPr>
            <w:tcW w:w="624" w:type="dxa"/>
            <w:tcBorders>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rPr>
            </w:pPr>
            <w:r>
              <w:rPr>
                <w:rFonts w:ascii="Times New Roman" w:hAnsi="Times New Roman" w:cs="Times New Roman"/>
                <w:szCs w:val="24"/>
                <w:lang w:bidi="ar-SA"/>
              </w:rPr>
              <w:t>1.</w:t>
            </w:r>
          </w:p>
        </w:tc>
        <w:tc>
          <w:tcPr>
            <w:tcW w:w="1900" w:type="dxa"/>
            <w:tcBorders>
              <w:left w:val="single" w:sz="2" w:space="0" w:color="000000"/>
              <w:bottom w:val="single" w:sz="2" w:space="0" w:color="000000"/>
            </w:tcBorders>
          </w:tcPr>
          <w:p w:rsidR="00164AE5" w:rsidRDefault="00CE43E6" w:rsidP="00A46CC9">
            <w:pPr>
              <w:pStyle w:val="ConsPlusNormal"/>
              <w:rPr>
                <w:rFonts w:ascii="Times New Roman" w:hAnsi="Times New Roman" w:cs="Times New Roman"/>
                <w:szCs w:val="24"/>
              </w:rPr>
            </w:pPr>
            <w:r>
              <w:rPr>
                <w:rFonts w:ascii="Times New Roman" w:eastAsiaTheme="minorEastAsia" w:hAnsi="Times New Roman" w:cs="Times New Roman"/>
                <w:szCs w:val="24"/>
                <w:lang w:bidi="ar-SA"/>
              </w:rPr>
              <w:t>1</w:t>
            </w:r>
          </w:p>
        </w:tc>
        <w:tc>
          <w:tcPr>
            <w:tcW w:w="1563" w:type="dxa"/>
            <w:tcBorders>
              <w:left w:val="single" w:sz="2" w:space="0" w:color="000000"/>
              <w:bottom w:val="single" w:sz="2" w:space="0" w:color="000000"/>
            </w:tcBorders>
          </w:tcPr>
          <w:p w:rsidR="00164AE5" w:rsidRDefault="00CE43E6" w:rsidP="00A46CC9">
            <w:pPr>
              <w:pStyle w:val="ConsPlusNormal"/>
              <w:rPr>
                <w:rFonts w:ascii="Times New Roman" w:hAnsi="Times New Roman" w:cs="Times New Roman"/>
                <w:szCs w:val="24"/>
              </w:rPr>
            </w:pPr>
            <w:r>
              <w:rPr>
                <w:rFonts w:ascii="Times New Roman" w:hAnsi="Times New Roman" w:cs="Times New Roman"/>
                <w:szCs w:val="24"/>
                <w:lang w:bidi="ar-SA"/>
              </w:rPr>
              <w:t>06</w:t>
            </w:r>
          </w:p>
        </w:tc>
        <w:tc>
          <w:tcPr>
            <w:tcW w:w="1626" w:type="dxa"/>
            <w:tcBorders>
              <w:left w:val="single" w:sz="2" w:space="0" w:color="000000"/>
              <w:bottom w:val="single" w:sz="2" w:space="0" w:color="000000"/>
            </w:tcBorders>
          </w:tcPr>
          <w:p w:rsidR="00164AE5" w:rsidRDefault="00CE43E6" w:rsidP="00A46CC9">
            <w:pPr>
              <w:pStyle w:val="ConsPlusNormal"/>
              <w:rPr>
                <w:rFonts w:ascii="Times New Roman" w:hAnsi="Times New Roman" w:cs="Times New Roman"/>
                <w:szCs w:val="24"/>
              </w:rPr>
            </w:pPr>
            <w:r>
              <w:rPr>
                <w:rFonts w:ascii="Times New Roman" w:hAnsi="Times New Roman" w:cs="Times New Roman"/>
                <w:szCs w:val="24"/>
                <w:lang w:bidi="ar-SA"/>
              </w:rPr>
              <w:t>01</w:t>
            </w:r>
          </w:p>
        </w:tc>
        <w:tc>
          <w:tcPr>
            <w:tcW w:w="4212" w:type="dxa"/>
            <w:tcBorders>
              <w:left w:val="single" w:sz="2" w:space="0" w:color="000000"/>
              <w:bottom w:val="single" w:sz="2" w:space="0" w:color="000000"/>
            </w:tcBorders>
          </w:tcPr>
          <w:p w:rsidR="00164AE5" w:rsidRDefault="00CE43E6" w:rsidP="00A46CC9">
            <w:pPr>
              <w:rPr>
                <w:lang w:val="ru-RU"/>
              </w:rPr>
            </w:pPr>
            <w:r>
              <w:rPr>
                <w:rFonts w:eastAsia="Calibri"/>
                <w:kern w:val="0"/>
                <w:lang w:val="ru-RU" w:eastAsia="en-US"/>
              </w:rPr>
              <w:t>Инвестиции в основной капитал по видам экономической деятельности: растениеводство и животноводство, охота и предоставление соответствующих услуг в этих областях, производство пищевых продуктов, производство напитков.</w:t>
            </w:r>
          </w:p>
        </w:tc>
        <w:tc>
          <w:tcPr>
            <w:tcW w:w="1387" w:type="dxa"/>
            <w:tcBorders>
              <w:left w:val="single" w:sz="2" w:space="0" w:color="000000"/>
              <w:bottom w:val="single" w:sz="2" w:space="0" w:color="000000"/>
            </w:tcBorders>
          </w:tcPr>
          <w:p w:rsidR="00164AE5" w:rsidRDefault="00CE43E6" w:rsidP="00A46CC9">
            <w:r>
              <w:rPr>
                <w:rFonts w:eastAsia="Calibri"/>
                <w:kern w:val="0"/>
                <w:lang w:val="ru-RU" w:eastAsia="en-US"/>
              </w:rPr>
              <w:t>млн. рублей</w:t>
            </w:r>
          </w:p>
        </w:tc>
        <w:tc>
          <w:tcPr>
            <w:tcW w:w="4818" w:type="dxa"/>
            <w:tcBorders>
              <w:left w:val="single" w:sz="2" w:space="0" w:color="000000"/>
              <w:bottom w:val="single" w:sz="2" w:space="0" w:color="000000"/>
              <w:right w:val="single" w:sz="2" w:space="0" w:color="000000"/>
            </w:tcBorders>
          </w:tcPr>
          <w:p w:rsidR="00164AE5" w:rsidRDefault="00CE43E6" w:rsidP="00A46CC9">
            <w:pPr>
              <w:rPr>
                <w:rFonts w:eastAsia="Calibri"/>
                <w:lang w:val="ru-RU"/>
              </w:rPr>
            </w:pPr>
            <w:r>
              <w:rPr>
                <w:rFonts w:eastAsia="Calibri"/>
                <w:kern w:val="0"/>
                <w:lang w:val="ru-RU" w:eastAsia="en-US"/>
              </w:rPr>
              <w:t>I=I1+I2+I3, где:</w:t>
            </w:r>
          </w:p>
          <w:p w:rsidR="00164AE5" w:rsidRDefault="00CE43E6" w:rsidP="00A46CC9">
            <w:pPr>
              <w:rPr>
                <w:rFonts w:eastAsia="Calibri"/>
                <w:lang w:val="ru-RU"/>
              </w:rPr>
            </w:pPr>
            <w:r>
              <w:rPr>
                <w:rFonts w:eastAsia="Calibri"/>
                <w:kern w:val="0"/>
                <w:lang w:val="ru-RU" w:eastAsia="en-US"/>
              </w:rPr>
              <w:t>I - Инвестиции в основной капитал, млн. руб.;</w:t>
            </w:r>
          </w:p>
          <w:p w:rsidR="00164AE5" w:rsidRDefault="00CE43E6" w:rsidP="00A46CC9">
            <w:pPr>
              <w:rPr>
                <w:rFonts w:eastAsia="Calibri"/>
                <w:lang w:val="ru-RU"/>
              </w:rPr>
            </w:pPr>
            <w:r>
              <w:rPr>
                <w:rFonts w:eastAsia="Calibri"/>
                <w:kern w:val="0"/>
                <w:lang w:val="ru-RU" w:eastAsia="en-US"/>
              </w:rPr>
              <w:t>I1 - инвестиции по видам экономической деятельности Растениеводство и животноводство, охота и предоставление соответствующих услуг в этих областях млн. руб.;</w:t>
            </w:r>
          </w:p>
          <w:p w:rsidR="00164AE5" w:rsidRDefault="00CE43E6" w:rsidP="00A46CC9">
            <w:pPr>
              <w:rPr>
                <w:rFonts w:eastAsia="Calibri"/>
                <w:lang w:val="ru-RU"/>
              </w:rPr>
            </w:pPr>
            <w:r>
              <w:rPr>
                <w:rFonts w:eastAsia="Calibri"/>
                <w:kern w:val="0"/>
                <w:lang w:val="ru-RU" w:eastAsia="en-US"/>
              </w:rPr>
              <w:t>I2  - инвестиции по видам экономической деятельности: Производство пищевых продуктов, млн. руб.;</w:t>
            </w:r>
          </w:p>
          <w:p w:rsidR="00164AE5" w:rsidRDefault="00CE43E6" w:rsidP="00A46CC9">
            <w:pPr>
              <w:rPr>
                <w:rFonts w:eastAsia="Calibri"/>
                <w:lang w:val="ru-RU"/>
              </w:rPr>
            </w:pPr>
            <w:r>
              <w:rPr>
                <w:rFonts w:eastAsia="Calibri"/>
                <w:kern w:val="0"/>
                <w:lang w:val="ru-RU" w:eastAsia="en-US"/>
              </w:rPr>
              <w:t xml:space="preserve">I3 – инвестиции по видам экономической </w:t>
            </w:r>
            <w:r>
              <w:rPr>
                <w:rFonts w:eastAsia="Calibri"/>
                <w:kern w:val="0"/>
                <w:lang w:val="ru-RU" w:eastAsia="en-US"/>
              </w:rPr>
              <w:lastRenderedPageBreak/>
              <w:t>деятельности: Производство напитков»</w:t>
            </w:r>
          </w:p>
          <w:p w:rsidR="00164AE5" w:rsidRDefault="00CE43E6" w:rsidP="00A46CC9">
            <w:pPr>
              <w:rPr>
                <w:rFonts w:eastAsia="Calibri"/>
              </w:rPr>
            </w:pPr>
            <w:r>
              <w:rPr>
                <w:rFonts w:eastAsia="Calibri"/>
                <w:kern w:val="0"/>
                <w:lang w:val="ru-RU" w:eastAsia="en-US"/>
              </w:rPr>
              <w:t>Показатель рассчитывается ежеквартально нарастающим итогом на основании оперативных данных муниципальных образований, а также на основании данных статистической отчетности.</w:t>
            </w:r>
            <w:r>
              <w:rPr>
                <w:rFonts w:eastAsia="Calibri"/>
                <w:kern w:val="0"/>
                <w:lang w:val="ru-RU" w:eastAsia="en-US"/>
              </w:rPr>
              <w:br/>
              <w:t>Периодичность представления – ежеквартально.</w:t>
            </w:r>
          </w:p>
          <w:p w:rsidR="00164AE5" w:rsidRDefault="00CE43E6" w:rsidP="00A46CC9">
            <w:pPr>
              <w:rPr>
                <w:rFonts w:eastAsia="Calibri"/>
                <w:shd w:val="clear" w:color="auto" w:fill="FFFFFF"/>
              </w:rPr>
            </w:pPr>
            <w:r>
              <w:rPr>
                <w:rFonts w:eastAsia="Calibri"/>
                <w:kern w:val="0"/>
                <w:shd w:val="clear" w:color="auto" w:fill="FFFFFF"/>
                <w:lang w:val="ru-RU" w:eastAsia="en-US"/>
              </w:rPr>
              <w:t>Результат считается нарастающим итогом.</w:t>
            </w:r>
          </w:p>
          <w:p w:rsidR="00164AE5" w:rsidRDefault="00164AE5" w:rsidP="00A46CC9">
            <w:pPr>
              <w:rPr>
                <w:rFonts w:eastAsia="Calibri"/>
                <w:shd w:val="clear" w:color="auto" w:fill="FFFFFF"/>
              </w:rPr>
            </w:pPr>
          </w:p>
        </w:tc>
      </w:tr>
      <w:tr w:rsidR="00164AE5">
        <w:tc>
          <w:tcPr>
            <w:tcW w:w="624" w:type="dxa"/>
            <w:tcBorders>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rPr>
            </w:pPr>
            <w:r>
              <w:rPr>
                <w:rFonts w:ascii="Times New Roman" w:hAnsi="Times New Roman" w:cs="Times New Roman"/>
                <w:szCs w:val="24"/>
                <w:lang w:bidi="ar-SA"/>
              </w:rPr>
              <w:lastRenderedPageBreak/>
              <w:t>2.</w:t>
            </w:r>
          </w:p>
        </w:tc>
        <w:tc>
          <w:tcPr>
            <w:tcW w:w="1900" w:type="dxa"/>
            <w:tcBorders>
              <w:left w:val="single" w:sz="2" w:space="0" w:color="000000"/>
              <w:bottom w:val="single" w:sz="2" w:space="0" w:color="000000"/>
            </w:tcBorders>
          </w:tcPr>
          <w:p w:rsidR="00164AE5" w:rsidRDefault="00CE43E6" w:rsidP="00A46CC9">
            <w:pPr>
              <w:pStyle w:val="ConsPlusNormal"/>
              <w:rPr>
                <w:rFonts w:ascii="Times New Roman" w:hAnsi="Times New Roman" w:cs="Times New Roman"/>
                <w:szCs w:val="24"/>
              </w:rPr>
            </w:pPr>
            <w:r>
              <w:rPr>
                <w:rFonts w:ascii="Times New Roman" w:hAnsi="Times New Roman" w:cs="Times New Roman"/>
                <w:szCs w:val="24"/>
                <w:lang w:bidi="ar-SA"/>
              </w:rPr>
              <w:t>2</w:t>
            </w:r>
          </w:p>
        </w:tc>
        <w:tc>
          <w:tcPr>
            <w:tcW w:w="1563" w:type="dxa"/>
            <w:tcBorders>
              <w:left w:val="single" w:sz="2" w:space="0" w:color="000000"/>
              <w:bottom w:val="single" w:sz="2" w:space="0" w:color="000000"/>
            </w:tcBorders>
          </w:tcPr>
          <w:p w:rsidR="00164AE5" w:rsidRDefault="00CE43E6" w:rsidP="00A46CC9">
            <w:pPr>
              <w:pStyle w:val="ConsPlusNormal"/>
              <w:rPr>
                <w:rFonts w:ascii="Times New Roman" w:hAnsi="Times New Roman" w:cs="Times New Roman"/>
                <w:szCs w:val="24"/>
              </w:rPr>
            </w:pPr>
            <w:r>
              <w:rPr>
                <w:rFonts w:ascii="Times New Roman" w:hAnsi="Times New Roman" w:cs="Times New Roman"/>
                <w:szCs w:val="24"/>
                <w:lang w:bidi="ar-SA"/>
              </w:rPr>
              <w:t>01</w:t>
            </w:r>
          </w:p>
        </w:tc>
        <w:tc>
          <w:tcPr>
            <w:tcW w:w="1626" w:type="dxa"/>
            <w:tcBorders>
              <w:left w:val="single" w:sz="2" w:space="0" w:color="000000"/>
              <w:bottom w:val="single" w:sz="2" w:space="0" w:color="000000"/>
            </w:tcBorders>
          </w:tcPr>
          <w:p w:rsidR="00164AE5" w:rsidRDefault="00CE43E6" w:rsidP="00A46CC9">
            <w:pPr>
              <w:pStyle w:val="ConsPlusNormal"/>
              <w:rPr>
                <w:rFonts w:ascii="Times New Roman" w:hAnsi="Times New Roman" w:cs="Times New Roman"/>
                <w:szCs w:val="24"/>
              </w:rPr>
            </w:pPr>
            <w:r>
              <w:rPr>
                <w:rFonts w:ascii="Times New Roman" w:hAnsi="Times New Roman" w:cs="Times New Roman"/>
                <w:szCs w:val="24"/>
                <w:lang w:bidi="ar-SA"/>
              </w:rPr>
              <w:t>02</w:t>
            </w:r>
          </w:p>
        </w:tc>
        <w:tc>
          <w:tcPr>
            <w:tcW w:w="4212" w:type="dxa"/>
            <w:tcBorders>
              <w:left w:val="single" w:sz="2" w:space="0" w:color="000000"/>
              <w:bottom w:val="single" w:sz="2" w:space="0" w:color="000000"/>
            </w:tcBorders>
          </w:tcPr>
          <w:p w:rsidR="00164AE5" w:rsidRDefault="00CE43E6" w:rsidP="00A46CC9">
            <w:pPr>
              <w:rPr>
                <w:lang w:val="ru-RU"/>
              </w:rPr>
            </w:pPr>
            <w:r>
              <w:rPr>
                <w:rFonts w:eastAsia="Calibri"/>
                <w:kern w:val="0"/>
                <w:lang w:val="ru-RU" w:eastAsia="en-US"/>
              </w:rPr>
              <w:t>Площадь земель, обработанных от борщевика Сосновского</w:t>
            </w:r>
          </w:p>
        </w:tc>
        <w:tc>
          <w:tcPr>
            <w:tcW w:w="1387" w:type="dxa"/>
            <w:tcBorders>
              <w:left w:val="single" w:sz="2" w:space="0" w:color="000000"/>
              <w:bottom w:val="single" w:sz="2" w:space="0" w:color="000000"/>
            </w:tcBorders>
          </w:tcPr>
          <w:p w:rsidR="00164AE5" w:rsidRDefault="00CE43E6" w:rsidP="00A46CC9">
            <w:pPr>
              <w:outlineLvl w:val="0"/>
            </w:pPr>
            <w:r>
              <w:rPr>
                <w:rFonts w:eastAsia="Calibri"/>
                <w:kern w:val="0"/>
                <w:lang w:val="ru-RU" w:eastAsia="en-US"/>
              </w:rPr>
              <w:t>га</w:t>
            </w:r>
          </w:p>
        </w:tc>
        <w:tc>
          <w:tcPr>
            <w:tcW w:w="4818" w:type="dxa"/>
            <w:tcBorders>
              <w:left w:val="single" w:sz="2" w:space="0" w:color="000000"/>
              <w:bottom w:val="single" w:sz="2" w:space="0" w:color="000000"/>
              <w:right w:val="single" w:sz="2" w:space="0" w:color="000000"/>
            </w:tcBorders>
          </w:tcPr>
          <w:p w:rsidR="00164AE5" w:rsidRDefault="00CE43E6" w:rsidP="00A46CC9">
            <w:pPr>
              <w:outlineLvl w:val="0"/>
              <w:rPr>
                <w:lang w:val="ru-RU"/>
              </w:rPr>
            </w:pPr>
            <w:r>
              <w:rPr>
                <w:rFonts w:eastAsia="Calibri"/>
                <w:kern w:val="0"/>
                <w:lang w:val="ru-RU" w:eastAsia="en-US"/>
              </w:rPr>
              <w:t>Значение результата определяется как сумма площадей земель, обработанных от борщевика Сосновского.</w:t>
            </w:r>
          </w:p>
          <w:p w:rsidR="00164AE5" w:rsidRDefault="00CE43E6" w:rsidP="00A46CC9">
            <w:pPr>
              <w:outlineLvl w:val="0"/>
              <w:rPr>
                <w:lang w:val="ru-RU"/>
              </w:rPr>
            </w:pPr>
            <w:r>
              <w:rPr>
                <w:rFonts w:eastAsia="Calibri"/>
                <w:kern w:val="0"/>
                <w:lang w:val="ru-RU" w:eastAsia="en-US"/>
              </w:rPr>
              <w:t>Периодичность представления – полугодие, 9 месяцев, год.</w:t>
            </w:r>
          </w:p>
          <w:p w:rsidR="00164AE5" w:rsidRDefault="00CE43E6" w:rsidP="00A46CC9">
            <w:pPr>
              <w:outlineLvl w:val="0"/>
              <w:rPr>
                <w:shd w:val="clear" w:color="auto" w:fill="FFFFFF"/>
              </w:rPr>
            </w:pPr>
            <w:r>
              <w:rPr>
                <w:rFonts w:eastAsia="Calibri"/>
                <w:kern w:val="0"/>
                <w:shd w:val="clear" w:color="auto" w:fill="FFFFFF"/>
                <w:lang w:val="ru-RU" w:eastAsia="en-US"/>
              </w:rPr>
              <w:t>Результат считается нарастающим итогом.</w:t>
            </w:r>
          </w:p>
        </w:tc>
      </w:tr>
      <w:tr w:rsidR="00164AE5" w:rsidRPr="000807B5">
        <w:tc>
          <w:tcPr>
            <w:tcW w:w="624" w:type="dxa"/>
            <w:tcBorders>
              <w:left w:val="single" w:sz="2" w:space="0" w:color="000000"/>
              <w:bottom w:val="single" w:sz="2" w:space="0" w:color="000000"/>
            </w:tcBorders>
          </w:tcPr>
          <w:p w:rsidR="00164AE5" w:rsidRDefault="00CE43E6" w:rsidP="00A46CC9">
            <w:pPr>
              <w:pStyle w:val="ConsPlusNormal"/>
              <w:jc w:val="center"/>
              <w:rPr>
                <w:rFonts w:ascii="Times New Roman" w:hAnsi="Times New Roman" w:cs="Times New Roman"/>
                <w:szCs w:val="24"/>
              </w:rPr>
            </w:pPr>
            <w:r>
              <w:rPr>
                <w:rFonts w:ascii="Times New Roman" w:hAnsi="Times New Roman" w:cs="Times New Roman"/>
                <w:szCs w:val="24"/>
                <w:lang w:bidi="ar-SA"/>
              </w:rPr>
              <w:t>3.</w:t>
            </w:r>
          </w:p>
        </w:tc>
        <w:tc>
          <w:tcPr>
            <w:tcW w:w="1900" w:type="dxa"/>
            <w:tcBorders>
              <w:left w:val="single" w:sz="2" w:space="0" w:color="000000"/>
              <w:bottom w:val="single" w:sz="2" w:space="0" w:color="000000"/>
            </w:tcBorders>
          </w:tcPr>
          <w:p w:rsidR="00164AE5" w:rsidRDefault="00CE43E6" w:rsidP="00A46CC9">
            <w:pPr>
              <w:pStyle w:val="ConsPlusNormal"/>
              <w:rPr>
                <w:rFonts w:ascii="Times New Roman" w:hAnsi="Times New Roman" w:cs="Times New Roman"/>
                <w:szCs w:val="24"/>
              </w:rPr>
            </w:pPr>
            <w:r>
              <w:rPr>
                <w:rFonts w:ascii="Times New Roman" w:hAnsi="Times New Roman" w:cs="Times New Roman"/>
                <w:szCs w:val="24"/>
                <w:lang w:bidi="ar-SA"/>
              </w:rPr>
              <w:t>4</w:t>
            </w:r>
          </w:p>
        </w:tc>
        <w:tc>
          <w:tcPr>
            <w:tcW w:w="1563" w:type="dxa"/>
            <w:tcBorders>
              <w:left w:val="single" w:sz="2" w:space="0" w:color="000000"/>
              <w:bottom w:val="single" w:sz="2" w:space="0" w:color="000000"/>
            </w:tcBorders>
          </w:tcPr>
          <w:p w:rsidR="00164AE5" w:rsidRDefault="00CE43E6" w:rsidP="00A46CC9">
            <w:pPr>
              <w:pStyle w:val="ConsPlusNormal"/>
              <w:rPr>
                <w:rFonts w:ascii="Times New Roman" w:hAnsi="Times New Roman" w:cs="Times New Roman"/>
                <w:szCs w:val="24"/>
              </w:rPr>
            </w:pPr>
            <w:r>
              <w:rPr>
                <w:rFonts w:ascii="Times New Roman" w:hAnsi="Times New Roman" w:cs="Times New Roman"/>
                <w:szCs w:val="24"/>
                <w:lang w:bidi="ar-SA"/>
              </w:rPr>
              <w:t>01</w:t>
            </w:r>
          </w:p>
        </w:tc>
        <w:tc>
          <w:tcPr>
            <w:tcW w:w="1626" w:type="dxa"/>
            <w:tcBorders>
              <w:left w:val="single" w:sz="2" w:space="0" w:color="000000"/>
              <w:bottom w:val="single" w:sz="2" w:space="0" w:color="000000"/>
            </w:tcBorders>
          </w:tcPr>
          <w:p w:rsidR="00164AE5" w:rsidRDefault="00CE43E6" w:rsidP="00A46CC9">
            <w:r>
              <w:rPr>
                <w:rFonts w:eastAsia="Calibri"/>
                <w:kern w:val="0"/>
                <w:lang w:val="ru-RU" w:eastAsia="en-US"/>
              </w:rPr>
              <w:t>01</w:t>
            </w:r>
          </w:p>
        </w:tc>
        <w:tc>
          <w:tcPr>
            <w:tcW w:w="4212" w:type="dxa"/>
            <w:tcBorders>
              <w:left w:val="single" w:sz="2" w:space="0" w:color="000000"/>
              <w:bottom w:val="single" w:sz="2" w:space="0" w:color="000000"/>
            </w:tcBorders>
          </w:tcPr>
          <w:p w:rsidR="00164AE5" w:rsidRDefault="00CE43E6" w:rsidP="00A46CC9">
            <w:pPr>
              <w:rPr>
                <w:lang w:val="ru-RU"/>
              </w:rPr>
            </w:pPr>
            <w:r>
              <w:rPr>
                <w:rFonts w:ascii="Times New Roman CYR" w:eastAsiaTheme="minorEastAsia" w:hAnsi="Times New Roman CYR" w:cs="Times New Roman CYR"/>
                <w:kern w:val="0"/>
                <w:lang w:val="ru-RU" w:eastAsia="ru-RU"/>
              </w:rPr>
              <w:t>Количество собак без владельцев, подлежащих отлову</w:t>
            </w:r>
          </w:p>
        </w:tc>
        <w:tc>
          <w:tcPr>
            <w:tcW w:w="1387" w:type="dxa"/>
            <w:tcBorders>
              <w:left w:val="single" w:sz="2" w:space="0" w:color="000000"/>
              <w:bottom w:val="single" w:sz="2" w:space="0" w:color="000000"/>
            </w:tcBorders>
          </w:tcPr>
          <w:p w:rsidR="00164AE5" w:rsidRDefault="00CE43E6" w:rsidP="00A46CC9">
            <w:pPr>
              <w:outlineLvl w:val="0"/>
            </w:pPr>
            <w:r>
              <w:rPr>
                <w:rFonts w:eastAsia="Calibri"/>
                <w:kern w:val="0"/>
                <w:lang w:val="ru-RU" w:eastAsia="en-US"/>
              </w:rPr>
              <w:t>голов</w:t>
            </w:r>
          </w:p>
        </w:tc>
        <w:tc>
          <w:tcPr>
            <w:tcW w:w="4818" w:type="dxa"/>
            <w:tcBorders>
              <w:left w:val="single" w:sz="2" w:space="0" w:color="000000"/>
              <w:bottom w:val="single" w:sz="2" w:space="0" w:color="000000"/>
              <w:right w:val="single" w:sz="2" w:space="0" w:color="000000"/>
            </w:tcBorders>
          </w:tcPr>
          <w:p w:rsidR="00164AE5" w:rsidRDefault="00CE43E6" w:rsidP="00A46CC9">
            <w:pPr>
              <w:pStyle w:val="ConsPlusNormal"/>
              <w:ind w:right="-79"/>
              <w:rPr>
                <w:rFonts w:ascii="Times New Roman" w:hAnsi="Times New Roman" w:cs="Times New Roman"/>
                <w:szCs w:val="24"/>
              </w:rPr>
            </w:pPr>
            <w:r>
              <w:rPr>
                <w:rFonts w:ascii="Times New Roman" w:hAnsi="Times New Roman" w:cs="Times New Roman"/>
                <w:szCs w:val="24"/>
                <w:lang w:bidi="ar-SA"/>
              </w:rPr>
              <w:t>Значение результата за отчетный период определяется как общее количество собак без владельцев, подлежащих отлову в отчетном периоде.</w:t>
            </w:r>
          </w:p>
          <w:p w:rsidR="00164AE5" w:rsidRDefault="00CE43E6" w:rsidP="00A46CC9">
            <w:pPr>
              <w:outlineLvl w:val="0"/>
              <w:rPr>
                <w:rFonts w:eastAsia="Calibri"/>
                <w:lang w:val="ru-RU"/>
              </w:rPr>
            </w:pPr>
            <w:r>
              <w:rPr>
                <w:rFonts w:eastAsia="Calibri"/>
                <w:kern w:val="0"/>
                <w:lang w:val="ru-RU" w:eastAsia="en-US"/>
              </w:rPr>
              <w:t>Периодичность представления – ежеквартал</w:t>
            </w:r>
            <w:r>
              <w:rPr>
                <w:rFonts w:eastAsia="Calibri"/>
                <w:kern w:val="0"/>
                <w:shd w:val="clear" w:color="auto" w:fill="FFFFFF"/>
                <w:lang w:val="ru-RU" w:eastAsia="en-US"/>
              </w:rPr>
              <w:t>ьно.</w:t>
            </w:r>
          </w:p>
          <w:p w:rsidR="00164AE5" w:rsidRDefault="00CE43E6" w:rsidP="00A46CC9">
            <w:pPr>
              <w:outlineLvl w:val="0"/>
              <w:rPr>
                <w:rFonts w:eastAsia="Calibri"/>
                <w:shd w:val="clear" w:color="auto" w:fill="FFFFFF"/>
                <w:lang w:val="ru-RU"/>
              </w:rPr>
            </w:pPr>
            <w:r>
              <w:rPr>
                <w:rFonts w:eastAsia="Calibri"/>
                <w:kern w:val="0"/>
                <w:shd w:val="clear" w:color="auto" w:fill="FFFFFF"/>
                <w:lang w:val="ru-RU" w:eastAsia="en-US"/>
              </w:rPr>
              <w:t>Результат считается нарастающим итогом.</w:t>
            </w:r>
          </w:p>
        </w:tc>
      </w:tr>
    </w:tbl>
    <w:p w:rsidR="00164AE5" w:rsidRDefault="00164AE5" w:rsidP="00A46CC9">
      <w:pPr>
        <w:jc w:val="center"/>
        <w:rPr>
          <w:rFonts w:eastAsia="Times New Roman"/>
          <w:lang w:val="ru-RU" w:eastAsia="ru-RU"/>
        </w:rPr>
      </w:pPr>
    </w:p>
    <w:sectPr w:rsidR="00164AE5">
      <w:headerReference w:type="default" r:id="rId10"/>
      <w:pgSz w:w="16838" w:h="11906" w:orient="landscape"/>
      <w:pgMar w:top="766" w:right="1134" w:bottom="851" w:left="1134" w:header="709"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616D" w:rsidRDefault="0030616D">
      <w:r>
        <w:separator/>
      </w:r>
    </w:p>
  </w:endnote>
  <w:endnote w:type="continuationSeparator" w:id="0">
    <w:p w:rsidR="0030616D" w:rsidRDefault="003061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ndale Sans UI">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616D" w:rsidRDefault="0030616D">
      <w:r>
        <w:separator/>
      </w:r>
    </w:p>
  </w:footnote>
  <w:footnote w:type="continuationSeparator" w:id="0">
    <w:p w:rsidR="0030616D" w:rsidRDefault="003061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E5" w:rsidRDefault="00164AE5">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E5" w:rsidRDefault="00164AE5">
    <w:pPr>
      <w:pStyle w:val="af"/>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64AE5" w:rsidRDefault="00164AE5">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38571CAA"/>
    <w:multiLevelType w:val="multilevel"/>
    <w:tmpl w:val="984285B2"/>
    <w:lvl w:ilvl="0">
      <w:start w:val="1"/>
      <w:numFmt w:val="decimal"/>
      <w:lvlText w:val="%1."/>
      <w:lvlJc w:val="left"/>
      <w:pPr>
        <w:tabs>
          <w:tab w:val="num" w:pos="0"/>
        </w:tabs>
        <w:ind w:left="252" w:hanging="360"/>
      </w:pPr>
    </w:lvl>
    <w:lvl w:ilvl="1">
      <w:start w:val="1"/>
      <w:numFmt w:val="lowerLetter"/>
      <w:lvlText w:val="%2."/>
      <w:lvlJc w:val="left"/>
      <w:pPr>
        <w:tabs>
          <w:tab w:val="num" w:pos="0"/>
        </w:tabs>
        <w:ind w:left="972" w:hanging="360"/>
      </w:pPr>
    </w:lvl>
    <w:lvl w:ilvl="2">
      <w:start w:val="1"/>
      <w:numFmt w:val="lowerRoman"/>
      <w:lvlText w:val="%3."/>
      <w:lvlJc w:val="right"/>
      <w:pPr>
        <w:tabs>
          <w:tab w:val="num" w:pos="0"/>
        </w:tabs>
        <w:ind w:left="1692" w:hanging="180"/>
      </w:pPr>
    </w:lvl>
    <w:lvl w:ilvl="3">
      <w:start w:val="1"/>
      <w:numFmt w:val="decimal"/>
      <w:lvlText w:val="%4."/>
      <w:lvlJc w:val="left"/>
      <w:pPr>
        <w:tabs>
          <w:tab w:val="num" w:pos="0"/>
        </w:tabs>
        <w:ind w:left="2412" w:hanging="360"/>
      </w:pPr>
    </w:lvl>
    <w:lvl w:ilvl="4">
      <w:start w:val="1"/>
      <w:numFmt w:val="lowerLetter"/>
      <w:lvlText w:val="%5."/>
      <w:lvlJc w:val="left"/>
      <w:pPr>
        <w:tabs>
          <w:tab w:val="num" w:pos="0"/>
        </w:tabs>
        <w:ind w:left="3132" w:hanging="360"/>
      </w:pPr>
    </w:lvl>
    <w:lvl w:ilvl="5">
      <w:start w:val="1"/>
      <w:numFmt w:val="lowerRoman"/>
      <w:lvlText w:val="%6."/>
      <w:lvlJc w:val="right"/>
      <w:pPr>
        <w:tabs>
          <w:tab w:val="num" w:pos="0"/>
        </w:tabs>
        <w:ind w:left="3852" w:hanging="180"/>
      </w:pPr>
    </w:lvl>
    <w:lvl w:ilvl="6">
      <w:start w:val="1"/>
      <w:numFmt w:val="decimal"/>
      <w:lvlText w:val="%7."/>
      <w:lvlJc w:val="left"/>
      <w:pPr>
        <w:tabs>
          <w:tab w:val="num" w:pos="0"/>
        </w:tabs>
        <w:ind w:left="4572" w:hanging="360"/>
      </w:pPr>
    </w:lvl>
    <w:lvl w:ilvl="7">
      <w:start w:val="1"/>
      <w:numFmt w:val="lowerLetter"/>
      <w:lvlText w:val="%8."/>
      <w:lvlJc w:val="left"/>
      <w:pPr>
        <w:tabs>
          <w:tab w:val="num" w:pos="0"/>
        </w:tabs>
        <w:ind w:left="5292" w:hanging="360"/>
      </w:pPr>
    </w:lvl>
    <w:lvl w:ilvl="8">
      <w:start w:val="1"/>
      <w:numFmt w:val="lowerRoman"/>
      <w:lvlText w:val="%9."/>
      <w:lvlJc w:val="right"/>
      <w:pPr>
        <w:tabs>
          <w:tab w:val="num" w:pos="0"/>
        </w:tabs>
        <w:ind w:left="6012" w:hanging="180"/>
      </w:pPr>
    </w:lvl>
  </w:abstractNum>
  <w:abstractNum w:abstractNumId="2">
    <w:nsid w:val="40E605AD"/>
    <w:multiLevelType w:val="multilevel"/>
    <w:tmpl w:val="CAA48CD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nsid w:val="615827E5"/>
    <w:multiLevelType w:val="multilevel"/>
    <w:tmpl w:val="7714A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3"/>
  </w:num>
  <w:num w:numId="2">
    <w:abstractNumId w:val="1"/>
  </w:num>
  <w:num w:numId="3">
    <w:abstractNumId w:val="2"/>
  </w:num>
  <w:num w:numId="4">
    <w:abstractNumId w:val="1"/>
    <w:lvlOverride w:ilvl="0">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proofState w:spelling="clean" w:grammar="clean"/>
  <w:defaultTabStop w:val="706"/>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64AE5"/>
    <w:rsid w:val="000807B5"/>
    <w:rsid w:val="000B0194"/>
    <w:rsid w:val="00164AE5"/>
    <w:rsid w:val="0017656C"/>
    <w:rsid w:val="0030616D"/>
    <w:rsid w:val="009A5631"/>
    <w:rsid w:val="00A46CC9"/>
    <w:rsid w:val="00CE43E6"/>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DEA203-B23D-42EF-AC09-A85E86965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rFonts w:eastAsia="Andale Sans UI"/>
      <w:color w:val="000000"/>
      <w:kern w:val="2"/>
      <w:sz w:val="24"/>
      <w:szCs w:val="24"/>
      <w:lang w:eastAsia="zh-CN"/>
    </w:rPr>
  </w:style>
  <w:style w:type="paragraph" w:styleId="1">
    <w:name w:val="heading 1"/>
    <w:basedOn w:val="a"/>
    <w:next w:val="a0"/>
    <w:uiPriority w:val="9"/>
    <w:qFormat/>
    <w:pPr>
      <w:spacing w:before="280" w:after="280"/>
      <w:outlineLvl w:val="0"/>
    </w:pPr>
    <w:rPr>
      <w:b/>
      <w:bCs/>
      <w:sz w:val="48"/>
      <w:szCs w:val="48"/>
    </w:rPr>
  </w:style>
  <w:style w:type="paragraph" w:styleId="2">
    <w:name w:val="heading 2"/>
    <w:basedOn w:val="a1"/>
    <w:next w:val="a0"/>
    <w:uiPriority w:val="9"/>
    <w:qFormat/>
    <w:pPr>
      <w:spacing w:before="200"/>
      <w:outlineLvl w:val="1"/>
    </w:pPr>
    <w:rPr>
      <w:b/>
      <w:bCs/>
      <w:sz w:val="32"/>
      <w:szCs w:val="32"/>
    </w:rPr>
  </w:style>
  <w:style w:type="paragraph" w:styleId="3">
    <w:name w:val="heading 3"/>
    <w:basedOn w:val="a1"/>
    <w:next w:val="a0"/>
    <w:uiPriority w:val="9"/>
    <w:qFormat/>
    <w:pPr>
      <w:spacing w:before="140"/>
      <w:outlineLvl w:val="2"/>
    </w:pPr>
    <w:rPr>
      <w:b/>
      <w:bCs/>
      <w:color w:val="80808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eastAsia="Times New Roman"/>
      <w:b/>
      <w:sz w:val="28"/>
      <w:szCs w:val="28"/>
      <w:lang w:val="ru-RU"/>
    </w:rPr>
  </w:style>
  <w:style w:type="character" w:customStyle="1" w:styleId="DefaultParagraphFont0">
    <w:name w:val="Default Paragraph Font_0"/>
    <w:qFormat/>
  </w:style>
  <w:style w:type="character" w:customStyle="1" w:styleId="WW8Num4z1">
    <w:name w:val="WW8Num4z1"/>
    <w:qFormat/>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10">
    <w:name w:val="Основной шрифт абзаца1"/>
    <w:qFormat/>
  </w:style>
  <w:style w:type="character" w:customStyle="1" w:styleId="WW8Num5z0">
    <w:name w:val="WW8Num5z0"/>
    <w:qFormat/>
  </w:style>
  <w:style w:type="character" w:customStyle="1" w:styleId="WW8Num5z1">
    <w:name w:val="WW8Num5z1"/>
    <w:qFormat/>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4">
    <w:name w:val="Основной шрифт абзаца4"/>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30">
    <w:name w:val="Основной шрифт абзаца3"/>
    <w:qFormat/>
  </w:style>
  <w:style w:type="character" w:customStyle="1" w:styleId="-">
    <w:name w:val="Интернет-ссылка"/>
    <w:rPr>
      <w:color w:val="000080"/>
      <w:u w:val="single"/>
    </w:rPr>
  </w:style>
  <w:style w:type="character" w:customStyle="1" w:styleId="submenu-table">
    <w:name w:val="submenu-table"/>
    <w:qFormat/>
  </w:style>
  <w:style w:type="character" w:customStyle="1" w:styleId="20">
    <w:name w:val="Основной шрифт абзаца2"/>
    <w:qFormat/>
  </w:style>
  <w:style w:type="character" w:styleId="a5">
    <w:name w:val="page number"/>
    <w:basedOn w:val="20"/>
    <w:qFormat/>
  </w:style>
  <w:style w:type="character" w:customStyle="1" w:styleId="a6">
    <w:name w:val="Текст выноски Знак"/>
    <w:qFormat/>
    <w:rPr>
      <w:rFonts w:ascii="Segoe UI" w:eastAsia="Andale Sans UI" w:hAnsi="Segoe UI" w:cs="Segoe UI"/>
      <w:kern w:val="2"/>
      <w:sz w:val="18"/>
      <w:szCs w:val="18"/>
    </w:rPr>
  </w:style>
  <w:style w:type="character" w:customStyle="1" w:styleId="a7">
    <w:name w:val="Нижний колонтитул Знак"/>
    <w:qFormat/>
    <w:rPr>
      <w:rFonts w:eastAsia="Andale Sans UI"/>
      <w:kern w:val="2"/>
      <w:sz w:val="24"/>
      <w:szCs w:val="24"/>
      <w:lang w:eastAsia="zh-CN"/>
    </w:rPr>
  </w:style>
  <w:style w:type="character" w:customStyle="1" w:styleId="a8">
    <w:name w:val="Верхний колонтитул Знак"/>
    <w:qFormat/>
    <w:rPr>
      <w:rFonts w:eastAsia="Andale Sans UI"/>
      <w:kern w:val="2"/>
      <w:sz w:val="24"/>
      <w:szCs w:val="24"/>
      <w:lang w:eastAsia="zh-CN"/>
    </w:rPr>
  </w:style>
  <w:style w:type="paragraph" w:customStyle="1" w:styleId="a1">
    <w:name w:val="Заголовок"/>
    <w:basedOn w:val="a"/>
    <w:next w:val="a0"/>
    <w:qFormat/>
    <w:pPr>
      <w:keepNext/>
      <w:spacing w:before="240" w:after="120"/>
    </w:pPr>
    <w:rPr>
      <w:rFonts w:ascii="Arial" w:hAnsi="Arial" w:cs="Tahoma"/>
      <w:sz w:val="28"/>
      <w:szCs w:val="28"/>
    </w:rPr>
  </w:style>
  <w:style w:type="paragraph" w:styleId="a0">
    <w:name w:val="Body Text"/>
    <w:basedOn w:val="a"/>
    <w:pPr>
      <w:spacing w:after="120"/>
    </w:pPr>
  </w:style>
  <w:style w:type="paragraph" w:styleId="a9">
    <w:name w:val="List"/>
    <w:basedOn w:val="a0"/>
    <w:rPr>
      <w:rFonts w:cs="Tahoma"/>
    </w:rPr>
  </w:style>
  <w:style w:type="paragraph" w:styleId="aa">
    <w:name w:val="caption"/>
    <w:basedOn w:val="a"/>
    <w:uiPriority w:val="35"/>
    <w:qFormat/>
    <w:pPr>
      <w:suppressLineNumbers/>
      <w:spacing w:before="120" w:after="120"/>
    </w:pPr>
    <w:rPr>
      <w:rFonts w:cs="Mangal"/>
      <w:i/>
      <w:iCs/>
    </w:rPr>
  </w:style>
  <w:style w:type="paragraph" w:styleId="ab">
    <w:name w:val="index heading"/>
    <w:basedOn w:val="a"/>
    <w:qFormat/>
    <w:pPr>
      <w:suppressLineNumbers/>
    </w:pPr>
    <w:rPr>
      <w:rFonts w:cs="Mangal"/>
    </w:rPr>
  </w:style>
  <w:style w:type="paragraph" w:customStyle="1" w:styleId="11">
    <w:name w:val="Указатель1"/>
    <w:basedOn w:val="a"/>
    <w:qFormat/>
    <w:pPr>
      <w:suppressLineNumbers/>
    </w:pPr>
    <w:rPr>
      <w:rFonts w:cs="Tahoma"/>
    </w:rPr>
  </w:style>
  <w:style w:type="paragraph" w:customStyle="1" w:styleId="12">
    <w:name w:val="Название объекта1"/>
    <w:basedOn w:val="a"/>
    <w:qFormat/>
    <w:pPr>
      <w:suppressLineNumbers/>
      <w:spacing w:before="120" w:after="120"/>
    </w:pPr>
    <w:rPr>
      <w:rFonts w:cs="Tahoma"/>
      <w:i/>
      <w:iCs/>
    </w:rPr>
  </w:style>
  <w:style w:type="paragraph" w:customStyle="1" w:styleId="40">
    <w:name w:val="Указатель4"/>
    <w:basedOn w:val="a"/>
    <w:qFormat/>
    <w:pPr>
      <w:suppressLineNumbers/>
    </w:pPr>
    <w:rPr>
      <w:rFonts w:cs="Mangal"/>
    </w:rPr>
  </w:style>
  <w:style w:type="paragraph" w:customStyle="1" w:styleId="31">
    <w:name w:val="Название объекта3"/>
    <w:basedOn w:val="a"/>
    <w:qFormat/>
    <w:pPr>
      <w:suppressLineNumbers/>
      <w:spacing w:before="120" w:after="120"/>
    </w:pPr>
    <w:rPr>
      <w:rFonts w:cs="Mangal"/>
      <w:i/>
      <w:iCs/>
    </w:rPr>
  </w:style>
  <w:style w:type="paragraph" w:customStyle="1" w:styleId="32">
    <w:name w:val="Указатель3"/>
    <w:basedOn w:val="a"/>
    <w:qFormat/>
    <w:pPr>
      <w:suppressLineNumbers/>
    </w:pPr>
    <w:rPr>
      <w:rFonts w:cs="Mangal"/>
    </w:rPr>
  </w:style>
  <w:style w:type="paragraph" w:customStyle="1" w:styleId="21">
    <w:name w:val="Название объекта2"/>
    <w:basedOn w:val="a1"/>
    <w:next w:val="a0"/>
    <w:qFormat/>
    <w:pPr>
      <w:jc w:val="center"/>
    </w:pPr>
    <w:rPr>
      <w:b/>
      <w:bCs/>
      <w:sz w:val="56"/>
      <w:szCs w:val="56"/>
    </w:rPr>
  </w:style>
  <w:style w:type="paragraph" w:customStyle="1" w:styleId="22">
    <w:name w:val="Указатель2"/>
    <w:basedOn w:val="a"/>
    <w:qFormat/>
    <w:pPr>
      <w:suppressLineNumbers/>
    </w:pPr>
    <w:rPr>
      <w:rFonts w:cs="Arial"/>
    </w:rPr>
  </w:style>
  <w:style w:type="paragraph" w:customStyle="1" w:styleId="13">
    <w:name w:val="Без интервала1"/>
    <w:basedOn w:val="a"/>
    <w:qFormat/>
    <w:rPr>
      <w:rFonts w:eastAsia="Times New Roman"/>
      <w:szCs w:val="32"/>
      <w:lang w:bidi="en-US"/>
    </w:rPr>
  </w:style>
  <w:style w:type="paragraph" w:customStyle="1" w:styleId="ConsPlusCell">
    <w:name w:val="ConsPlusCell"/>
    <w:qFormat/>
    <w:pPr>
      <w:widowControl w:val="0"/>
    </w:pPr>
    <w:rPr>
      <w:rFonts w:ascii="Calibri" w:hAnsi="Calibri" w:cs="Calibri"/>
      <w:color w:val="000000"/>
      <w:kern w:val="2"/>
      <w:sz w:val="22"/>
      <w:szCs w:val="22"/>
      <w:lang w:val="ru-RU" w:eastAsia="zh-CN"/>
    </w:rPr>
  </w:style>
  <w:style w:type="paragraph" w:customStyle="1" w:styleId="headertexttopleveltextcentertext">
    <w:name w:val="headertext topleveltext centertext"/>
    <w:basedOn w:val="a"/>
    <w:qFormat/>
    <w:pPr>
      <w:spacing w:before="280" w:after="280"/>
    </w:pPr>
  </w:style>
  <w:style w:type="paragraph" w:customStyle="1" w:styleId="ConsPlusNonformat">
    <w:name w:val="ConsPlusNonformat"/>
    <w:qFormat/>
    <w:pPr>
      <w:widowControl w:val="0"/>
    </w:pPr>
    <w:rPr>
      <w:rFonts w:ascii="Courier New" w:hAnsi="Courier New" w:cs="Courier New"/>
      <w:color w:val="000000"/>
      <w:kern w:val="2"/>
      <w:lang w:val="ru-RU" w:eastAsia="zh-CN"/>
    </w:rPr>
  </w:style>
  <w:style w:type="paragraph" w:customStyle="1" w:styleId="ac">
    <w:name w:val="Содержимое таблицы"/>
    <w:basedOn w:val="a"/>
    <w:qFormat/>
    <w:pPr>
      <w:suppressLineNumbers/>
    </w:pPr>
  </w:style>
  <w:style w:type="paragraph" w:customStyle="1" w:styleId="ad">
    <w:name w:val="Заголовок таблицы"/>
    <w:basedOn w:val="ac"/>
    <w:qFormat/>
    <w:pPr>
      <w:jc w:val="center"/>
    </w:pPr>
    <w:rPr>
      <w:b/>
      <w:bCs/>
    </w:rPr>
  </w:style>
  <w:style w:type="paragraph" w:customStyle="1" w:styleId="ae">
    <w:name w:val="Верхний и нижний колонтитулы"/>
    <w:basedOn w:val="a"/>
    <w:qFormat/>
    <w:pPr>
      <w:suppressLineNumbers/>
      <w:tabs>
        <w:tab w:val="center" w:pos="4819"/>
        <w:tab w:val="right" w:pos="9638"/>
      </w:tabs>
    </w:pPr>
  </w:style>
  <w:style w:type="paragraph" w:styleId="af">
    <w:name w:val="header"/>
    <w:basedOn w:val="a"/>
    <w:pPr>
      <w:tabs>
        <w:tab w:val="center" w:pos="4677"/>
        <w:tab w:val="right" w:pos="9355"/>
      </w:tabs>
    </w:pPr>
  </w:style>
  <w:style w:type="paragraph" w:customStyle="1" w:styleId="14">
    <w:name w:val="Цитата1"/>
    <w:basedOn w:val="a"/>
    <w:qFormat/>
    <w:pPr>
      <w:spacing w:after="283"/>
      <w:ind w:left="567" w:right="567"/>
    </w:pPr>
  </w:style>
  <w:style w:type="paragraph" w:styleId="af0">
    <w:name w:val="Subtitle"/>
    <w:basedOn w:val="a1"/>
    <w:next w:val="a0"/>
    <w:uiPriority w:val="11"/>
    <w:qFormat/>
    <w:pPr>
      <w:spacing w:before="60"/>
      <w:jc w:val="center"/>
    </w:pPr>
    <w:rPr>
      <w:sz w:val="36"/>
      <w:szCs w:val="36"/>
    </w:rPr>
  </w:style>
  <w:style w:type="paragraph" w:customStyle="1" w:styleId="23">
    <w:name w:val="Без интервала2"/>
    <w:qFormat/>
    <w:rPr>
      <w:rFonts w:ascii="Calibri" w:eastAsia="Calibri" w:hAnsi="Calibri" w:cs="Tahoma"/>
      <w:color w:val="00000A"/>
      <w:kern w:val="2"/>
      <w:sz w:val="22"/>
      <w:szCs w:val="22"/>
      <w:lang w:val="ru-RU" w:eastAsia="zh-CN"/>
    </w:rPr>
  </w:style>
  <w:style w:type="paragraph" w:customStyle="1" w:styleId="af1">
    <w:name w:val="Содержимое врезки"/>
    <w:basedOn w:val="a"/>
    <w:qFormat/>
  </w:style>
  <w:style w:type="paragraph" w:customStyle="1" w:styleId="15">
    <w:name w:val="Текст выноски1"/>
    <w:basedOn w:val="a"/>
    <w:qFormat/>
    <w:rPr>
      <w:rFonts w:ascii="Segoe UI" w:hAnsi="Segoe UI" w:cs="Segoe UI"/>
      <w:sz w:val="18"/>
      <w:szCs w:val="18"/>
    </w:rPr>
  </w:style>
  <w:style w:type="paragraph" w:styleId="af2">
    <w:name w:val="footer"/>
    <w:basedOn w:val="a"/>
    <w:pPr>
      <w:tabs>
        <w:tab w:val="center" w:pos="4677"/>
        <w:tab w:val="right" w:pos="9355"/>
      </w:tabs>
    </w:pPr>
  </w:style>
  <w:style w:type="paragraph" w:customStyle="1" w:styleId="16">
    <w:name w:val="Абзац списка1"/>
    <w:basedOn w:val="a"/>
    <w:qFormat/>
    <w:pPr>
      <w:ind w:left="720"/>
      <w:contextualSpacing/>
    </w:pPr>
    <w:rPr>
      <w:rFonts w:eastAsia="Calibri"/>
    </w:rPr>
  </w:style>
  <w:style w:type="paragraph" w:customStyle="1" w:styleId="ConsPlusNormal">
    <w:name w:val="ConsPlusNormal"/>
    <w:qFormat/>
    <w:pPr>
      <w:widowControl w:val="0"/>
    </w:pPr>
    <w:rPr>
      <w:rFonts w:ascii="Calibri" w:hAnsi="Calibri" w:cs="Calibri"/>
      <w:color w:val="000000"/>
      <w:sz w:val="24"/>
      <w:lang w:val="ru-RU" w:eastAsia="zh-CN" w:bidi="hi-IN"/>
    </w:rPr>
  </w:style>
  <w:style w:type="paragraph" w:styleId="af3">
    <w:name w:val="No Spacing"/>
    <w:qFormat/>
    <w:rPr>
      <w:rFonts w:asciiTheme="minorHAnsi" w:eastAsiaTheme="minorHAnsi" w:hAnsiTheme="minorHAnsi" w:cstheme="minorBidi"/>
      <w:sz w:val="22"/>
      <w:szCs w:val="22"/>
      <w:lang w:val="ru-RU" w:eastAsia="ru-RU"/>
    </w:rPr>
  </w:style>
  <w:style w:type="table" w:styleId="af4">
    <w:name w:val="Table Grid"/>
    <w:basedOn w:val="a3"/>
    <w:uiPriority w:val="59"/>
    <w:rsid w:val="00B575A0"/>
    <w:rPr>
      <w:rFonts w:asciiTheme="minorHAnsi" w:eastAsiaTheme="minorHAnsi" w:hAnsiTheme="minorHAnsi" w:cstheme="minorBidi"/>
      <w:sz w:val="22"/>
      <w:szCs w:val="22"/>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5">
    <w:name w:val="Balloon Text"/>
    <w:basedOn w:val="a"/>
    <w:link w:val="17"/>
    <w:uiPriority w:val="99"/>
    <w:semiHidden/>
    <w:unhideWhenUsed/>
    <w:rsid w:val="00A46CC9"/>
    <w:rPr>
      <w:rFonts w:ascii="Tahoma" w:hAnsi="Tahoma" w:cs="Tahoma"/>
      <w:sz w:val="16"/>
      <w:szCs w:val="16"/>
    </w:rPr>
  </w:style>
  <w:style w:type="character" w:customStyle="1" w:styleId="17">
    <w:name w:val="Текст выноски Знак1"/>
    <w:basedOn w:val="a2"/>
    <w:link w:val="af5"/>
    <w:uiPriority w:val="99"/>
    <w:semiHidden/>
    <w:rsid w:val="00A46CC9"/>
    <w:rPr>
      <w:rFonts w:ascii="Tahoma" w:eastAsia="Andale Sans UI" w:hAnsi="Tahoma" w:cs="Tahoma"/>
      <w:color w:val="000000"/>
      <w:kern w:val="2"/>
      <w:sz w:val="16"/>
      <w:szCs w:val="16"/>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688477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3580</TotalTime>
  <Pages>1</Pages>
  <Words>2968</Words>
  <Characters>16924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Постановление администрации городского округа Красногорск МО от 14.10.2022 N 2248/10(ред. от 29.03.2023)"Об утверждении муниципальной программы городского округа Красногорск Московской области "Развитие сельского хозяйства" на 2023-2027 годы"</vt:lpstr>
    </vt:vector>
  </TitlesOfParts>
  <Company>КонсультантПлюс Версия 4023.00.03</Company>
  <LinksUpToDate>false</LinksUpToDate>
  <CharactersWithSpaces>19853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городского округа Красногорск МО от 14.10.2022 N 2248/10(ред. от 29.03.2023)"Об утверждении муниципальной программы городского округа Красногорск Московской области "Развитие сельского хозяйства" на 2023-2027 годы"</dc:title>
  <dc:subject/>
  <dc:creator>Lapteva</dc:creator>
  <dc:description/>
  <cp:lastModifiedBy>SW Tech AIO</cp:lastModifiedBy>
  <cp:revision>34</cp:revision>
  <cp:lastPrinted>2024-11-11T08:30:00Z</cp:lastPrinted>
  <dcterms:created xsi:type="dcterms:W3CDTF">2023-07-18T09:31:00Z</dcterms:created>
  <dcterms:modified xsi:type="dcterms:W3CDTF">2024-11-11T08:34:00Z</dcterms:modified>
  <dc:language>ru-RU</dc:language>
</cp:coreProperties>
</file>