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4"/>
        </w:numPr>
        <w:spacing w:lineRule="auto" w:line="240" w:beforeAutospacing="1" w:afterAutospacing="1"/>
        <w:ind w:left="851" w:hanging="0"/>
        <w:jc w:val="center"/>
        <w:outlineLvl w:val="0"/>
        <w:rPr>
          <w:b w:val="false"/>
          <w:bCs w:val="fals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paragraph">
              <wp:posOffset>635</wp:posOffset>
            </wp:positionV>
            <wp:extent cx="608965" cy="786765"/>
            <wp:effectExtent l="0" t="0" r="0" b="0"/>
            <wp:wrapNone/>
            <wp:docPr id="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="Times New Roman" w:hAnsi="Times New Roman"/>
          <w:b w:val="false"/>
          <w:bCs w:val="false"/>
          <w:kern w:val="2"/>
          <w:sz w:val="30"/>
          <w:szCs w:val="30"/>
          <w:lang w:eastAsia="ru-RU"/>
        </w:rPr>
        <w:t>АДМИНИСТРАЦИЯ ГОРОДСКОГО ОКРУГА ФРЯЗИНО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 w:before="40" w:after="0"/>
        <w:ind w:left="567" w:hanging="0"/>
        <w:jc w:val="center"/>
        <w:outlineLvl w:val="2"/>
        <w:rPr>
          <w:b/>
          <w:bCs/>
        </w:rPr>
      </w:pPr>
      <w:r>
        <w:rPr>
          <w:rFonts w:eastAsia="Times New Roman" w:ascii="Times New Roman" w:hAnsi="Times New Roman"/>
          <w:b/>
          <w:bCs/>
          <w:sz w:val="46"/>
          <w:szCs w:val="46"/>
        </w:rPr>
        <w:t>ПОСТАНОВЛЕНИЕ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40" w:before="40" w:after="0"/>
        <w:ind w:left="567" w:hanging="0"/>
        <w:jc w:val="center"/>
        <w:outlineLvl w:val="2"/>
        <w:rPr>
          <w:rFonts w:ascii="Times New Roman" w:hAnsi="Times New Roman" w:eastAsia="Times New Roman"/>
          <w:sz w:val="46"/>
          <w:szCs w:val="46"/>
        </w:rPr>
      </w:pPr>
      <w:r>
        <w:rPr>
          <w:b/>
          <w:bCs/>
        </w:rPr>
      </w:r>
    </w:p>
    <w:p>
      <w:pPr>
        <w:pStyle w:val="Normal"/>
        <w:widowControl w:val="false"/>
        <w:spacing w:lineRule="auto" w:line="240" w:before="120" w:after="240"/>
        <w:ind w:left="567" w:hanging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</w:rPr>
        <w:t>о</w:t>
      </w:r>
      <w:r>
        <w:rPr>
          <w:rFonts w:eastAsia="Times New Roman" w:ascii="Times New Roman" w:hAnsi="Times New Roman"/>
          <w:b/>
          <w:bCs/>
          <w:sz w:val="28"/>
          <w:szCs w:val="28"/>
        </w:rPr>
        <w:t>т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19.11.2025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</w:rPr>
        <w:t>№</w:t>
      </w:r>
      <w:r>
        <w:rPr>
          <w:rFonts w:eastAsia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</w:rPr>
        <w:t>1041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bookmarkStart w:id="0" w:name="_Hlk100136913"/>
      <w:bookmarkStart w:id="1" w:name="_Hlk100136913"/>
      <w:bookmarkEnd w:id="1"/>
    </w:p>
    <w:p>
      <w:pPr>
        <w:pStyle w:val="Normal"/>
        <w:spacing w:before="0" w:after="103"/>
        <w:ind w:right="4529" w:hanging="0"/>
        <w:jc w:val="both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>О Межведомственном совете по развитию добровольчества (волонтерства) и социально ориентированных некоммерческих организаций на территории городского округа Фрязино Московской области</w:t>
      </w:r>
    </w:p>
    <w:p>
      <w:pPr>
        <w:pStyle w:val="Normal"/>
        <w:spacing w:before="0" w:after="103"/>
        <w:ind w:right="4529" w:hanging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/>
      </w:r>
    </w:p>
    <w:p>
      <w:pPr>
        <w:pStyle w:val="Normal"/>
        <w:tabs>
          <w:tab w:val="clear" w:pos="709"/>
          <w:tab w:val="right" w:pos="9639" w:leader="none"/>
        </w:tabs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организации взаимодействия органов местного самоуправления городского округа Фрязино Московской области, муниципальных учреждений, общественных объединений и социально ориентированных некоммерческих организаций, добровольцев (волонтеров) и организаторов добровольческой деятельности, руководствуясь Уставом городского округа Фрязино Московской области, </w:t>
      </w:r>
    </w:p>
    <w:p>
      <w:pPr>
        <w:pStyle w:val="Normal"/>
        <w:tabs>
          <w:tab w:val="clear" w:pos="709"/>
          <w:tab w:val="right" w:pos="9639" w:leader="none"/>
        </w:tabs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right" w:pos="9639" w:leader="none"/>
        </w:tabs>
        <w:spacing w:before="0" w:after="1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80"/>
          <w:sz w:val="28"/>
          <w:szCs w:val="28"/>
          <w:lang w:eastAsia="ru-RU"/>
        </w:rPr>
        <w:t>постановля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ю:</w:t>
      </w:r>
    </w:p>
    <w:p>
      <w:pPr>
        <w:pStyle w:val="Normal"/>
        <w:tabs>
          <w:tab w:val="clear" w:pos="709"/>
          <w:tab w:val="right" w:pos="9639" w:leader="none"/>
        </w:tabs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 Создать Межведомственный совет по развитию добровольчества (волонтерства) и социально ориентированных некоммерческих организаций на территории городского округа Фрязино Московской области.</w:t>
      </w:r>
    </w:p>
    <w:p>
      <w:pPr>
        <w:pStyle w:val="Normal"/>
        <w:tabs>
          <w:tab w:val="clear" w:pos="709"/>
          <w:tab w:val="right" w:pos="9639" w:leader="none"/>
        </w:tabs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Утвердить Положение о Межведомственном совете по развитию добровольчества (волонтерства) и социально ориентированных некоммерческих организаций на территории городского округа Фрязино Московской области (прилагается).</w:t>
      </w:r>
    </w:p>
    <w:p>
      <w:pPr>
        <w:pStyle w:val="Normal"/>
        <w:tabs>
          <w:tab w:val="clear" w:pos="709"/>
          <w:tab w:val="right" w:pos="9639" w:leader="none"/>
        </w:tabs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tabs>
          <w:tab w:val="clear" w:pos="709"/>
          <w:tab w:val="right" w:pos="9639" w:leader="none"/>
        </w:tabs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Назначить ответственным за исполнение настоящего постановления начальника управления культуры, спорта и молодежной политики администрации городского округа Фрязино Писакину Ю.В.</w:t>
      </w:r>
    </w:p>
    <w:p>
      <w:pPr>
        <w:pStyle w:val="Normal"/>
        <w:tabs>
          <w:tab w:val="clear" w:pos="709"/>
          <w:tab w:val="right" w:pos="9639" w:leader="none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 Контроль за исполнением настоящего постановления возложить на заместителя главы городского округа Фрязино Шувалову Ю.М.</w:t>
      </w:r>
    </w:p>
    <w:p>
      <w:pPr>
        <w:pStyle w:val="Normal"/>
        <w:tabs>
          <w:tab w:val="clear" w:pos="709"/>
          <w:tab w:val="right" w:pos="9639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567" w:gutter="0" w:header="0" w:top="567" w:footer="0" w:bottom="1134"/>
          <w:pgNumType w:fmt="decimal"/>
          <w:formProt w:val="false"/>
          <w:textDirection w:val="lrTb"/>
          <w:docGrid w:type="default" w:linePitch="299" w:charSpace="0"/>
        </w:sectPr>
        <w:pStyle w:val="Normal"/>
        <w:tabs>
          <w:tab w:val="clear" w:pos="709"/>
          <w:tab w:val="right" w:pos="9639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  <w:tab/>
        <w:t>Д.Р. Воробьев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left="5103" w:hanging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УТВЕРЖДЕНО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left="5103" w:hanging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постановлением Администрации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left="5103" w:hanging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городского округа Фрязино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left="5103" w:hanging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>19.11.2025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1041</w:t>
      </w:r>
    </w:p>
    <w:p>
      <w:pPr>
        <w:pStyle w:val="Normal"/>
        <w:tabs>
          <w:tab w:val="clear" w:pos="709"/>
          <w:tab w:val="right" w:pos="9639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ПОЛОЖЕНИЕ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Межведомственном совете по развитию добровольчества (волонтерства) и социально ориентированных некоммерческих организаций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48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 территории городского округа Фрязино Московской области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2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 Общие положения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 Межведомственный совет по развитию добровольчества (волонтерства) и социально ориентированных некоммерческих организаций на территории городского округа Фрязино Московской области (далее – Совет), является постоянно действующим консультативно-совещательным органом, созданным в целях координации деятельности органов местного самоуправления, муниципальных учреждений, общественных объединений, добровольцев и социально ориентированных некоммерческих организаций в сфере развития добровольчества (волонтерства).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1.2. Совет в своей деятельности руководствуется Конституцией Российской Федерации, федеральными законами, законами и иными нормативными правовыми актами Московской области, Уставом городского округа Фрязино Московской области и настоящим Положением.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1.3. Деятельность Совета осуществляется на безвозмездной основе.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1.4. Решения Совета носят рекомендательный характер.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240" w:after="2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Основные задачи Совета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2.1. Задачами Совета являются: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создание и обеспечение механизмов взаимодействия органов местного самоуправления городского округа Фрязино Московской области, муниципальных учреждений, общественных объединений, добровольцев (волонтеров), добровольческих (волонтерских) организаций, организаторов добровольческой (волонтерской) деятельности, социально ориентированных некоммерческих организаций (далее – СОНКО), экспертов и других заинтересованных лиц по вопросам развития добровольчества (волонтерства) и СОНКО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содействие в проведении мероприятий в сфере развития добровольчества (волонтерства) и СОНКО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организационная поддержка добровольческой (волонтерской) деятельности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содействие в развитии муниципальной инфраструктуры поддержки добровольчества (волонтерства) и СОНКО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содействие развитию и поддержке лучших добровольческих (волонтерских) инициатив и проектов добровольцев (волонтеров) и СОНКО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подготовка предложений по мерам муниципальной поддержки деятельности добровольческих (волонтерских) организаций и СОНКО, а также по популяризации добровольчества (волонтерства) и мерам нематериальной поддержки добровольчества (волонтерства) и СОНКО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осуществление взаимодействия с профильными структурами Московской области в сфере добровольчества (волонтерства) и деятельности социально ориентированных некоммерческих организаций.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240" w:after="2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 Права Совета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3.1. В соответствии с задачами Совет имеет право: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участвовать в подготовке и выработке предложений по вопросам развития добровольчества (волонтерства) и социально ориентированных некоммерческих организаций (далее – СОНКО) на территории городского округа Фрязино, а также по вопросам взаимодействия органов местного самоуправления, муниципальных учреждений, общественных объединений, добровольцев (волонтеров), добровольческих (волонтерских) организаций, организаторов добровольческой (волонтерской) деятельности, СОНКО, экспертов и других заинтересованных лиц по вопросам развития добровольчества (волонтерства) и СОНКО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запрашивать и получать необходимую информацию и материалы от структурных подразделений Администрации городского округа Фрязино, муниципальных учреждений, общественных объединений, добровольцев (волонтеров), добровольческих (волонтерских) организаций, организаторов добровольческой (волонтерской) деятельности, СОНКО, экспертов и других заинтересованных лиц по вопросам развития добровольчества (волонтерства) и СОНКО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подготавливать и проводить мероприятия, направленные на развитие добровольческой (волонтерской) деятельности и СОНКО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рассматривать на заседаниях Совета вопросы, относящиеся к его компетенции, приглашать на заседания представителей структурных подразделений Администрации городского округа Фрязино, муниципальных учреждений, общественных объединений, добровольческих (волонтерских) организаций, СОНКО, а также организаторов добровольческой (волонтерской) деятельности, добровольцев (волонтеров), экспертов и других заинтересованных лиц в вопросах развития добровольчества (волонтерства) и СОНКО на территории городского округа Фрязино Московской области;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создавать рабочие группы по направлениям деятельности Совета;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направлять своих представителей для участия в совещаниях, конференциях и семинарах, проводимых по вопросам развития добровольчества (волонтерства) и СОНКО.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240" w:after="2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Состав и порядок деятельности Совета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4.1. Состав Совет состоит из председателя, заместителя председателя Совета, секретаря Совета и членов Совета.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4.2. Персональный состав Совета утверждается постановлением Администрации городского округа Фрязино.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4.3. Возглавляет Совет председатель Совета, а в его отсутствие заместитель председателя Совета.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4.4. Заседания Совета проводятся не реже одного раза в квартал. По решению председателя могут проводиться внеочередные заседания.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4.5. Заседание Совета считается правомочным, если на нем присутствует более половины членов, определенных на момент проведения заседания.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4.6. Решения Совета принимаются открытым голосованием простым большинством голосов от числа присутствующих членов и оформляются протоколом, который подписывается председателем и секретарем Совета.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240" w:after="2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 Организационное обеспечение</w:t>
      </w:r>
    </w:p>
    <w:p>
      <w:pPr>
        <w:pStyle w:val="Normal"/>
        <w:tabs>
          <w:tab w:val="clear" w:pos="709"/>
          <w:tab w:val="right" w:pos="9639" w:leader="none"/>
        </w:tabs>
        <w:spacing w:lineRule="auto" w:line="240" w:before="0" w:after="16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5.1. Организационно-техническое обеспечение деятельности Совета осуществляет Управление культуры, спорта и молодежной политики администрации городского округа Фрязино.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567" w:gutter="0" w:header="567" w:top="1134" w:footer="567" w:bottom="85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3221030"/>
    </w:sdtPr>
    <w:sdtContent>
      <w:p>
        <w:pPr>
          <w:pStyle w:val="Style24"/>
          <w:spacing w:before="0" w:after="0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sz w:val="20"/>
            <w:rFonts w:ascii="Times New Roman" w:hAnsi="Times New Roman"/>
          </w:rPr>
          <w:instrText xml:space="preserve"> PAGE </w:instrText>
        </w:r>
        <w:r>
          <w:rPr>
            <w:sz w:val="20"/>
            <w:rFonts w:ascii="Times New Roman" w:hAnsi="Times New Roman"/>
          </w:rPr>
          <w:fldChar w:fldCharType="separate"/>
        </w:r>
        <w:r>
          <w:rPr>
            <w:sz w:val="20"/>
            <w:rFonts w:ascii="Times New Roman" w:hAnsi="Times New Roman"/>
          </w:rPr>
          <w:t>3</w:t>
        </w:r>
        <w:r>
          <w:rPr>
            <w:sz w:val="20"/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3974820"/>
    </w:sdtPr>
    <w:sdtContent>
      <w:p>
        <w:pPr>
          <w:pStyle w:val="Style24"/>
          <w:spacing w:before="0" w:after="0"/>
          <w:jc w:val="center"/>
          <w:rPr>
            <w:rFonts w:ascii="Times New Roman" w:hAnsi="Times New Roman"/>
            <w:color w:val="FFFFFF" w:themeColor="background1"/>
            <w:sz w:val="20"/>
          </w:rPr>
        </w:pPr>
        <w:r>
          <w:rPr>
            <w:rFonts w:ascii="Times New Roman" w:hAnsi="Times New Roman"/>
            <w:color w:val="FFFFFF" w:themeColor="background1"/>
            <w:sz w:val="20"/>
          </w:rPr>
          <w:fldChar w:fldCharType="begin"/>
        </w:r>
        <w:r>
          <w:rPr>
            <w:sz w:val="20"/>
            <w:rFonts w:ascii="Times New Roman" w:hAnsi="Times New Roman"/>
            <w:color w:val="FFFFFF"/>
          </w:rPr>
          <w:instrText xml:space="preserve"> PAGE </w:instrText>
        </w:r>
        <w:r>
          <w:rPr>
            <w:sz w:val="20"/>
            <w:rFonts w:ascii="Times New Roman" w:hAnsi="Times New Roman"/>
            <w:color w:val="FFFFFF"/>
          </w:rPr>
          <w:fldChar w:fldCharType="separate"/>
        </w:r>
        <w:r>
          <w:rPr>
            <w:sz w:val="20"/>
            <w:rFonts w:ascii="Times New Roman" w:hAnsi="Times New Roman"/>
            <w:color w:val="FFFFFF"/>
          </w:rPr>
          <w:t>1</w:t>
        </w:r>
        <w:r>
          <w:rPr>
            <w:sz w:val="20"/>
            <w:rFonts w:ascii="Times New Roman" w:hAnsi="Times New Roman"/>
            <w:color w:val="FFFFFF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1"/>
    <w:qFormat/>
    <w:rsid w:val="00a64166"/>
    <w:pPr>
      <w:keepNext w:val="true"/>
      <w:keepLines/>
      <w:numPr>
        <w:ilvl w:val="0"/>
        <w:numId w:val="1"/>
      </w:numPr>
      <w:spacing w:lineRule="auto" w:line="252" w:before="240" w:after="0"/>
      <w:outlineLvl w:val="0"/>
    </w:pPr>
    <w:rPr>
      <w:rFonts w:ascii="Cambria" w:hAnsi="Cambria" w:cs="Cambria"/>
      <w:color w:val="365F91"/>
      <w:sz w:val="32"/>
      <w:szCs w:val="32"/>
      <w:lang w:eastAsia="zh-CN"/>
    </w:rPr>
  </w:style>
  <w:style w:type="paragraph" w:styleId="2">
    <w:name w:val="Heading 2"/>
    <w:basedOn w:val="Normal"/>
    <w:next w:val="Style18"/>
    <w:link w:val="21"/>
    <w:semiHidden/>
    <w:unhideWhenUsed/>
    <w:qFormat/>
    <w:rsid w:val="00a64166"/>
    <w:pPr>
      <w:keepNext w:val="true"/>
      <w:numPr>
        <w:ilvl w:val="1"/>
        <w:numId w:val="1"/>
      </w:numPr>
      <w:spacing w:lineRule="auto" w:line="276" w:before="240" w:after="120"/>
      <w:outlineLvl w:val="1"/>
    </w:pPr>
    <w:rPr>
      <w:rFonts w:ascii="Liberation Sans" w:hAnsi="Liberation Sans" w:eastAsia="Microsoft YaHei" w:cs="Liberation Sans"/>
      <w:sz w:val="28"/>
      <w:szCs w:val="28"/>
      <w:lang w:eastAsia="zh-CN"/>
    </w:rPr>
  </w:style>
  <w:style w:type="paragraph" w:styleId="3">
    <w:name w:val="Heading 3"/>
    <w:basedOn w:val="Normal"/>
    <w:next w:val="Normal"/>
    <w:link w:val="31"/>
    <w:semiHidden/>
    <w:unhideWhenUsed/>
    <w:qFormat/>
    <w:rsid w:val="00a64166"/>
    <w:pPr>
      <w:keepNext w:val="true"/>
      <w:numPr>
        <w:ilvl w:val="2"/>
        <w:numId w:val="1"/>
      </w:numPr>
      <w:spacing w:lineRule="auto" w:line="240" w:before="0" w:after="0"/>
      <w:jc w:val="center"/>
      <w:outlineLvl w:val="2"/>
    </w:pPr>
    <w:rPr>
      <w:b/>
      <w:bCs/>
      <w:i/>
      <w:iCs/>
      <w:sz w:val="56"/>
      <w:szCs w:val="56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BalloonText"/>
    <w:uiPriority w:val="99"/>
    <w:semiHidden/>
    <w:qFormat/>
    <w:rsid w:val="002e783f"/>
    <w:rPr>
      <w:rFonts w:ascii="Segoe UI" w:hAnsi="Segoe UI" w:cs="Segoe UI"/>
      <w:sz w:val="18"/>
      <w:szCs w:val="18"/>
      <w:lang w:eastAsia="en-US"/>
    </w:rPr>
  </w:style>
  <w:style w:type="character" w:styleId="Style12" w:customStyle="1">
    <w:name w:val="Верхний колонтитул Знак"/>
    <w:uiPriority w:val="99"/>
    <w:qFormat/>
    <w:rsid w:val="002e783f"/>
    <w:rPr>
      <w:sz w:val="22"/>
      <w:szCs w:val="22"/>
      <w:lang w:eastAsia="en-US"/>
    </w:rPr>
  </w:style>
  <w:style w:type="character" w:styleId="Style13" w:customStyle="1">
    <w:name w:val="Нижний колонтитул Знак"/>
    <w:uiPriority w:val="99"/>
    <w:qFormat/>
    <w:rsid w:val="002e783f"/>
    <w:rPr>
      <w:sz w:val="22"/>
      <w:szCs w:val="22"/>
      <w:lang w:eastAsia="en-US"/>
    </w:rPr>
  </w:style>
  <w:style w:type="character" w:styleId="Style14" w:customStyle="1">
    <w:name w:val="Основной текст Знак"/>
    <w:uiPriority w:val="99"/>
    <w:qFormat/>
    <w:rsid w:val="006a3ed2"/>
    <w:rPr>
      <w:sz w:val="24"/>
    </w:rPr>
  </w:style>
  <w:style w:type="character" w:styleId="Annotationreference">
    <w:name w:val="annotation reference"/>
    <w:uiPriority w:val="99"/>
    <w:semiHidden/>
    <w:unhideWhenUsed/>
    <w:qFormat/>
    <w:rsid w:val="009f3c2e"/>
    <w:rPr>
      <w:sz w:val="16"/>
      <w:szCs w:val="16"/>
    </w:rPr>
  </w:style>
  <w:style w:type="character" w:styleId="Style15" w:customStyle="1">
    <w:name w:val="Текст примечания Знак"/>
    <w:link w:val="Annotationtext"/>
    <w:uiPriority w:val="99"/>
    <w:semiHidden/>
    <w:qFormat/>
    <w:rsid w:val="009f3c2e"/>
    <w:rPr>
      <w:lang w:eastAsia="en-US"/>
    </w:rPr>
  </w:style>
  <w:style w:type="character" w:styleId="Style16" w:customStyle="1">
    <w:name w:val="Тема примечания Знак"/>
    <w:link w:val="Annotationsubject"/>
    <w:uiPriority w:val="99"/>
    <w:semiHidden/>
    <w:qFormat/>
    <w:rsid w:val="009f3c2e"/>
    <w:rPr>
      <w:b/>
      <w:bCs/>
      <w:lang w:eastAsia="en-US"/>
    </w:rPr>
  </w:style>
  <w:style w:type="character" w:styleId="11" w:customStyle="1">
    <w:name w:val="Заголовок 1 Знак"/>
    <w:qFormat/>
    <w:rsid w:val="00a64166"/>
    <w:rPr>
      <w:rFonts w:ascii="Cambria" w:hAnsi="Cambria" w:cs="Cambria"/>
      <w:color w:val="365F91"/>
      <w:sz w:val="32"/>
      <w:szCs w:val="32"/>
      <w:lang w:eastAsia="zh-CN"/>
    </w:rPr>
  </w:style>
  <w:style w:type="character" w:styleId="21" w:customStyle="1">
    <w:name w:val="Заголовок 2 Знак"/>
    <w:semiHidden/>
    <w:qFormat/>
    <w:rsid w:val="00a64166"/>
    <w:rPr>
      <w:rFonts w:ascii="Liberation Sans" w:hAnsi="Liberation Sans" w:eastAsia="Microsoft YaHei" w:cs="Liberation Sans"/>
      <w:sz w:val="28"/>
      <w:szCs w:val="28"/>
      <w:lang w:eastAsia="zh-CN"/>
    </w:rPr>
  </w:style>
  <w:style w:type="character" w:styleId="31" w:customStyle="1">
    <w:name w:val="Заголовок 3 Знак"/>
    <w:semiHidden/>
    <w:qFormat/>
    <w:rsid w:val="00a64166"/>
    <w:rPr>
      <w:b/>
      <w:bCs/>
      <w:i/>
      <w:iCs/>
      <w:sz w:val="56"/>
      <w:szCs w:val="56"/>
      <w:lang w:eastAsia="zh-C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link w:val="Style14"/>
    <w:uiPriority w:val="99"/>
    <w:rsid w:val="006a3ed2"/>
    <w:pPr>
      <w:spacing w:lineRule="auto" w:line="240" w:before="0" w:after="0"/>
      <w:jc w:val="both"/>
    </w:pPr>
    <w:rPr>
      <w:sz w:val="24"/>
      <w:szCs w:val="20"/>
      <w:lang w:val="x-none" w:eastAsia="x-none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2e783f"/>
    <w:pPr>
      <w:spacing w:lineRule="auto" w:line="240" w:before="0" w:after="0"/>
    </w:pPr>
    <w:rPr>
      <w:rFonts w:ascii="Segoe UI" w:hAnsi="Segoe UI"/>
      <w:sz w:val="18"/>
      <w:szCs w:val="18"/>
      <w:lang w:val="x-none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2"/>
    <w:uiPriority w:val="99"/>
    <w:unhideWhenUsed/>
    <w:rsid w:val="002e783f"/>
    <w:pPr>
      <w:tabs>
        <w:tab w:val="clear" w:pos="709"/>
        <w:tab w:val="center" w:pos="4677" w:leader="none"/>
        <w:tab w:val="right" w:pos="9355" w:leader="none"/>
      </w:tabs>
    </w:pPr>
    <w:rPr>
      <w:lang w:val="x-none"/>
    </w:rPr>
  </w:style>
  <w:style w:type="paragraph" w:styleId="Style25">
    <w:name w:val="Footer"/>
    <w:basedOn w:val="Normal"/>
    <w:link w:val="Style13"/>
    <w:uiPriority w:val="99"/>
    <w:unhideWhenUsed/>
    <w:rsid w:val="002e783f"/>
    <w:pPr>
      <w:tabs>
        <w:tab w:val="clear" w:pos="709"/>
        <w:tab w:val="center" w:pos="4677" w:leader="none"/>
        <w:tab w:val="right" w:pos="9355" w:leader="none"/>
      </w:tabs>
    </w:pPr>
    <w:rPr>
      <w:lang w:val="x-none"/>
    </w:rPr>
  </w:style>
  <w:style w:type="paragraph" w:styleId="ListParagraph">
    <w:name w:val="List Paragraph"/>
    <w:basedOn w:val="Normal"/>
    <w:uiPriority w:val="34"/>
    <w:qFormat/>
    <w:rsid w:val="006a3ed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9332d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9f3c2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9f3c2e"/>
    <w:pPr/>
    <w:rPr>
      <w:b/>
      <w:bCs/>
    </w:rPr>
  </w:style>
  <w:style w:type="paragraph" w:styleId="NoSpacing">
    <w:name w:val="No Spacing"/>
    <w:uiPriority w:val="1"/>
    <w:qFormat/>
    <w:rsid w:val="0080694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2"/>
    <w:uiPriority w:val="59"/>
    <w:rsid w:val="007e6c84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2B26-6414-49C6-81B7-AB799D6F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LibreOffice/7.5.7.1$Windows_X86_64 LibreOffice_project/47eb0cf7efbacdee9b19ae25d6752381ede23126</Application>
  <AppVersion>15.0000</AppVersion>
  <Pages>5</Pages>
  <Words>825</Words>
  <Characters>6940</Characters>
  <CharactersWithSpaces>7717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2025-10-07T12:22:00Z</dcterms:created>
  <dc:creator>Пользователь</dc:creator>
  <dc:description/>
  <dc:language>ru-RU</dc:language>
  <cp:lastModifiedBy/>
  <cp:lastPrinted>2025-11-19T17:31:58Z</cp:lastPrinted>
  <dcterms:modified xsi:type="dcterms:W3CDTF">2025-11-19T17:33:25Z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