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E345A" w:rsidRDefault="00BE345A" w:rsidP="00BE345A">
      <w:pPr>
        <w:pStyle w:val="1"/>
        <w:numPr>
          <w:ilvl w:val="0"/>
          <w:numId w:val="12"/>
        </w:numPr>
        <w:ind w:left="1701"/>
        <w:jc w:val="left"/>
        <w:rPr>
          <w:color w:val="auto"/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>АДМИНИСТРАЦИЯ ГОРОДСКОГО ОКРУГА ФРЯЗИНО</w:t>
      </w:r>
    </w:p>
    <w:p w:rsidR="00BE345A" w:rsidRDefault="00BE345A" w:rsidP="00BE345A">
      <w:pPr>
        <w:pStyle w:val="3"/>
        <w:numPr>
          <w:ilvl w:val="2"/>
          <w:numId w:val="12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</w:rPr>
        <w:t xml:space="preserve">       РАСПОРЯЖЕНИЕ</w:t>
      </w:r>
    </w:p>
    <w:p w:rsidR="00BE345A" w:rsidRDefault="00BE345A" w:rsidP="00BE345A">
      <w:pPr>
        <w:tabs>
          <w:tab w:val="left" w:pos="8325"/>
        </w:tabs>
        <w:rPr>
          <w:lang w:val="en-US"/>
        </w:rPr>
      </w:pPr>
      <w:r>
        <w:rPr>
          <w:lang w:val="en-US"/>
        </w:rPr>
        <w:tab/>
      </w:r>
    </w:p>
    <w:p w:rsidR="00475E0C" w:rsidRDefault="00BE345A" w:rsidP="00BE345A">
      <w:pPr>
        <w:spacing w:before="60"/>
        <w:ind w:left="1842" w:firstLine="6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</w:t>
      </w: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C76807">
        <w:rPr>
          <w:sz w:val="28"/>
          <w:szCs w:val="28"/>
        </w:rPr>
        <w:t>24.12.2024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C76807">
        <w:rPr>
          <w:sz w:val="28"/>
          <w:szCs w:val="28"/>
        </w:rPr>
        <w:t>166р</w:t>
      </w:r>
    </w:p>
    <w:p w:rsidR="00475E0C" w:rsidRDefault="00475E0C">
      <w:pPr>
        <w:numPr>
          <w:ilvl w:val="0"/>
          <w:numId w:val="8"/>
        </w:numPr>
        <w:ind w:right="4592"/>
        <w:jc w:val="both"/>
        <w:rPr>
          <w:sz w:val="28"/>
          <w:szCs w:val="28"/>
        </w:rPr>
      </w:pPr>
    </w:p>
    <w:p w:rsidR="00475E0C" w:rsidRDefault="00475E0C">
      <w:pPr>
        <w:numPr>
          <w:ilvl w:val="0"/>
          <w:numId w:val="9"/>
        </w:numPr>
        <w:ind w:right="4592"/>
        <w:jc w:val="both"/>
        <w:rPr>
          <w:sz w:val="28"/>
          <w:szCs w:val="28"/>
        </w:rPr>
      </w:pPr>
    </w:p>
    <w:p w:rsidR="00475E0C" w:rsidRDefault="00475E0C">
      <w:pPr>
        <w:numPr>
          <w:ilvl w:val="0"/>
          <w:numId w:val="10"/>
        </w:numPr>
        <w:ind w:right="4592"/>
        <w:jc w:val="both"/>
        <w:rPr>
          <w:sz w:val="28"/>
          <w:szCs w:val="28"/>
        </w:rPr>
      </w:pPr>
    </w:p>
    <w:p w:rsidR="00475E0C" w:rsidRDefault="00BE345A">
      <w:pPr>
        <w:numPr>
          <w:ilvl w:val="0"/>
          <w:numId w:val="11"/>
        </w:numPr>
        <w:ind w:right="4592"/>
        <w:jc w:val="both"/>
      </w:pPr>
      <w:r>
        <w:rPr>
          <w:sz w:val="28"/>
          <w:szCs w:val="28"/>
        </w:rPr>
        <w:t xml:space="preserve">О признании утратившим силу распоряжения Администрации городского округа Фрязино от 02.02.2024 № 19 р «О назначении должностных лиц, ответственных за профилактику </w:t>
      </w:r>
      <w:bookmarkStart w:id="0" w:name="_GoBack"/>
      <w:bookmarkEnd w:id="0"/>
      <w:r>
        <w:rPr>
          <w:sz w:val="28"/>
          <w:szCs w:val="28"/>
        </w:rPr>
        <w:t>коррупционных и иных правонарушений в Администрации городского округа Фрязино»</w:t>
      </w:r>
    </w:p>
    <w:p w:rsidR="00475E0C" w:rsidRDefault="00475E0C">
      <w:pPr>
        <w:spacing w:before="60"/>
        <w:ind w:right="4535"/>
        <w:jc w:val="both"/>
        <w:rPr>
          <w:sz w:val="28"/>
          <w:szCs w:val="28"/>
        </w:rPr>
      </w:pPr>
    </w:p>
    <w:p w:rsidR="00475E0C" w:rsidRDefault="00475E0C">
      <w:pPr>
        <w:ind w:right="57" w:firstLine="907"/>
        <w:jc w:val="both"/>
        <w:rPr>
          <w:color w:val="000000"/>
          <w:sz w:val="28"/>
          <w:szCs w:val="28"/>
        </w:rPr>
      </w:pPr>
    </w:p>
    <w:p w:rsidR="00475E0C" w:rsidRDefault="00BE345A">
      <w:pPr>
        <w:spacing w:before="60"/>
        <w:ind w:firstLine="90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руководствуясь Уставом городского округа Фрязино Московской области:</w:t>
      </w:r>
    </w:p>
    <w:p w:rsidR="00475E0C" w:rsidRDefault="00BE345A">
      <w:pPr>
        <w:ind w:right="57" w:firstLine="850"/>
        <w:jc w:val="both"/>
      </w:pPr>
      <w:r>
        <w:rPr>
          <w:sz w:val="28"/>
          <w:szCs w:val="28"/>
        </w:rPr>
        <w:t>1. Признать утратившим силу распоряжение Администрации городского округа Фрязино от 02.02.2024 № 19 р «О назначении должностных лиц, ответственных за профилактику коррупционных и иных правонарушений в Администрации городского округа Фрязино».</w:t>
      </w:r>
    </w:p>
    <w:p w:rsidR="00475E0C" w:rsidRDefault="00BE345A">
      <w:pPr>
        <w:spacing w:line="300" w:lineRule="exact"/>
        <w:ind w:right="57" w:firstLine="850"/>
        <w:jc w:val="both"/>
      </w:pPr>
      <w:r>
        <w:rPr>
          <w:sz w:val="28"/>
          <w:szCs w:val="28"/>
        </w:rPr>
        <w:t xml:space="preserve">2. Опубликовать настоящее распоряжение на официальном сайте органов местного самоуправления муниципального образования городской округ Фрязино Московской области в информационно-телекоммуникационной сети Интернет. </w:t>
      </w:r>
    </w:p>
    <w:p w:rsidR="00475E0C" w:rsidRDefault="00BE345A">
      <w:pPr>
        <w:ind w:right="57" w:firstLine="850"/>
        <w:jc w:val="both"/>
      </w:pPr>
      <w:r>
        <w:rPr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 xml:space="preserve">Контроль за исполнением настоящего распоряжения возложить на первого заместителя главы городского округа Фрязино </w:t>
      </w:r>
      <w:proofErr w:type="spellStart"/>
      <w:r>
        <w:rPr>
          <w:color w:val="000000"/>
          <w:sz w:val="28"/>
          <w:szCs w:val="28"/>
        </w:rPr>
        <w:t>Бощевана</w:t>
      </w:r>
      <w:proofErr w:type="spellEnd"/>
      <w:r>
        <w:rPr>
          <w:color w:val="000000"/>
          <w:sz w:val="28"/>
          <w:szCs w:val="28"/>
        </w:rPr>
        <w:t xml:space="preserve"> Н.В.</w:t>
      </w:r>
    </w:p>
    <w:p w:rsidR="00475E0C" w:rsidRDefault="00475E0C">
      <w:pPr>
        <w:ind w:right="57"/>
        <w:jc w:val="both"/>
        <w:rPr>
          <w:sz w:val="28"/>
          <w:szCs w:val="28"/>
        </w:rPr>
      </w:pPr>
    </w:p>
    <w:p w:rsidR="00475E0C" w:rsidRDefault="00475E0C">
      <w:pPr>
        <w:ind w:right="57"/>
        <w:jc w:val="both"/>
        <w:rPr>
          <w:sz w:val="28"/>
          <w:szCs w:val="28"/>
        </w:rPr>
      </w:pPr>
    </w:p>
    <w:p w:rsidR="00475E0C" w:rsidRDefault="00BE345A">
      <w:pPr>
        <w:spacing w:before="60"/>
        <w:ind w:right="57"/>
        <w:jc w:val="both"/>
      </w:pPr>
      <w:r>
        <w:rPr>
          <w:sz w:val="28"/>
          <w:szCs w:val="28"/>
        </w:rPr>
        <w:t>Глава городского округа Фрязино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Д.Р. Воробьев</w:t>
      </w:r>
    </w:p>
    <w:p w:rsidR="00475E0C" w:rsidRDefault="00475E0C">
      <w:pPr>
        <w:pStyle w:val="ad"/>
        <w:spacing w:after="63"/>
        <w:ind w:right="0"/>
        <w:jc w:val="left"/>
      </w:pPr>
    </w:p>
    <w:p w:rsidR="00475E0C" w:rsidRDefault="00475E0C">
      <w:pPr>
        <w:pStyle w:val="ad"/>
        <w:spacing w:after="63"/>
        <w:ind w:right="0"/>
        <w:jc w:val="left"/>
      </w:pPr>
    </w:p>
    <w:p w:rsidR="00475E0C" w:rsidRDefault="00475E0C">
      <w:pPr>
        <w:pStyle w:val="ad"/>
        <w:spacing w:after="63"/>
        <w:ind w:right="0"/>
        <w:jc w:val="left"/>
      </w:pPr>
    </w:p>
    <w:p w:rsidR="00475E0C" w:rsidRDefault="00475E0C">
      <w:pPr>
        <w:pStyle w:val="ad"/>
        <w:spacing w:after="63"/>
        <w:ind w:right="0"/>
        <w:jc w:val="left"/>
      </w:pPr>
    </w:p>
    <w:p w:rsidR="00475E0C" w:rsidRDefault="00475E0C">
      <w:pPr>
        <w:pStyle w:val="ad"/>
        <w:spacing w:after="63"/>
        <w:ind w:right="0"/>
        <w:jc w:val="left"/>
      </w:pPr>
    </w:p>
    <w:p w:rsidR="00475E0C" w:rsidRDefault="00475E0C">
      <w:pPr>
        <w:pStyle w:val="ad"/>
        <w:spacing w:after="63"/>
        <w:ind w:right="0"/>
        <w:jc w:val="left"/>
      </w:pPr>
    </w:p>
    <w:p w:rsidR="00475E0C" w:rsidRDefault="00475E0C">
      <w:pPr>
        <w:pStyle w:val="ad"/>
        <w:spacing w:after="63"/>
        <w:ind w:right="0"/>
        <w:jc w:val="left"/>
      </w:pPr>
    </w:p>
    <w:sectPr w:rsidR="00475E0C">
      <w:pgSz w:w="11906" w:h="16838"/>
      <w:pgMar w:top="1134" w:right="567" w:bottom="136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8F00942"/>
    <w:multiLevelType w:val="multilevel"/>
    <w:tmpl w:val="947E3D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83013A9"/>
    <w:multiLevelType w:val="multilevel"/>
    <w:tmpl w:val="FBB2A5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A310B9A"/>
    <w:multiLevelType w:val="multilevel"/>
    <w:tmpl w:val="996E9D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475E0C"/>
    <w:rsid w:val="00475E0C"/>
    <w:rsid w:val="00BE345A"/>
    <w:rsid w:val="00C7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60DF84-6E77-450F-9D99-39E9192C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spacing w:before="60"/>
      <w:jc w:val="center"/>
      <w:outlineLvl w:val="2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qFormat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11">
    <w:name w:val="Указатель1"/>
    <w:basedOn w:val="a"/>
    <w:qFormat/>
    <w:pPr>
      <w:suppressLineNumbers/>
    </w:pPr>
    <w:rPr>
      <w:rFonts w:cs="Mangal"/>
    </w:rPr>
  </w:style>
  <w:style w:type="paragraph" w:customStyle="1" w:styleId="a8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9">
    <w:name w:val="Верхний и нижний колонтитулы"/>
    <w:basedOn w:val="a"/>
    <w:qFormat/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d">
    <w:name w:val="Body Text Indent"/>
    <w:basedOn w:val="a"/>
    <w:pPr>
      <w:ind w:right="5924"/>
      <w:jc w:val="both"/>
    </w:pPr>
    <w:rPr>
      <w:sz w:val="28"/>
      <w:szCs w:val="28"/>
    </w:rPr>
  </w:style>
  <w:style w:type="paragraph" w:customStyle="1" w:styleId="12">
    <w:name w:val="заголовок 1"/>
    <w:basedOn w:val="a"/>
    <w:next w:val="a"/>
    <w:qFormat/>
    <w:pPr>
      <w:keepNext/>
      <w:ind w:left="142" w:firstLine="567"/>
      <w:jc w:val="center"/>
    </w:pPr>
    <w:rPr>
      <w:sz w:val="28"/>
      <w:szCs w:val="28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/>
      <w:color w:val="00000A"/>
      <w:szCs w:val="20"/>
      <w:lang w:bidi="ar-SA"/>
    </w:r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styleId="af">
    <w:name w:val="Document Map"/>
    <w:qFormat/>
    <w:rPr>
      <w:color w:val="00000A"/>
      <w:sz w:val="24"/>
    </w:rPr>
  </w:style>
  <w:style w:type="paragraph" w:customStyle="1" w:styleId="af0">
    <w:name w:val="Блочная цитата"/>
    <w:basedOn w:val="a"/>
    <w:qFormat/>
  </w:style>
  <w:style w:type="paragraph" w:styleId="af1">
    <w:name w:val="Title"/>
    <w:basedOn w:val="a3"/>
    <w:qFormat/>
  </w:style>
  <w:style w:type="paragraph" w:styleId="af2">
    <w:name w:val="Subtitle"/>
    <w:basedOn w:val="a3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1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9824</TotalTime>
  <Pages>1</Pages>
  <Words>184</Words>
  <Characters>1054</Characters>
  <Application>Microsoft Office Word</Application>
  <DocSecurity>0</DocSecurity>
  <Lines>8</Lines>
  <Paragraphs>2</Paragraphs>
  <ScaleCrop>false</ScaleCrop>
  <Company>КонсультантПлюс Версия 4023.00.09</Company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МО от 06.03.2020 N 102-ПГ(ред. от 17.05.2022)"О проверке достоверности и полноты сведений, представляемых гражданами, претендующими на замещение должностей муниципальной службы в Московской области, и муниципальными служащими Московской области, и соблюдения муниципальными служащими Московской области требований к служебному поведению"(вместе с "Положением о проверке достоверности и полноты сведений, представляемых гражданами, претендующими на замещение должностей муниципальной </dc:title>
  <dc:subject/>
  <dc:creator>Роман</dc:creator>
  <dc:description/>
  <cp:lastModifiedBy>SW Tech AIO</cp:lastModifiedBy>
  <cp:revision>212</cp:revision>
  <cp:lastPrinted>2024-12-24T15:38:00Z</cp:lastPrinted>
  <dcterms:created xsi:type="dcterms:W3CDTF">2023-08-11T12:33:00Z</dcterms:created>
  <dcterms:modified xsi:type="dcterms:W3CDTF">2024-12-25T06:54:00Z</dcterms:modified>
  <dc:language>ru-RU</dc:language>
</cp:coreProperties>
</file>