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BA" w:rsidRPr="00DF65C7" w:rsidRDefault="002C5FBA" w:rsidP="002C5FBA">
      <w:pPr>
        <w:pStyle w:val="1"/>
        <w:spacing w:before="120" w:after="0"/>
        <w:ind w:left="0" w:firstLine="1134"/>
        <w:rPr>
          <w:sz w:val="32"/>
          <w:szCs w:val="32"/>
        </w:rPr>
      </w:pPr>
      <w:r w:rsidRPr="00DF65C7">
        <w:rPr>
          <w:noProof/>
          <w:lang w:val="ru-RU" w:eastAsia="ru-RU"/>
        </w:rPr>
        <w:drawing>
          <wp:anchor distT="0" distB="0" distL="114935" distR="114935" simplePos="0" relativeHeight="251659264" behindDoc="0" locked="0" layoutInCell="0" allowOverlap="1" wp14:anchorId="611288F6" wp14:editId="1F1D1FBC">
            <wp:simplePos x="0" y="0"/>
            <wp:positionH relativeFrom="column">
              <wp:posOffset>51435</wp:posOffset>
            </wp:positionH>
            <wp:positionV relativeFrom="paragraph">
              <wp:posOffset>85090</wp:posOffset>
            </wp:positionV>
            <wp:extent cx="601980" cy="779780"/>
            <wp:effectExtent l="0" t="0" r="762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82" r="-10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5C7">
        <w:rPr>
          <w:szCs w:val="32"/>
          <w:lang w:val="ru-RU" w:eastAsia="ru-RU"/>
        </w:rPr>
        <w:t xml:space="preserve">  </w:t>
      </w:r>
      <w:r w:rsidRPr="00DF65C7">
        <w:rPr>
          <w:sz w:val="32"/>
          <w:szCs w:val="32"/>
          <w:lang w:val="ru-RU" w:eastAsia="ru-RU"/>
        </w:rPr>
        <w:t>АДМИНИСТРАЦИЯ ГОРОДСКОГО ОКРУГА ФРЯЗИНО</w:t>
      </w:r>
    </w:p>
    <w:p w:rsidR="002C5FBA" w:rsidRPr="00DF65C7" w:rsidRDefault="002C5FBA" w:rsidP="002C5FBA">
      <w:pPr>
        <w:pStyle w:val="3"/>
        <w:numPr>
          <w:ilvl w:val="2"/>
          <w:numId w:val="5"/>
        </w:numPr>
        <w:spacing w:after="0"/>
        <w:ind w:left="2835"/>
        <w:rPr>
          <w:rFonts w:ascii="Times New Roman" w:hAnsi="Times New Roman"/>
        </w:rPr>
      </w:pPr>
      <w:r w:rsidRPr="00DF65C7">
        <w:rPr>
          <w:rFonts w:ascii="Times New Roman" w:hAnsi="Times New Roman"/>
          <w:sz w:val="46"/>
          <w:szCs w:val="46"/>
        </w:rPr>
        <w:t>ПОСТАНОВЛЕНИЕ</w:t>
      </w:r>
    </w:p>
    <w:p w:rsidR="002C5FBA" w:rsidRPr="00DF65C7" w:rsidRDefault="002C5FBA" w:rsidP="002C5FBA">
      <w:pPr>
        <w:spacing w:before="60"/>
        <w:ind w:left="1134"/>
        <w:rPr>
          <w:szCs w:val="46"/>
        </w:rPr>
      </w:pPr>
    </w:p>
    <w:p w:rsidR="00D92469" w:rsidRDefault="002C5FBA" w:rsidP="002C5FBA">
      <w:pPr>
        <w:spacing w:before="60"/>
        <w:ind w:left="3646"/>
        <w:rPr>
          <w:szCs w:val="28"/>
        </w:rPr>
      </w:pPr>
      <w:r>
        <w:rPr>
          <w:b/>
          <w:bCs/>
        </w:rPr>
        <w:t xml:space="preserve"> </w:t>
      </w:r>
      <w:r w:rsidRPr="00DF65C7">
        <w:rPr>
          <w:b/>
          <w:bCs/>
        </w:rPr>
        <w:t>от</w:t>
      </w:r>
      <w:r w:rsidRPr="00DF65C7">
        <w:t xml:space="preserve"> </w:t>
      </w:r>
      <w:r>
        <w:t xml:space="preserve">26.12.2022 </w:t>
      </w:r>
      <w:r w:rsidRPr="00DF65C7">
        <w:t xml:space="preserve"> </w:t>
      </w:r>
      <w:r w:rsidRPr="00DF65C7">
        <w:rPr>
          <w:b/>
        </w:rPr>
        <w:t>№</w:t>
      </w:r>
      <w:r w:rsidRPr="00DF65C7">
        <w:t xml:space="preserve"> </w:t>
      </w:r>
      <w:r>
        <w:t>95</w:t>
      </w:r>
      <w:r>
        <w:t>1</w:t>
      </w:r>
    </w:p>
    <w:p w:rsidR="00D92469" w:rsidRDefault="00D92469">
      <w:pPr>
        <w:ind w:right="4535"/>
        <w:jc w:val="both"/>
        <w:rPr>
          <w:szCs w:val="28"/>
        </w:rPr>
      </w:pPr>
    </w:p>
    <w:p w:rsidR="00D92469" w:rsidRDefault="00D92469">
      <w:pPr>
        <w:ind w:right="5386"/>
        <w:jc w:val="both"/>
        <w:rPr>
          <w:szCs w:val="28"/>
        </w:rPr>
      </w:pPr>
    </w:p>
    <w:p w:rsidR="00D92469" w:rsidRDefault="00103A5F" w:rsidP="00103A5F">
      <w:pPr>
        <w:tabs>
          <w:tab w:val="left" w:pos="5103"/>
        </w:tabs>
        <w:ind w:right="5386"/>
        <w:jc w:val="both"/>
        <w:rPr>
          <w:szCs w:val="28"/>
        </w:rPr>
      </w:pPr>
      <w:bookmarkStart w:id="0" w:name="_GoBack"/>
      <w:r>
        <w:rPr>
          <w:rFonts w:eastAsia="Calibri"/>
          <w:szCs w:val="28"/>
          <w:lang w:eastAsia="en-US"/>
        </w:rPr>
        <w:t>О приостановлении деятельности Муниципальной бюджетной общеобразовательной организации средней общеобразовательной школы № 4 городского округа Фрязино Московской области в здании, находящемся по адресу: Московская область, г. Фрязино, ул. Луговая,</w:t>
      </w:r>
      <w:r>
        <w:rPr>
          <w:rFonts w:eastAsia="Calibri"/>
          <w:szCs w:val="28"/>
          <w:lang w:eastAsia="en-US"/>
        </w:rPr>
        <w:t xml:space="preserve"> д. 31, в связи с проведением капитального ремонта</w:t>
      </w:r>
    </w:p>
    <w:bookmarkEnd w:id="0"/>
    <w:p w:rsidR="00D92469" w:rsidRDefault="00D92469">
      <w:pPr>
        <w:jc w:val="both"/>
      </w:pPr>
    </w:p>
    <w:p w:rsidR="00D92469" w:rsidRDefault="00D92469">
      <w:pPr>
        <w:jc w:val="both"/>
      </w:pPr>
    </w:p>
    <w:p w:rsidR="00D92469" w:rsidRDefault="00103A5F">
      <w:pPr>
        <w:ind w:firstLine="850"/>
        <w:jc w:val="both"/>
      </w:pPr>
      <w:r>
        <w:t>В соответствии с Федеральным законом от 06.10.2003 № 131-ФЗ</w:t>
      </w:r>
      <w:r>
        <w:br/>
        <w:t>«Об общих принципах организации местного самоуправления в Российской Федерации», Федеральным законом от 29.12.2012 № 273-ФЗ «Об образовании в Р</w:t>
      </w:r>
      <w:r>
        <w:t>оссийской Федерации», постановлением администрации городского округа Фрязино от 01.11.2019 № 650 «Об утверждении муниципальной программы городского округа Фрязино Московской области «Образование» на 2020-2024 годы», Уставом городского округа Фрязино Москов</w:t>
      </w:r>
      <w:r>
        <w:t>ской области</w:t>
      </w:r>
    </w:p>
    <w:p w:rsidR="00D92469" w:rsidRDefault="00D92469">
      <w:pPr>
        <w:jc w:val="center"/>
        <w:rPr>
          <w:b/>
        </w:rPr>
      </w:pPr>
    </w:p>
    <w:p w:rsidR="00D92469" w:rsidRDefault="00103A5F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D92469" w:rsidRDefault="00D92469">
      <w:pPr>
        <w:jc w:val="center"/>
        <w:rPr>
          <w:b/>
        </w:rPr>
      </w:pPr>
    </w:p>
    <w:p w:rsidR="00D92469" w:rsidRDefault="00103A5F">
      <w:pPr>
        <w:pStyle w:val="af1"/>
        <w:numPr>
          <w:ilvl w:val="0"/>
          <w:numId w:val="2"/>
        </w:numPr>
        <w:ind w:left="0" w:firstLine="850"/>
      </w:pPr>
      <w:r>
        <w:t>Приостановить деятельность Муниципальной бюджетной общеобразовательной организации средней общеобразовательной школы № 4 городского округа Фрязино Московской области в здании, находящемся по адресу: Московская область,</w:t>
      </w:r>
      <w:r>
        <w:t xml:space="preserve"> г. Фрязино, ул. Луговая, д. 31, с кадастровым номером 50:44:0020401:2353, расположенном на земельном участке площадью 16472,0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с кадастровым номером 50:44:0020401:2 с 09.01.2023, в связи с проведением капитального ремонта.</w:t>
      </w:r>
    </w:p>
    <w:p w:rsidR="00D92469" w:rsidRDefault="00103A5F">
      <w:pPr>
        <w:pStyle w:val="af1"/>
        <w:numPr>
          <w:ilvl w:val="0"/>
          <w:numId w:val="2"/>
        </w:numPr>
        <w:ind w:left="0" w:firstLine="850"/>
      </w:pPr>
      <w:r>
        <w:t>Управлению образования адми</w:t>
      </w:r>
      <w:r>
        <w:t>нистрации городского округа Фрязино осуществить необходимые организационные мероприятия, связанные с закрытием здания Муниципальной бюджетной общеобразовательной организации средней общеобразовательной школы № 4 городского округа Фрязино Московской области</w:t>
      </w:r>
      <w:r>
        <w:t>.</w:t>
      </w:r>
    </w:p>
    <w:p w:rsidR="00D92469" w:rsidRDefault="00103A5F">
      <w:pPr>
        <w:pStyle w:val="af4"/>
        <w:numPr>
          <w:ilvl w:val="0"/>
          <w:numId w:val="2"/>
        </w:numPr>
        <w:ind w:left="0" w:firstLine="850"/>
        <w:jc w:val="both"/>
      </w:pPr>
      <w:r>
        <w:lastRenderedPageBreak/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t>Ключъ</w:t>
      </w:r>
      <w:proofErr w:type="spellEnd"/>
      <w:r>
        <w:t>»), и разместить на официальном сайте городского округа Фря</w:t>
      </w:r>
      <w:r>
        <w:t xml:space="preserve">зино в сети Интернет. </w:t>
      </w:r>
    </w:p>
    <w:p w:rsidR="00D92469" w:rsidRDefault="00103A5F">
      <w:pPr>
        <w:pStyle w:val="af4"/>
        <w:numPr>
          <w:ilvl w:val="0"/>
          <w:numId w:val="2"/>
        </w:numPr>
        <w:ind w:left="0" w:firstLine="85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Королеву В.В.</w:t>
      </w:r>
    </w:p>
    <w:p w:rsidR="00D92469" w:rsidRDefault="00D92469">
      <w:pPr>
        <w:pStyle w:val="af4"/>
        <w:spacing w:after="0"/>
        <w:ind w:left="705"/>
        <w:jc w:val="both"/>
      </w:pPr>
    </w:p>
    <w:p w:rsidR="00D92469" w:rsidRDefault="00D92469">
      <w:pPr>
        <w:pStyle w:val="af4"/>
        <w:spacing w:after="0"/>
        <w:ind w:left="705"/>
        <w:jc w:val="both"/>
      </w:pPr>
    </w:p>
    <w:p w:rsidR="00D92469" w:rsidRDefault="00103A5F">
      <w:pPr>
        <w:jc w:val="both"/>
        <w:rPr>
          <w:szCs w:val="28"/>
        </w:rPr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2C5FBA" w:rsidRDefault="002C5FBA">
      <w:pPr>
        <w:jc w:val="both"/>
        <w:rPr>
          <w:szCs w:val="28"/>
        </w:rPr>
      </w:pPr>
    </w:p>
    <w:sectPr w:rsidR="002C5FBA">
      <w:pgSz w:w="11906" w:h="16838"/>
      <w:pgMar w:top="1134" w:right="567" w:bottom="1361" w:left="1701" w:header="0" w:footer="0" w:gutter="0"/>
      <w:cols w:space="720"/>
      <w:formProt w:val="0"/>
      <w:docGrid w:linePitch="381" w:charSpace="-147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481086"/>
    <w:multiLevelType w:val="multilevel"/>
    <w:tmpl w:val="43E61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614BF5"/>
    <w:multiLevelType w:val="multilevel"/>
    <w:tmpl w:val="5F54993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>
    <w:nsid w:val="64CE07AB"/>
    <w:multiLevelType w:val="multilevel"/>
    <w:tmpl w:val="B32C1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69"/>
    <w:rsid w:val="00103A5F"/>
    <w:rsid w:val="002C5FBA"/>
    <w:rsid w:val="00D9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3">
    <w:name w:val="Верхний колонтитул Знак"/>
    <w:uiPriority w:val="99"/>
    <w:qFormat/>
    <w:rsid w:val="00C47EF1"/>
    <w:rPr>
      <w:sz w:val="28"/>
    </w:rPr>
  </w:style>
  <w:style w:type="character" w:customStyle="1" w:styleId="a4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Название1"/>
    <w:basedOn w:val="11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1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3">
    <w:name w:val="Верхний колонтитул Знак"/>
    <w:uiPriority w:val="99"/>
    <w:qFormat/>
    <w:rsid w:val="00C47EF1"/>
    <w:rPr>
      <w:sz w:val="28"/>
    </w:rPr>
  </w:style>
  <w:style w:type="character" w:customStyle="1" w:styleId="a4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Название1"/>
    <w:basedOn w:val="11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1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94DF-78AC-4231-AA65-AF71D784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1786</Characters>
  <Application>Microsoft Office Word</Application>
  <DocSecurity>0</DocSecurity>
  <Lines>14</Lines>
  <Paragraphs>4</Paragraphs>
  <ScaleCrop>false</ScaleCrop>
  <Company>Администрация города Фрязино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Госкомиссии о приемке в эксплуатацию хозблока и переоборудованных подсобных  помещений жилого дома №2 ул</dc:title>
  <dc:subject/>
  <dc:creator>ю</dc:creator>
  <dc:description/>
  <cp:lastModifiedBy>Зинченко</cp:lastModifiedBy>
  <cp:revision>6</cp:revision>
  <cp:lastPrinted>2022-12-20T08:59:00Z</cp:lastPrinted>
  <dcterms:created xsi:type="dcterms:W3CDTF">2022-12-23T00:01:00Z</dcterms:created>
  <dcterms:modified xsi:type="dcterms:W3CDTF">2022-12-27T11:54:00Z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