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DD" w:rsidRDefault="003918DD" w:rsidP="003918DD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918DD" w:rsidRPr="003918DD" w:rsidRDefault="003918DD" w:rsidP="003918DD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3918DD">
        <w:rPr>
          <w:b/>
          <w:sz w:val="46"/>
          <w:szCs w:val="46"/>
          <w:lang w:val="en-US"/>
        </w:rPr>
        <w:t xml:space="preserve">      </w:t>
      </w:r>
      <w:r w:rsidRPr="003918DD">
        <w:rPr>
          <w:b/>
          <w:sz w:val="46"/>
          <w:szCs w:val="46"/>
        </w:rPr>
        <w:t>ПОСТАНОВЛЕНИЕ</w:t>
      </w:r>
    </w:p>
    <w:p w:rsidR="003918DD" w:rsidRDefault="003918DD" w:rsidP="003918DD">
      <w:pPr>
        <w:rPr>
          <w:sz w:val="24"/>
          <w:szCs w:val="24"/>
          <w:lang w:val="en-US"/>
        </w:rPr>
      </w:pPr>
    </w:p>
    <w:p w:rsidR="00961F80" w:rsidRDefault="003918DD" w:rsidP="003918DD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 xml:space="preserve"> </w:t>
      </w:r>
      <w:r w:rsidR="00BE3DD6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E3DD6">
        <w:rPr>
          <w:sz w:val="28"/>
          <w:szCs w:val="28"/>
        </w:rPr>
        <w:t>22.12.2022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E3DD6">
        <w:rPr>
          <w:sz w:val="28"/>
          <w:szCs w:val="28"/>
        </w:rPr>
        <w:t>935</w:t>
      </w:r>
    </w:p>
    <w:p w:rsidR="00961F80" w:rsidRDefault="00961F80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61F80" w:rsidRDefault="00961F80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61F80" w:rsidRDefault="00961F80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961F80" w:rsidRDefault="00961F80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961F80" w:rsidRDefault="003918DD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46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r>
        <w:rPr>
          <w:rStyle w:val="fontstyle01"/>
          <w:color w:val="00000A"/>
          <w:sz w:val="28"/>
          <w:szCs w:val="28"/>
        </w:rPr>
        <w:t>50:44:0000000:6897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bookmarkStart w:id="0" w:name="_GoBack"/>
      <w:bookmarkEnd w:id="0"/>
      <w:r>
        <w:rPr>
          <w:rStyle w:val="fontstyle01"/>
          <w:sz w:val="28"/>
          <w:szCs w:val="28"/>
        </w:rPr>
        <w:t xml:space="preserve">адресу: </w:t>
      </w:r>
      <w:r>
        <w:rPr>
          <w:rStyle w:val="fontstyle01"/>
          <w:color w:val="00000A"/>
          <w:sz w:val="28"/>
          <w:szCs w:val="28"/>
        </w:rPr>
        <w:t>Московская область, г. Фрязино</w:t>
      </w:r>
    </w:p>
    <w:p w:rsidR="00961F80" w:rsidRDefault="00961F80">
      <w:pPr>
        <w:jc w:val="both"/>
        <w:rPr>
          <w:sz w:val="28"/>
          <w:szCs w:val="28"/>
        </w:rPr>
      </w:pPr>
    </w:p>
    <w:p w:rsidR="00961F80" w:rsidRDefault="00961F80">
      <w:pPr>
        <w:jc w:val="both"/>
        <w:rPr>
          <w:sz w:val="28"/>
          <w:szCs w:val="28"/>
        </w:rPr>
      </w:pPr>
    </w:p>
    <w:p w:rsidR="00961F80" w:rsidRDefault="003918DD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№ 23/96-ОЗ «О регулировании земельных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АО «Теплосеть Фрязино»</w:t>
      </w:r>
      <w:r>
        <w:rPr>
          <w:color w:val="000000"/>
          <w:sz w:val="28"/>
          <w:szCs w:val="28"/>
        </w:rPr>
        <w:t xml:space="preserve">  от 01.12.2022 № 3492/01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 xml:space="preserve">. адм. от </w:t>
      </w:r>
      <w:r>
        <w:rPr>
          <w:rStyle w:val="fontstyle01"/>
          <w:color w:val="00000A"/>
          <w:sz w:val="28"/>
          <w:szCs w:val="28"/>
        </w:rPr>
        <w:t>01.12.2022 № 152Вх-14488), Договор от 30.11.2022 № 5/2022 на прокладку и эксплуатацию инженерных коммуникаций в границах полосы отвода автомобильной дороги общего пользования муниципального значения,</w:t>
      </w:r>
      <w:r>
        <w:t xml:space="preserve"> </w:t>
      </w:r>
      <w:r>
        <w:rPr>
          <w:rStyle w:val="fontstyle01"/>
          <w:color w:val="00000A"/>
          <w:sz w:val="28"/>
          <w:szCs w:val="28"/>
        </w:rPr>
        <w:t>на основании Устава городского округа Фрязино Московской области,</w:t>
      </w:r>
    </w:p>
    <w:p w:rsidR="00961F80" w:rsidRDefault="00961F80">
      <w:pPr>
        <w:ind w:firstLine="708"/>
        <w:jc w:val="both"/>
        <w:rPr>
          <w:rStyle w:val="fontstyle01"/>
          <w:sz w:val="28"/>
          <w:szCs w:val="28"/>
        </w:rPr>
      </w:pPr>
    </w:p>
    <w:p w:rsidR="00961F80" w:rsidRDefault="003918D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961F80" w:rsidRDefault="00961F80">
      <w:pPr>
        <w:ind w:firstLine="708"/>
        <w:jc w:val="center"/>
        <w:rPr>
          <w:sz w:val="28"/>
          <w:szCs w:val="28"/>
        </w:rPr>
      </w:pPr>
    </w:p>
    <w:p w:rsidR="00961F80" w:rsidRDefault="003918DD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1 месяц </w:t>
      </w:r>
      <w:r>
        <w:rPr>
          <w:rStyle w:val="fontstyle01"/>
          <w:sz w:val="28"/>
          <w:szCs w:val="28"/>
        </w:rPr>
        <w:t xml:space="preserve">в отношении части земельного участка площадью </w:t>
      </w:r>
      <w:r>
        <w:rPr>
          <w:rStyle w:val="fontstyle01"/>
          <w:color w:val="00000A"/>
          <w:sz w:val="28"/>
          <w:szCs w:val="28"/>
        </w:rPr>
        <w:t xml:space="preserve">46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</w:t>
      </w:r>
      <w:r>
        <w:rPr>
          <w:color w:val="00000A"/>
          <w:sz w:val="28"/>
        </w:rPr>
        <w:t xml:space="preserve"> </w:t>
      </w:r>
      <w:r>
        <w:rPr>
          <w:color w:val="00000A"/>
          <w:sz w:val="28"/>
          <w:szCs w:val="28"/>
        </w:rPr>
        <w:t>6897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r>
        <w:rPr>
          <w:color w:val="00000A"/>
          <w:sz w:val="28"/>
          <w:szCs w:val="28"/>
        </w:rPr>
        <w:t xml:space="preserve">Московская область, г. Фрязино </w:t>
      </w:r>
      <w:r>
        <w:rPr>
          <w:rStyle w:val="fontstyle01"/>
          <w:color w:val="00000A"/>
          <w:sz w:val="28"/>
          <w:szCs w:val="28"/>
        </w:rPr>
        <w:t>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rStyle w:val="fontstyle01"/>
          <w:color w:val="00000A"/>
          <w:sz w:val="28"/>
          <w:szCs w:val="28"/>
        </w:rPr>
        <w:t>АО «Теплосеть Фрязино» (ИНН 5052021890, ОГРН 1105050008194)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>строительства наружных тепловых сетей от УТ-72 до УТ-63.</w:t>
      </w:r>
    </w:p>
    <w:p w:rsidR="00961F80" w:rsidRDefault="003918DD">
      <w:pPr>
        <w:ind w:firstLine="850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2. Утвердить границы публичного сервитута площадью 46 кв. м, согласно Схеме размещения объекта на земельном участке полосы отвода автомобильной дороги (прилагается).</w:t>
      </w:r>
    </w:p>
    <w:p w:rsidR="00961F80" w:rsidRDefault="003918DD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3. АО «Теплосеть Фрязино» привести земельный участок в состояние пригодное для использования в соответствии с видом разрешенного использования в срок не позднее, чем три месяца после завершения деятельности, для осуществления которой установлен публичный сервитут.</w:t>
      </w:r>
    </w:p>
    <w:p w:rsidR="00961F80" w:rsidRDefault="003918DD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lastRenderedPageBreak/>
        <w:t xml:space="preserve">4. Комитету по управлению имуществом администрации городского округа Фрязино заключить Соглашение об установлении публичного сервитута в отношении части земельного участка площадью 46 кв. м, расположенного в границах полосы отвода автомобильной дороги местного значения с кадастровым номером 50:44:0000000:6897 с </w:t>
      </w:r>
      <w:r>
        <w:rPr>
          <w:rStyle w:val="fontstyle01"/>
          <w:color w:val="00000A"/>
          <w:sz w:val="28"/>
          <w:szCs w:val="28"/>
        </w:rPr>
        <w:t>АО «Теплосеть Фрязино»</w:t>
      </w:r>
      <w:r>
        <w:rPr>
          <w:rStyle w:val="fontstyle01"/>
          <w:sz w:val="28"/>
          <w:szCs w:val="28"/>
        </w:rPr>
        <w:t>.</w:t>
      </w:r>
    </w:p>
    <w:p w:rsidR="00961F80" w:rsidRDefault="003918DD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5.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Style w:val="fontstyle01"/>
          <w:sz w:val="28"/>
          <w:szCs w:val="28"/>
        </w:rPr>
        <w:t>Ключъ</w:t>
      </w:r>
      <w:proofErr w:type="spellEnd"/>
      <w:r>
        <w:rPr>
          <w:rStyle w:val="fontstyle0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961F80" w:rsidRDefault="003918DD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Контроль за выполнением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961F80" w:rsidRDefault="00961F80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61F80" w:rsidRDefault="00961F80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61F80" w:rsidRDefault="003918DD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961F80" w:rsidRDefault="00961F80">
      <w:pPr>
        <w:ind w:left="5529"/>
        <w:rPr>
          <w:sz w:val="28"/>
          <w:szCs w:val="28"/>
        </w:rPr>
      </w:pPr>
    </w:p>
    <w:p w:rsidR="00961F80" w:rsidRDefault="00961F80">
      <w:pPr>
        <w:ind w:left="5529"/>
        <w:rPr>
          <w:sz w:val="28"/>
          <w:szCs w:val="28"/>
        </w:rPr>
      </w:pPr>
    </w:p>
    <w:p w:rsidR="00961F80" w:rsidRDefault="00961F80">
      <w:pPr>
        <w:ind w:left="5529"/>
        <w:rPr>
          <w:sz w:val="28"/>
          <w:szCs w:val="28"/>
        </w:rPr>
      </w:pPr>
    </w:p>
    <w:p w:rsidR="00961F80" w:rsidRDefault="00961F80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961F8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E7593"/>
    <w:multiLevelType w:val="multilevel"/>
    <w:tmpl w:val="B0E0376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61F80"/>
    <w:rsid w:val="003918DD"/>
    <w:rsid w:val="00961F80"/>
    <w:rsid w:val="00B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258A0-6C44-495D-B449-842F4D2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5B9B2-4AEA-45FA-A51E-201D053A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414</Words>
  <Characters>2364</Characters>
  <Application>Microsoft Office Word</Application>
  <DocSecurity>0</DocSecurity>
  <Lines>19</Lines>
  <Paragraphs>5</Paragraphs>
  <ScaleCrop>false</ScaleCrop>
  <Company>Microsoft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8</cp:revision>
  <cp:lastPrinted>2022-12-21T08:40:00Z</cp:lastPrinted>
  <dcterms:created xsi:type="dcterms:W3CDTF">2022-12-16T07:36:00Z</dcterms:created>
  <dcterms:modified xsi:type="dcterms:W3CDTF">2022-12-23T06:14:00Z</dcterms:modified>
  <dc:language>ru-RU</dc:language>
</cp:coreProperties>
</file>