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614" w:rsidRPr="00DB4A57" w:rsidRDefault="00D60614" w:rsidP="00D60614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D60614" w:rsidRDefault="00D60614" w:rsidP="00D60614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60614" w:rsidRDefault="00D60614" w:rsidP="00D60614">
      <w:pPr>
        <w:rPr>
          <w:lang w:val="en-US"/>
        </w:rPr>
      </w:pPr>
    </w:p>
    <w:p w:rsidR="00595E22" w:rsidRPr="00D37644" w:rsidRDefault="00D60614" w:rsidP="00D60614">
      <w:pPr>
        <w:spacing w:before="60"/>
        <w:ind w:left="1842" w:firstLine="608"/>
        <w:rPr>
          <w:szCs w:val="28"/>
          <w:lang w:eastAsia="ru-RU"/>
        </w:rPr>
      </w:pPr>
      <w:r>
        <w:rPr>
          <w:b/>
          <w:bCs/>
          <w:szCs w:val="28"/>
        </w:rPr>
        <w:t xml:space="preserve">                  </w:t>
      </w:r>
      <w:r w:rsidR="00D37644"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 xml:space="preserve">  </w:t>
      </w:r>
      <w:proofErr w:type="gramStart"/>
      <w:r w:rsidRPr="00886591">
        <w:rPr>
          <w:b/>
          <w:bCs/>
          <w:szCs w:val="28"/>
        </w:rPr>
        <w:t>от</w:t>
      </w:r>
      <w:proofErr w:type="gramEnd"/>
      <w:r w:rsidRPr="00886591">
        <w:rPr>
          <w:szCs w:val="28"/>
        </w:rPr>
        <w:t xml:space="preserve"> </w:t>
      </w:r>
      <w:r w:rsidR="00D37644" w:rsidRPr="00D37644">
        <w:rPr>
          <w:szCs w:val="28"/>
        </w:rPr>
        <w:t>22.</w:t>
      </w:r>
      <w:r w:rsidR="00D37644">
        <w:rPr>
          <w:szCs w:val="28"/>
          <w:lang w:val="en-US"/>
        </w:rPr>
        <w:t>12.</w:t>
      </w:r>
      <w:r w:rsidR="00D37644" w:rsidRPr="00D37644">
        <w:rPr>
          <w:szCs w:val="28"/>
        </w:rPr>
        <w:t>2022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 w:rsidR="00D37644" w:rsidRPr="00D37644">
        <w:rPr>
          <w:szCs w:val="28"/>
        </w:rPr>
        <w:t>930</w:t>
      </w:r>
    </w:p>
    <w:p w:rsidR="00595E22" w:rsidRDefault="00595E22" w:rsidP="00332B9B">
      <w:pPr>
        <w:ind w:right="4535"/>
        <w:jc w:val="both"/>
        <w:rPr>
          <w:szCs w:val="28"/>
          <w:lang w:eastAsia="ru-RU"/>
        </w:rPr>
      </w:pPr>
    </w:p>
    <w:p w:rsidR="00595E22" w:rsidRDefault="00595E22" w:rsidP="00332B9B">
      <w:pPr>
        <w:ind w:right="4535"/>
        <w:jc w:val="both"/>
        <w:rPr>
          <w:szCs w:val="28"/>
          <w:lang w:eastAsia="ru-RU"/>
        </w:rPr>
      </w:pPr>
    </w:p>
    <w:p w:rsidR="00595E22" w:rsidRDefault="00595E22" w:rsidP="00332B9B">
      <w:pPr>
        <w:ind w:right="4535"/>
        <w:jc w:val="both"/>
        <w:rPr>
          <w:szCs w:val="28"/>
          <w:lang w:eastAsia="ru-RU"/>
        </w:rPr>
      </w:pPr>
    </w:p>
    <w:p w:rsidR="00332B9B" w:rsidRPr="008F76B6" w:rsidRDefault="00332B9B" w:rsidP="00332B9B">
      <w:pPr>
        <w:ind w:right="4535"/>
        <w:jc w:val="both"/>
        <w:rPr>
          <w:szCs w:val="28"/>
          <w:lang w:eastAsia="ru-RU"/>
        </w:rPr>
      </w:pPr>
      <w:r w:rsidRPr="008F76B6">
        <w:rPr>
          <w:szCs w:val="28"/>
          <w:lang w:eastAsia="ru-RU"/>
        </w:rPr>
        <w:t xml:space="preserve">Об утверждении муниципальной программы городского округа Фрязино Московской области «Жилище» на 2023 - 2027 годы </w:t>
      </w:r>
      <w:bookmarkStart w:id="0" w:name="_GoBack"/>
      <w:bookmarkEnd w:id="0"/>
    </w:p>
    <w:p w:rsidR="00332B9B" w:rsidRDefault="00332B9B" w:rsidP="00332B9B">
      <w:pPr>
        <w:ind w:right="4535"/>
        <w:jc w:val="both"/>
        <w:rPr>
          <w:sz w:val="20"/>
          <w:szCs w:val="20"/>
          <w:lang w:eastAsia="ru-RU"/>
        </w:rPr>
      </w:pPr>
    </w:p>
    <w:p w:rsidR="00595E22" w:rsidRPr="002012D3" w:rsidRDefault="00595E22" w:rsidP="00332B9B">
      <w:pPr>
        <w:ind w:right="4535"/>
        <w:jc w:val="both"/>
        <w:rPr>
          <w:sz w:val="20"/>
          <w:szCs w:val="20"/>
          <w:lang w:eastAsia="ru-RU"/>
        </w:rPr>
      </w:pPr>
    </w:p>
    <w:p w:rsidR="00332B9B" w:rsidRPr="008F76B6" w:rsidRDefault="00332B9B" w:rsidP="00332B9B">
      <w:pPr>
        <w:ind w:firstLine="708"/>
        <w:jc w:val="both"/>
        <w:rPr>
          <w:snapToGrid w:val="0"/>
          <w:szCs w:val="28"/>
          <w:lang w:eastAsia="ru-RU"/>
        </w:rPr>
      </w:pPr>
      <w:r w:rsidRPr="008F76B6">
        <w:rPr>
          <w:snapToGrid w:val="0"/>
          <w:szCs w:val="28"/>
          <w:lang w:eastAsia="ru-RU"/>
        </w:rPr>
        <w:t xml:space="preserve">В соответствии с Бюджетным кодексом Российской Федерации, программой Московской области «Жилище» на 2017-2027 годы, утвержденной постановлением Правительства Московской области от 25.10.2016 № 790/39, </w:t>
      </w:r>
      <w:r w:rsidRPr="008F76B6">
        <w:rPr>
          <w:szCs w:val="28"/>
        </w:rPr>
        <w:t>постановлением</w:t>
      </w:r>
      <w:r w:rsidRPr="008F76B6">
        <w:rPr>
          <w:snapToGrid w:val="0"/>
          <w:szCs w:val="28"/>
          <w:lang w:eastAsia="ru-RU"/>
        </w:rPr>
        <w:t xml:space="preserve"> Администрации городского округа Фрязино от 24.03.2021</w:t>
      </w:r>
      <w:r w:rsidR="00595E22">
        <w:rPr>
          <w:snapToGrid w:val="0"/>
          <w:szCs w:val="28"/>
          <w:lang w:eastAsia="ru-RU"/>
        </w:rPr>
        <w:t xml:space="preserve"> </w:t>
      </w:r>
      <w:r w:rsidRPr="008F76B6">
        <w:rPr>
          <w:snapToGrid w:val="0"/>
          <w:szCs w:val="28"/>
          <w:lang w:eastAsia="ru-RU"/>
        </w:rPr>
        <w:t>№ 20 «Об утверждении Порядка разработки и реализации муниципальных программ городского округа Фрязино Московской области»,</w:t>
      </w:r>
      <w:r w:rsidRPr="008F76B6">
        <w:rPr>
          <w:szCs w:val="28"/>
        </w:rPr>
        <w:t xml:space="preserve"> </w:t>
      </w:r>
      <w:r w:rsidRPr="008F76B6">
        <w:rPr>
          <w:snapToGrid w:val="0"/>
          <w:szCs w:val="28"/>
          <w:lang w:eastAsia="ru-RU"/>
        </w:rPr>
        <w:t>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на основании Устава городского округа Фрязино Московской области</w:t>
      </w:r>
    </w:p>
    <w:p w:rsidR="00332B9B" w:rsidRPr="00344F3B" w:rsidRDefault="00332B9B" w:rsidP="00595E22">
      <w:pPr>
        <w:spacing w:before="120" w:after="240"/>
        <w:jc w:val="center"/>
        <w:rPr>
          <w:b/>
          <w:szCs w:val="28"/>
          <w:lang w:eastAsia="ru-RU"/>
        </w:rPr>
      </w:pPr>
      <w:proofErr w:type="gramStart"/>
      <w:r w:rsidRPr="00344F3B">
        <w:rPr>
          <w:b/>
          <w:szCs w:val="28"/>
          <w:lang w:eastAsia="ru-RU"/>
        </w:rPr>
        <w:t>п</w:t>
      </w:r>
      <w:proofErr w:type="gramEnd"/>
      <w:r w:rsidRPr="00344F3B">
        <w:rPr>
          <w:b/>
          <w:szCs w:val="28"/>
          <w:lang w:eastAsia="ru-RU"/>
        </w:rPr>
        <w:t xml:space="preserve"> о с т а н о в л я ю:</w:t>
      </w: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r w:rsidRPr="000448FD">
        <w:rPr>
          <w:rFonts w:eastAsia="Times New Roman"/>
          <w:snapToGrid w:val="0"/>
          <w:szCs w:val="28"/>
          <w:lang w:eastAsia="ru-RU"/>
        </w:rPr>
        <w:t xml:space="preserve">1. </w:t>
      </w:r>
      <w:r w:rsidRPr="008F76B6">
        <w:rPr>
          <w:rFonts w:eastAsia="Times New Roman"/>
          <w:snapToGrid w:val="0"/>
          <w:szCs w:val="28"/>
          <w:lang w:eastAsia="ru-RU"/>
        </w:rPr>
        <w:t>Утвердить муниципальную программу городского округа Фрязино Московской области «Жилище» на 2023 - 2027 годы (прилагается).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r w:rsidRPr="008F76B6">
        <w:rPr>
          <w:rFonts w:eastAsia="Times New Roman"/>
          <w:snapToGrid w:val="0"/>
          <w:szCs w:val="28"/>
          <w:lang w:eastAsia="ru-RU"/>
        </w:rPr>
        <w:t>2. Признать утратившим</w:t>
      </w:r>
      <w:r>
        <w:rPr>
          <w:rFonts w:eastAsia="Times New Roman"/>
          <w:snapToGrid w:val="0"/>
          <w:szCs w:val="28"/>
          <w:lang w:eastAsia="ru-RU"/>
        </w:rPr>
        <w:t>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силу с 01.01.2023</w:t>
      </w:r>
      <w:r>
        <w:rPr>
          <w:rFonts w:eastAsia="Times New Roman"/>
          <w:snapToGrid w:val="0"/>
          <w:szCs w:val="28"/>
          <w:lang w:eastAsia="ru-RU"/>
        </w:rPr>
        <w:t>: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Главы городского округа Фрязино </w:t>
      </w:r>
      <w:r w:rsidRPr="008F76B6">
        <w:rPr>
          <w:szCs w:val="28"/>
          <w:lang w:eastAsia="ru-RU"/>
        </w:rPr>
        <w:t>от 01.11.2019 № 656 «Об утверждении муниципальной программы городского округа Фрязино Московской област</w:t>
      </w:r>
      <w:r>
        <w:rPr>
          <w:szCs w:val="28"/>
          <w:lang w:eastAsia="ru-RU"/>
        </w:rPr>
        <w:t>и «Жилище» на 2020 - 2024 годы»;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26.04</w:t>
      </w:r>
      <w:r w:rsidRPr="008F76B6">
        <w:rPr>
          <w:rFonts w:eastAsia="Times New Roman"/>
          <w:snapToGrid w:val="0"/>
          <w:szCs w:val="28"/>
          <w:lang w:eastAsia="ru-RU"/>
        </w:rPr>
        <w:t>.20</w:t>
      </w:r>
      <w:r>
        <w:rPr>
          <w:rFonts w:eastAsia="Times New Roman"/>
          <w:snapToGrid w:val="0"/>
          <w:szCs w:val="28"/>
          <w:lang w:eastAsia="ru-RU"/>
        </w:rPr>
        <w:t>21</w:t>
      </w:r>
      <w:r w:rsidRPr="008F76B6">
        <w:rPr>
          <w:rFonts w:eastAsia="Times New Roman"/>
          <w:snapToGrid w:val="0"/>
          <w:szCs w:val="28"/>
          <w:lang w:eastAsia="ru-RU"/>
        </w:rPr>
        <w:t xml:space="preserve"> № </w:t>
      </w:r>
      <w:r>
        <w:rPr>
          <w:rFonts w:eastAsia="Times New Roman"/>
          <w:snapToGrid w:val="0"/>
          <w:szCs w:val="28"/>
          <w:lang w:eastAsia="ru-RU"/>
        </w:rPr>
        <w:t xml:space="preserve">106 «О внесении изменений в постановление Главы городского </w:t>
      </w:r>
      <w:r w:rsidRPr="008F76B6">
        <w:rPr>
          <w:rFonts w:eastAsia="Times New Roman"/>
          <w:snapToGrid w:val="0"/>
          <w:szCs w:val="28"/>
          <w:lang w:eastAsia="ru-RU"/>
        </w:rPr>
        <w:t>округа Фрязино от 01.11.2019 № 656 «Об утверждении муниципальной программы городского округа Фрязино Московской области «Жилище» на 2020 - 2024 годы»</w:t>
      </w:r>
      <w:r>
        <w:rPr>
          <w:rFonts w:eastAsia="Times New Roman"/>
          <w:snapToGrid w:val="0"/>
          <w:szCs w:val="28"/>
          <w:lang w:eastAsia="ru-RU"/>
        </w:rPr>
        <w:t>;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16.07.2021</w:t>
      </w:r>
      <w:r w:rsidRPr="008F76B6">
        <w:rPr>
          <w:rFonts w:eastAsia="Times New Roman"/>
          <w:snapToGrid w:val="0"/>
          <w:szCs w:val="28"/>
          <w:lang w:eastAsia="ru-RU"/>
        </w:rPr>
        <w:t xml:space="preserve"> № </w:t>
      </w:r>
      <w:r>
        <w:rPr>
          <w:rFonts w:eastAsia="Times New Roman"/>
          <w:snapToGrid w:val="0"/>
          <w:szCs w:val="28"/>
          <w:lang w:eastAsia="ru-RU"/>
        </w:rPr>
        <w:t xml:space="preserve">300 </w:t>
      </w:r>
      <w:r w:rsidRPr="008F76B6">
        <w:rPr>
          <w:rFonts w:eastAsia="Times New Roman"/>
          <w:snapToGrid w:val="0"/>
          <w:szCs w:val="28"/>
          <w:lang w:eastAsia="ru-RU"/>
        </w:rPr>
        <w:t>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595E22" w:rsidRDefault="00595E22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lastRenderedPageBreak/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13.12.</w:t>
      </w:r>
      <w:r w:rsidRPr="008F76B6">
        <w:rPr>
          <w:rFonts w:eastAsia="Times New Roman"/>
          <w:snapToGrid w:val="0"/>
          <w:szCs w:val="28"/>
          <w:lang w:eastAsia="ru-RU"/>
        </w:rPr>
        <w:t xml:space="preserve">2021 № </w:t>
      </w:r>
      <w:r>
        <w:rPr>
          <w:rFonts w:eastAsia="Times New Roman"/>
          <w:snapToGrid w:val="0"/>
          <w:szCs w:val="28"/>
          <w:lang w:eastAsia="ru-RU"/>
        </w:rPr>
        <w:t>647</w:t>
      </w:r>
      <w:r w:rsidRPr="008F76B6">
        <w:rPr>
          <w:rFonts w:eastAsia="Times New Roman"/>
          <w:snapToGrid w:val="0"/>
          <w:szCs w:val="28"/>
          <w:lang w:eastAsia="ru-RU"/>
        </w:rPr>
        <w:t xml:space="preserve">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16.02.2022</w:t>
      </w:r>
      <w:r w:rsidRPr="008F76B6">
        <w:rPr>
          <w:rFonts w:eastAsia="Times New Roman"/>
          <w:snapToGrid w:val="0"/>
          <w:szCs w:val="28"/>
          <w:lang w:eastAsia="ru-RU"/>
        </w:rPr>
        <w:t xml:space="preserve"> № </w:t>
      </w:r>
      <w:r>
        <w:rPr>
          <w:rFonts w:eastAsia="Times New Roman"/>
          <w:snapToGrid w:val="0"/>
          <w:szCs w:val="28"/>
          <w:lang w:eastAsia="ru-RU"/>
        </w:rPr>
        <w:t>105</w:t>
      </w:r>
      <w:r w:rsidRPr="008F76B6">
        <w:rPr>
          <w:rFonts w:eastAsia="Times New Roman"/>
          <w:snapToGrid w:val="0"/>
          <w:szCs w:val="28"/>
          <w:lang w:eastAsia="ru-RU"/>
        </w:rPr>
        <w:t xml:space="preserve">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30.06</w:t>
      </w:r>
      <w:r w:rsidRPr="008F76B6">
        <w:rPr>
          <w:rFonts w:eastAsia="Times New Roman"/>
          <w:snapToGrid w:val="0"/>
          <w:szCs w:val="28"/>
          <w:lang w:eastAsia="ru-RU"/>
        </w:rPr>
        <w:t>.202</w:t>
      </w:r>
      <w:r>
        <w:rPr>
          <w:rFonts w:eastAsia="Times New Roman"/>
          <w:snapToGrid w:val="0"/>
          <w:szCs w:val="28"/>
          <w:lang w:eastAsia="ru-RU"/>
        </w:rPr>
        <w:t>2</w:t>
      </w:r>
      <w:r w:rsidRPr="008F76B6">
        <w:rPr>
          <w:rFonts w:eastAsia="Times New Roman"/>
          <w:snapToGrid w:val="0"/>
          <w:szCs w:val="28"/>
          <w:lang w:eastAsia="ru-RU"/>
        </w:rPr>
        <w:t xml:space="preserve"> № </w:t>
      </w:r>
      <w:r>
        <w:rPr>
          <w:rFonts w:eastAsia="Times New Roman"/>
          <w:snapToGrid w:val="0"/>
          <w:szCs w:val="28"/>
          <w:lang w:eastAsia="ru-RU"/>
        </w:rPr>
        <w:t>457</w:t>
      </w:r>
      <w:r w:rsidRPr="008F76B6">
        <w:rPr>
          <w:rFonts w:eastAsia="Times New Roman"/>
          <w:snapToGrid w:val="0"/>
          <w:szCs w:val="28"/>
          <w:lang w:eastAsia="ru-RU"/>
        </w:rPr>
        <w:t xml:space="preserve">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области «Жилище» на 2020 - 2024 годы»;</w:t>
      </w: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proofErr w:type="gramStart"/>
      <w:r w:rsidRPr="008F76B6">
        <w:rPr>
          <w:rFonts w:eastAsia="Times New Roman"/>
          <w:snapToGrid w:val="0"/>
          <w:szCs w:val="28"/>
          <w:lang w:eastAsia="ru-RU"/>
        </w:rPr>
        <w:t>постановление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</w:t>
      </w:r>
      <w:r w:rsidR="00595E22">
        <w:rPr>
          <w:rFonts w:eastAsia="Times New Roman"/>
          <w:snapToGrid w:val="0"/>
          <w:szCs w:val="28"/>
          <w:lang w:eastAsia="ru-RU"/>
        </w:rPr>
        <w:t>администрации</w:t>
      </w:r>
      <w:r w:rsidRPr="008F76B6">
        <w:rPr>
          <w:rFonts w:eastAsia="Times New Roman"/>
          <w:snapToGrid w:val="0"/>
          <w:szCs w:val="28"/>
          <w:lang w:eastAsia="ru-RU"/>
        </w:rPr>
        <w:t xml:space="preserve"> городского округа Фрязино от </w:t>
      </w:r>
      <w:r>
        <w:rPr>
          <w:rFonts w:eastAsia="Times New Roman"/>
          <w:snapToGrid w:val="0"/>
          <w:szCs w:val="28"/>
          <w:lang w:eastAsia="ru-RU"/>
        </w:rPr>
        <w:t>21.11.2022</w:t>
      </w:r>
      <w:r w:rsidRPr="008F76B6">
        <w:rPr>
          <w:rFonts w:eastAsia="Times New Roman"/>
          <w:snapToGrid w:val="0"/>
          <w:szCs w:val="28"/>
          <w:lang w:eastAsia="ru-RU"/>
        </w:rPr>
        <w:t xml:space="preserve"> № </w:t>
      </w:r>
      <w:r>
        <w:rPr>
          <w:rFonts w:eastAsia="Times New Roman"/>
          <w:snapToGrid w:val="0"/>
          <w:szCs w:val="28"/>
          <w:lang w:eastAsia="ru-RU"/>
        </w:rPr>
        <w:t>787</w:t>
      </w:r>
      <w:r w:rsidRPr="008F76B6">
        <w:rPr>
          <w:rFonts w:eastAsia="Times New Roman"/>
          <w:snapToGrid w:val="0"/>
          <w:szCs w:val="28"/>
          <w:lang w:eastAsia="ru-RU"/>
        </w:rPr>
        <w:t xml:space="preserve"> «О внесении изменений в постановление Главы городского округа Фрязино от 01.11.2019 № 656 «Об утверждении муниципальной программы городского округа Фрязино Московской област</w:t>
      </w:r>
      <w:r>
        <w:rPr>
          <w:rFonts w:eastAsia="Times New Roman"/>
          <w:snapToGrid w:val="0"/>
          <w:szCs w:val="28"/>
          <w:lang w:eastAsia="ru-RU"/>
        </w:rPr>
        <w:t>и «Жилище» на 2020 - 2024 годы».</w:t>
      </w: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7513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r w:rsidRPr="008F76B6">
        <w:rPr>
          <w:rFonts w:eastAsia="Times New Roman"/>
          <w:snapToGrid w:val="0"/>
          <w:szCs w:val="28"/>
          <w:lang w:eastAsia="ru-RU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8F76B6">
        <w:rPr>
          <w:rFonts w:eastAsia="Times New Roman"/>
          <w:snapToGrid w:val="0"/>
          <w:szCs w:val="28"/>
          <w:lang w:eastAsia="ru-RU"/>
        </w:rPr>
        <w:t>Ключъ</w:t>
      </w:r>
      <w:proofErr w:type="spellEnd"/>
      <w:r w:rsidRPr="008F76B6">
        <w:rPr>
          <w:rFonts w:eastAsia="Times New Roman"/>
          <w:snapToGrid w:val="0"/>
          <w:szCs w:val="28"/>
          <w:lang w:eastAsia="ru-RU"/>
        </w:rPr>
        <w:t>»), и разместить на официальном сайте городского округа Фрязино сети Интернет.</w:t>
      </w: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9498"/>
        </w:tabs>
        <w:ind w:left="0" w:firstLine="851"/>
        <w:jc w:val="both"/>
        <w:rPr>
          <w:rFonts w:eastAsia="Times New Roman"/>
          <w:snapToGrid w:val="0"/>
          <w:szCs w:val="28"/>
          <w:lang w:eastAsia="ru-RU"/>
        </w:rPr>
      </w:pPr>
      <w:r w:rsidRPr="008F76B6">
        <w:rPr>
          <w:rFonts w:eastAsia="Times New Roman"/>
          <w:snapToGrid w:val="0"/>
          <w:szCs w:val="28"/>
          <w:lang w:eastAsia="ru-RU"/>
        </w:rPr>
        <w:t xml:space="preserve">4. Контроль за выполнением настоящего постановления возложить </w:t>
      </w:r>
      <w:proofErr w:type="gramStart"/>
      <w:r w:rsidRPr="008F76B6">
        <w:rPr>
          <w:rFonts w:eastAsia="Times New Roman"/>
          <w:snapToGrid w:val="0"/>
          <w:szCs w:val="28"/>
          <w:lang w:eastAsia="ru-RU"/>
        </w:rPr>
        <w:t>на  заместителя</w:t>
      </w:r>
      <w:proofErr w:type="gramEnd"/>
      <w:r w:rsidRPr="008F76B6">
        <w:rPr>
          <w:rFonts w:eastAsia="Times New Roman"/>
          <w:snapToGrid w:val="0"/>
          <w:szCs w:val="28"/>
          <w:lang w:eastAsia="ru-RU"/>
        </w:rPr>
        <w:t xml:space="preserve"> главы администрации </w:t>
      </w:r>
      <w:r>
        <w:rPr>
          <w:rFonts w:eastAsia="Times New Roman"/>
          <w:snapToGrid w:val="0"/>
          <w:szCs w:val="28"/>
          <w:lang w:eastAsia="ru-RU"/>
        </w:rPr>
        <w:t>–председателя комитета</w:t>
      </w:r>
      <w:r w:rsidRPr="008F76B6">
        <w:rPr>
          <w:rFonts w:eastAsia="Times New Roman"/>
          <w:snapToGrid w:val="0"/>
          <w:szCs w:val="28"/>
          <w:lang w:eastAsia="ru-RU"/>
        </w:rPr>
        <w:t xml:space="preserve"> Н.В. Силаеву </w:t>
      </w: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9498"/>
        </w:tabs>
        <w:ind w:left="1095" w:firstLine="851"/>
        <w:jc w:val="both"/>
        <w:rPr>
          <w:rFonts w:eastAsia="Times New Roman"/>
          <w:snapToGrid w:val="0"/>
          <w:szCs w:val="28"/>
          <w:lang w:eastAsia="ru-RU"/>
        </w:rPr>
      </w:pPr>
    </w:p>
    <w:p w:rsidR="00332B9B" w:rsidRPr="008F76B6" w:rsidRDefault="00332B9B" w:rsidP="00332B9B">
      <w:pPr>
        <w:pStyle w:val="ad"/>
        <w:widowControl w:val="0"/>
        <w:tabs>
          <w:tab w:val="left" w:pos="0"/>
          <w:tab w:val="left" w:pos="9498"/>
        </w:tabs>
        <w:ind w:left="1095" w:firstLine="851"/>
        <w:jc w:val="both"/>
        <w:rPr>
          <w:rFonts w:eastAsia="Times New Roman"/>
          <w:snapToGrid w:val="0"/>
          <w:szCs w:val="28"/>
          <w:lang w:eastAsia="ru-RU"/>
        </w:rPr>
      </w:pPr>
    </w:p>
    <w:p w:rsidR="00332B9B" w:rsidRPr="008F76B6" w:rsidRDefault="00332B9B" w:rsidP="00332B9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8F76B6">
        <w:rPr>
          <w:szCs w:val="28"/>
          <w:lang w:eastAsia="ru-RU"/>
        </w:rPr>
        <w:t xml:space="preserve">Глава городского округа Фрязино                                                  </w:t>
      </w:r>
      <w:r w:rsidR="00595E22">
        <w:rPr>
          <w:szCs w:val="28"/>
          <w:lang w:eastAsia="ru-RU"/>
        </w:rPr>
        <w:t xml:space="preserve"> </w:t>
      </w:r>
      <w:r w:rsidRPr="008F76B6">
        <w:rPr>
          <w:szCs w:val="28"/>
          <w:lang w:eastAsia="ru-RU"/>
        </w:rPr>
        <w:t xml:space="preserve"> Д.Р.  Воробьев</w:t>
      </w:r>
    </w:p>
    <w:p w:rsidR="00332B9B" w:rsidRPr="0099323D" w:rsidRDefault="00332B9B" w:rsidP="00332B9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line="340" w:lineRule="exact"/>
        <w:jc w:val="both"/>
        <w:rPr>
          <w:szCs w:val="28"/>
          <w:lang w:eastAsia="ru-RU"/>
        </w:rPr>
        <w:sectPr w:rsidR="00332B9B" w:rsidRPr="0099323D" w:rsidSect="00595E22">
          <w:headerReference w:type="default" r:id="rId9"/>
          <w:pgSz w:w="11906" w:h="16838"/>
          <w:pgMar w:top="1134" w:right="709" w:bottom="1077" w:left="1701" w:header="709" w:footer="709" w:gutter="0"/>
          <w:cols w:space="708"/>
          <w:titlePg/>
          <w:docGrid w:linePitch="360"/>
        </w:sectPr>
      </w:pPr>
    </w:p>
    <w:p w:rsidR="00332B9B" w:rsidRDefault="00332B9B" w:rsidP="00332B9B">
      <w:pPr>
        <w:tabs>
          <w:tab w:val="left" w:pos="1276"/>
          <w:tab w:val="left" w:pos="3544"/>
          <w:tab w:val="right" w:pos="9639"/>
        </w:tabs>
        <w:rPr>
          <w:szCs w:val="28"/>
        </w:rPr>
      </w:pPr>
    </w:p>
    <w:p w:rsidR="009856F8" w:rsidRPr="0091628F" w:rsidRDefault="009856F8" w:rsidP="009856F8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1628F">
        <w:rPr>
          <w:rFonts w:ascii="Times New Roman" w:hAnsi="Times New Roman" w:cs="Times New Roman"/>
          <w:b w:val="0"/>
          <w:sz w:val="24"/>
          <w:szCs w:val="24"/>
        </w:rPr>
        <w:t>Утвержден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9856F8" w:rsidRPr="0091628F" w:rsidRDefault="009856F8" w:rsidP="009856F8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162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1628F"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proofErr w:type="gramEnd"/>
      <w:r w:rsidRPr="0091628F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9856F8" w:rsidRPr="0091628F" w:rsidRDefault="009856F8" w:rsidP="009856F8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162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1628F">
        <w:rPr>
          <w:rFonts w:ascii="Times New Roman" w:hAnsi="Times New Roman" w:cs="Times New Roman"/>
          <w:b w:val="0"/>
          <w:sz w:val="24"/>
          <w:szCs w:val="24"/>
        </w:rPr>
        <w:t>городского</w:t>
      </w:r>
      <w:proofErr w:type="gramEnd"/>
      <w:r w:rsidRPr="0091628F">
        <w:rPr>
          <w:rFonts w:ascii="Times New Roman" w:hAnsi="Times New Roman" w:cs="Times New Roman"/>
          <w:b w:val="0"/>
          <w:sz w:val="24"/>
          <w:szCs w:val="24"/>
        </w:rPr>
        <w:t xml:space="preserve"> округа Фрязино</w:t>
      </w:r>
    </w:p>
    <w:p w:rsidR="009856F8" w:rsidRDefault="00D60614" w:rsidP="009856F8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="0084180B" w:rsidRPr="008418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180B">
        <w:rPr>
          <w:rFonts w:ascii="Times New Roman" w:hAnsi="Times New Roman" w:cs="Times New Roman"/>
          <w:b w:val="0"/>
          <w:sz w:val="24"/>
          <w:szCs w:val="24"/>
        </w:rPr>
        <w:t>22.12.2022</w:t>
      </w:r>
      <w:r w:rsidRPr="00D376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84180B">
        <w:rPr>
          <w:rFonts w:ascii="Times New Roman" w:hAnsi="Times New Roman" w:cs="Times New Roman"/>
          <w:b w:val="0"/>
          <w:sz w:val="24"/>
          <w:szCs w:val="24"/>
        </w:rPr>
        <w:t>930</w:t>
      </w:r>
    </w:p>
    <w:p w:rsidR="009856F8" w:rsidRDefault="009856F8" w:rsidP="009856F8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F0EB3" w:rsidRDefault="009856F8" w:rsidP="009856F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643">
        <w:rPr>
          <w:rFonts w:ascii="Times New Roman" w:hAnsi="Times New Roman" w:cs="Times New Roman"/>
          <w:sz w:val="28"/>
          <w:szCs w:val="28"/>
        </w:rPr>
        <w:t>Муниципальная программа городского округа Фрязино Московской области «Жилище» на 2023 - 2027 годы</w:t>
      </w:r>
    </w:p>
    <w:p w:rsidR="00446A7B" w:rsidRPr="008115E8" w:rsidRDefault="0084180B" w:rsidP="009856F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hyperlink r:id="rId10" w:history="1">
        <w:r w:rsidR="00AD09B9" w:rsidRPr="008115E8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="00AD09B9" w:rsidRPr="008115E8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Фрязино Московской облас</w:t>
      </w:r>
      <w:r w:rsidR="00524DC4" w:rsidRPr="008115E8">
        <w:rPr>
          <w:rFonts w:ascii="Times New Roman" w:hAnsi="Times New Roman" w:cs="Times New Roman"/>
          <w:sz w:val="24"/>
          <w:szCs w:val="24"/>
        </w:rPr>
        <w:t xml:space="preserve">ти </w:t>
      </w:r>
      <w:r w:rsidR="001608BA" w:rsidRPr="008115E8">
        <w:rPr>
          <w:rFonts w:ascii="Times New Roman" w:hAnsi="Times New Roman" w:cs="Times New Roman"/>
          <w:sz w:val="24"/>
          <w:szCs w:val="24"/>
        </w:rPr>
        <w:t>«Жили</w:t>
      </w:r>
      <w:r w:rsidR="00524DC4" w:rsidRPr="008115E8">
        <w:rPr>
          <w:rFonts w:ascii="Times New Roman" w:hAnsi="Times New Roman" w:cs="Times New Roman"/>
          <w:sz w:val="24"/>
          <w:szCs w:val="24"/>
        </w:rPr>
        <w:t>ще» на 202</w:t>
      </w:r>
      <w:r w:rsidR="00134693" w:rsidRPr="008115E8">
        <w:rPr>
          <w:rFonts w:ascii="Times New Roman" w:hAnsi="Times New Roman" w:cs="Times New Roman"/>
          <w:sz w:val="24"/>
          <w:szCs w:val="24"/>
        </w:rPr>
        <w:t>3</w:t>
      </w:r>
      <w:r w:rsidR="00524DC4" w:rsidRPr="008115E8">
        <w:rPr>
          <w:rFonts w:ascii="Times New Roman" w:hAnsi="Times New Roman" w:cs="Times New Roman"/>
          <w:sz w:val="24"/>
          <w:szCs w:val="24"/>
        </w:rPr>
        <w:t xml:space="preserve"> - 20</w:t>
      </w:r>
      <w:r w:rsidR="0086727B" w:rsidRPr="008115E8">
        <w:rPr>
          <w:rFonts w:ascii="Times New Roman" w:hAnsi="Times New Roman" w:cs="Times New Roman"/>
          <w:sz w:val="24"/>
          <w:szCs w:val="24"/>
        </w:rPr>
        <w:t>2</w:t>
      </w:r>
      <w:r w:rsidR="00501788">
        <w:rPr>
          <w:rFonts w:ascii="Times New Roman" w:hAnsi="Times New Roman" w:cs="Times New Roman"/>
          <w:sz w:val="24"/>
          <w:szCs w:val="24"/>
        </w:rPr>
        <w:t>7</w:t>
      </w:r>
      <w:r w:rsidR="00524DC4" w:rsidRPr="008115E8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pPr w:leftFromText="180" w:rightFromText="180" w:vertAnchor="text" w:horzAnchor="margin" w:tblpY="7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843"/>
        <w:gridCol w:w="1701"/>
        <w:gridCol w:w="1559"/>
        <w:gridCol w:w="1559"/>
        <w:gridCol w:w="1560"/>
        <w:gridCol w:w="1559"/>
      </w:tblGrid>
      <w:tr w:rsidR="00305C07" w:rsidRPr="008115E8" w:rsidTr="00710380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EB3" w:rsidRPr="008115E8" w:rsidRDefault="00305C07" w:rsidP="0016762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  <w:r w:rsidR="00710380">
              <w:rPr>
                <w:rFonts w:cs="Times New Roman"/>
                <w:sz w:val="24"/>
                <w:szCs w:val="24"/>
                <w:lang w:eastAsia="ru-RU"/>
              </w:rPr>
              <w:t xml:space="preserve"> – председатель комитета</w:t>
            </w:r>
            <w:r w:rsidR="00167626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134693" w:rsidRPr="008115E8">
              <w:rPr>
                <w:rFonts w:cs="Times New Roman"/>
                <w:sz w:val="24"/>
                <w:szCs w:val="24"/>
                <w:lang w:eastAsia="ru-RU"/>
              </w:rPr>
              <w:t>Силаева Наталья Владимировна</w:t>
            </w:r>
          </w:p>
        </w:tc>
      </w:tr>
      <w:tr w:rsidR="00305C07" w:rsidRPr="008115E8" w:rsidTr="00710380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0B03CC">
              <w:rPr>
                <w:rFonts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305C07" w:rsidRPr="008115E8" w:rsidTr="00710380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Повышение доступности жилья для населения, обеспечение безопасных и комфортных условий проживания в городском округе Фрязино Московской области</w:t>
            </w:r>
          </w:p>
        </w:tc>
      </w:tr>
      <w:tr w:rsidR="00305C07" w:rsidRPr="008115E8" w:rsidTr="00710380">
        <w:trPr>
          <w:trHeight w:val="2126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1.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«</w:t>
            </w:r>
            <w:r w:rsidR="00811B20" w:rsidRPr="008115E8">
              <w:rPr>
                <w:rFonts w:cs="Times New Roman"/>
                <w:sz w:val="24"/>
                <w:szCs w:val="24"/>
                <w:lang w:eastAsia="ru-RU"/>
              </w:rPr>
              <w:t>Создание условий для жилищного строительства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».</w:t>
            </w:r>
          </w:p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2.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«Обес</w:t>
            </w:r>
            <w:r w:rsidR="004D7A9F">
              <w:rPr>
                <w:rFonts w:cs="Times New Roman"/>
                <w:sz w:val="24"/>
                <w:szCs w:val="24"/>
                <w:lang w:eastAsia="ru-RU"/>
              </w:rPr>
              <w:t>печение жильем молодых семей».</w:t>
            </w:r>
          </w:p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3.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родителей».</w:t>
            </w: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15973" w:rsidRDefault="00215973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>Подпрограмма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  <w:lang w:eastAsia="ru-RU"/>
              </w:rPr>
              <w:t>6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. «</w:t>
            </w:r>
            <w:r w:rsidRPr="00215973">
              <w:rPr>
                <w:sz w:val="24"/>
                <w:szCs w:val="24"/>
              </w:rPr>
              <w:t>Обеспечени</w:t>
            </w:r>
            <w:r>
              <w:t>е</w:t>
            </w:r>
            <w:r w:rsidRPr="00215973">
              <w:rPr>
                <w:rFonts w:cs="Times New Roman"/>
                <w:sz w:val="24"/>
                <w:szCs w:val="24"/>
                <w:lang w:eastAsia="ru-RU"/>
              </w:rPr>
              <w:t xml:space="preserve"> жильем отдельных категорий граждан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215973">
              <w:rPr>
                <w:rFonts w:cs="Times New Roman"/>
                <w:sz w:val="24"/>
                <w:szCs w:val="24"/>
                <w:lang w:eastAsia="ru-RU"/>
              </w:rPr>
              <w:t>за счет средств федерального бюджета»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:rsidR="00305C07" w:rsidRPr="008115E8" w:rsidRDefault="00305C07" w:rsidP="0013469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  <w:lang w:eastAsia="ru-RU"/>
              </w:rPr>
              <w:t>Подпрограмма 7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  <w:r w:rsidRPr="008115E8">
              <w:rPr>
                <w:rFonts w:cs="Times New Roman"/>
                <w:sz w:val="24"/>
                <w:szCs w:val="24"/>
              </w:rPr>
              <w:t>«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Улучшение жилищных условий отдельных категорий многодетных семей».</w:t>
            </w:r>
          </w:p>
          <w:p w:rsidR="00767F21" w:rsidRPr="008115E8" w:rsidRDefault="00767F21" w:rsidP="002159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01788" w:rsidRPr="008115E8" w:rsidTr="00710380">
        <w:tc>
          <w:tcPr>
            <w:tcW w:w="5240" w:type="dxa"/>
            <w:tcBorders>
              <w:top w:val="nil"/>
              <w:bottom w:val="nil"/>
              <w:right w:val="nil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88" w:rsidRPr="008115E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8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B6D99">
              <w:rPr>
                <w:rFonts w:cs="Times New Roman"/>
                <w:sz w:val="24"/>
                <w:szCs w:val="24"/>
                <w:lang w:eastAsia="ru-RU"/>
              </w:rPr>
              <w:t>2023 </w:t>
            </w:r>
          </w:p>
          <w:p w:rsidR="00501788" w:rsidRPr="005B6D99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5B6D99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8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B6D99"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  <w:p w:rsidR="00501788" w:rsidRPr="005B6D99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5B6D99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8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2025 </w:t>
            </w:r>
          </w:p>
          <w:p w:rsidR="00501788" w:rsidRPr="008115E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178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2026 </w:t>
            </w:r>
          </w:p>
          <w:p w:rsidR="00501788" w:rsidRPr="008115E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0178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2027 </w:t>
            </w:r>
          </w:p>
          <w:p w:rsidR="00501788" w:rsidRPr="008115E8" w:rsidRDefault="00501788" w:rsidP="00501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bottom w:val="nil"/>
              <w:right w:val="nil"/>
            </w:tcBorders>
          </w:tcPr>
          <w:p w:rsidR="00501788" w:rsidRPr="008115E8" w:rsidRDefault="00501788" w:rsidP="0059504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95042" w:rsidRDefault="00B07E2A" w:rsidP="00501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43 396</w:t>
            </w:r>
            <w:r w:rsidR="00501788" w:rsidRPr="00595042">
              <w:rPr>
                <w:sz w:val="24"/>
                <w:szCs w:val="24"/>
              </w:rPr>
              <w:t>,72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D670B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18 579,30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D670B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14 628</w:t>
            </w:r>
            <w:r w:rsidR="00501788" w:rsidRPr="005B6D99">
              <w:rPr>
                <w:rFonts w:cs="Times New Roman"/>
                <w:sz w:val="24"/>
                <w:szCs w:val="24"/>
              </w:rPr>
              <w:t>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D670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670B8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D670B8">
              <w:rPr>
                <w:rFonts w:cs="Times New Roman"/>
                <w:sz w:val="24"/>
                <w:szCs w:val="24"/>
              </w:rPr>
              <w:t>189</w:t>
            </w:r>
            <w:r>
              <w:rPr>
                <w:rFonts w:cs="Times New Roman"/>
                <w:sz w:val="24"/>
                <w:szCs w:val="24"/>
              </w:rPr>
              <w:t>,10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bottom w:val="nil"/>
              <w:right w:val="nil"/>
            </w:tcBorders>
          </w:tcPr>
          <w:p w:rsidR="00501788" w:rsidRPr="008115E8" w:rsidRDefault="00501788" w:rsidP="0059504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95042" w:rsidRDefault="00B07E2A" w:rsidP="00501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6 291,93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D670B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380</w:t>
            </w:r>
            <w:r w:rsidR="00501788" w:rsidRPr="005B6D99">
              <w:rPr>
                <w:rFonts w:cs="Times New Roman"/>
                <w:sz w:val="24"/>
                <w:szCs w:val="24"/>
              </w:rPr>
              <w:t>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D670B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3 010</w:t>
            </w:r>
            <w:r w:rsidR="00501788" w:rsidRPr="005B6D99">
              <w:rPr>
                <w:rFonts w:cs="Times New Roman"/>
                <w:sz w:val="24"/>
                <w:szCs w:val="24"/>
              </w:rPr>
              <w:t>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D670B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2 901</w:t>
            </w:r>
            <w:r w:rsidR="00501788">
              <w:rPr>
                <w:rFonts w:cs="Times New Roman"/>
                <w:sz w:val="24"/>
                <w:szCs w:val="24"/>
              </w:rPr>
              <w:t>,39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bottom w:val="nil"/>
              <w:right w:val="nil"/>
            </w:tcBorders>
          </w:tcPr>
          <w:p w:rsidR="00501788" w:rsidRPr="008115E8" w:rsidRDefault="00501788" w:rsidP="0059504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Фрязино***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B07E2A" w:rsidP="00A843CB">
            <w:pPr>
              <w:jc w:val="center"/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4</w:t>
            </w:r>
            <w:r w:rsidR="00A843CB" w:rsidRPr="001F1200">
              <w:rPr>
                <w:sz w:val="24"/>
                <w:szCs w:val="24"/>
              </w:rPr>
              <w:t> 143,72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501788" w:rsidP="00A843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1200">
              <w:rPr>
                <w:rFonts w:cs="Times New Roman"/>
                <w:sz w:val="24"/>
                <w:szCs w:val="24"/>
              </w:rPr>
              <w:t>1 </w:t>
            </w:r>
            <w:r w:rsidR="00A843CB" w:rsidRPr="001F1200">
              <w:rPr>
                <w:rFonts w:cs="Times New Roman"/>
                <w:sz w:val="24"/>
                <w:szCs w:val="24"/>
              </w:rPr>
              <w:t>320</w:t>
            </w:r>
            <w:r w:rsidRPr="001F1200">
              <w:rPr>
                <w:rFonts w:cs="Times New Roman"/>
                <w:sz w:val="24"/>
                <w:szCs w:val="24"/>
              </w:rPr>
              <w:t>,</w:t>
            </w:r>
            <w:r w:rsidR="00A843CB" w:rsidRPr="001F1200">
              <w:rPr>
                <w:rFonts w:cs="Times New Roman"/>
                <w:sz w:val="24"/>
                <w:szCs w:val="24"/>
              </w:rPr>
              <w:t>3</w:t>
            </w:r>
            <w:r w:rsidRPr="001F120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501788" w:rsidP="00B07E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6D99">
              <w:rPr>
                <w:rFonts w:cs="Times New Roman"/>
                <w:sz w:val="24"/>
                <w:szCs w:val="24"/>
              </w:rPr>
              <w:t>1 </w:t>
            </w:r>
            <w:r w:rsidR="00B07E2A">
              <w:rPr>
                <w:rFonts w:cs="Times New Roman"/>
                <w:sz w:val="24"/>
                <w:szCs w:val="24"/>
              </w:rPr>
              <w:t>432</w:t>
            </w:r>
            <w:r w:rsidRPr="005B6D99">
              <w:rPr>
                <w:rFonts w:cs="Times New Roman"/>
                <w:sz w:val="24"/>
                <w:szCs w:val="24"/>
              </w:rPr>
              <w:t>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B07E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B07E2A">
              <w:rPr>
                <w:rFonts w:cs="Times New Roman"/>
                <w:sz w:val="24"/>
                <w:szCs w:val="24"/>
              </w:rPr>
              <w:t> 391,10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501788" w:rsidRPr="008115E8" w:rsidTr="00710380">
        <w:trPr>
          <w:trHeight w:val="145"/>
        </w:trPr>
        <w:tc>
          <w:tcPr>
            <w:tcW w:w="5240" w:type="dxa"/>
            <w:tcBorders>
              <w:top w:val="single" w:sz="4" w:space="0" w:color="auto"/>
              <w:bottom w:val="nil"/>
              <w:right w:val="nil"/>
            </w:tcBorders>
          </w:tcPr>
          <w:p w:rsidR="00501788" w:rsidRPr="008115E8" w:rsidRDefault="00501788" w:rsidP="0059504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501788" w:rsidP="00A843CB">
            <w:pPr>
              <w:jc w:val="center"/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16</w:t>
            </w:r>
            <w:r w:rsidR="00A843CB" w:rsidRPr="001F1200">
              <w:rPr>
                <w:sz w:val="24"/>
                <w:szCs w:val="24"/>
              </w:rPr>
              <w:t> 806,63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A843CB" w:rsidP="0050178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1200">
              <w:rPr>
                <w:rFonts w:cs="Times New Roman"/>
                <w:color w:val="000000"/>
                <w:sz w:val="24"/>
                <w:szCs w:val="24"/>
              </w:rPr>
              <w:t>4 361,63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501788" w:rsidP="0050178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B6D99">
              <w:rPr>
                <w:rFonts w:cs="Times New Roman"/>
                <w:color w:val="000000"/>
                <w:sz w:val="24"/>
                <w:szCs w:val="24"/>
              </w:rPr>
              <w:t>6 400,00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6 045,00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15E8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15E8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01788" w:rsidRPr="008115E8" w:rsidRDefault="00501788" w:rsidP="0059504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B07E2A" w:rsidP="00A843CB">
            <w:pPr>
              <w:jc w:val="center"/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70</w:t>
            </w:r>
            <w:r w:rsidR="00A843CB" w:rsidRPr="001F1200">
              <w:rPr>
                <w:sz w:val="24"/>
                <w:szCs w:val="24"/>
              </w:rPr>
              <w:t> 639,00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1F1200" w:rsidRDefault="00B07E2A" w:rsidP="00A843C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1200">
              <w:rPr>
                <w:rFonts w:cs="Times New Roman"/>
                <w:sz w:val="24"/>
                <w:szCs w:val="24"/>
              </w:rPr>
              <w:t>24 </w:t>
            </w:r>
            <w:r w:rsidR="00A843CB" w:rsidRPr="001F1200">
              <w:rPr>
                <w:rFonts w:cs="Times New Roman"/>
                <w:sz w:val="24"/>
                <w:szCs w:val="24"/>
              </w:rPr>
              <w:t>641</w:t>
            </w:r>
            <w:r w:rsidRPr="001F1200">
              <w:rPr>
                <w:rFonts w:cs="Times New Roman"/>
                <w:sz w:val="24"/>
                <w:szCs w:val="24"/>
              </w:rPr>
              <w:t>,</w:t>
            </w:r>
            <w:r w:rsidR="00A843CB" w:rsidRPr="001F1200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5B6D99" w:rsidRDefault="00B07E2A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25 470,98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B07E2A" w:rsidP="00B07E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20 526,59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788" w:rsidRPr="008115E8" w:rsidRDefault="00501788" w:rsidP="005017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EE76BA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501788" w:rsidRPr="008115E8" w:rsidTr="0071038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8" w:rsidRPr="008115E8" w:rsidRDefault="00501788" w:rsidP="00134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AB7650" w:rsidRPr="000B03CC" w:rsidRDefault="00AB7650" w:rsidP="00AB7650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0B03CC">
        <w:rPr>
          <w:rFonts w:cs="Times New Roman"/>
          <w:sz w:val="20"/>
          <w:szCs w:val="20"/>
        </w:rPr>
        <w:t>* Объем подлежит уточнению после принятия закона о федеральном бюджете на соответствующий финансовый год.</w:t>
      </w:r>
    </w:p>
    <w:p w:rsidR="00AB7650" w:rsidRPr="000B03CC" w:rsidRDefault="00AB7650" w:rsidP="00AB7650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0B03CC">
        <w:rPr>
          <w:rFonts w:cs="Times New Roman"/>
          <w:sz w:val="20"/>
          <w:szCs w:val="20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 w:rsidR="008C09FC" w:rsidRPr="000B03CC" w:rsidRDefault="00AB7650" w:rsidP="00191553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0B03CC">
        <w:rPr>
          <w:rFonts w:cs="Times New Roman"/>
          <w:sz w:val="20"/>
          <w:szCs w:val="20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  <w:r w:rsidR="008C09FC" w:rsidRPr="000B03CC">
        <w:rPr>
          <w:rFonts w:cs="Times New Roman"/>
          <w:sz w:val="20"/>
          <w:szCs w:val="20"/>
        </w:rPr>
        <w:br w:type="page"/>
      </w:r>
    </w:p>
    <w:p w:rsidR="008C09FC" w:rsidRDefault="008C09FC" w:rsidP="0019155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  <w:sectPr w:rsidR="008C09FC" w:rsidSect="00595E22">
          <w:pgSz w:w="16838" w:h="11906" w:orient="landscape"/>
          <w:pgMar w:top="1134" w:right="567" w:bottom="1474" w:left="1701" w:header="709" w:footer="709" w:gutter="0"/>
          <w:cols w:space="708"/>
          <w:titlePg/>
          <w:docGrid w:linePitch="381"/>
        </w:sectPr>
      </w:pPr>
    </w:p>
    <w:p w:rsidR="00767F21" w:rsidRPr="008115E8" w:rsidRDefault="00767F21" w:rsidP="0019155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D2C61" w:rsidRDefault="009D2C61" w:rsidP="009D2C6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7B9F">
        <w:rPr>
          <w:rFonts w:ascii="Times New Roman" w:hAnsi="Times New Roman" w:cs="Times New Roman"/>
          <w:b/>
          <w:sz w:val="23"/>
          <w:szCs w:val="23"/>
        </w:rPr>
        <w:t>2. Общая характеристика сферы реализации муниципальной программы</w:t>
      </w:r>
      <w:r w:rsidR="0091628F" w:rsidRPr="00DA7B9F">
        <w:rPr>
          <w:rFonts w:ascii="Times New Roman" w:hAnsi="Times New Roman" w:cs="Times New Roman"/>
          <w:b/>
          <w:sz w:val="23"/>
          <w:szCs w:val="23"/>
        </w:rPr>
        <w:t xml:space="preserve"> городского округа Фрязино Московской области «Жилище» на 2023 - 2027 годы</w:t>
      </w:r>
      <w:r w:rsidRPr="00DA7B9F">
        <w:rPr>
          <w:rFonts w:ascii="Times New Roman" w:hAnsi="Times New Roman" w:cs="Times New Roman"/>
          <w:b/>
          <w:sz w:val="23"/>
          <w:szCs w:val="23"/>
        </w:rPr>
        <w:t>, в том числе формулировка основных проблем в указанной сфере</w:t>
      </w:r>
    </w:p>
    <w:p w:rsidR="00DA7B9F" w:rsidRPr="00DA7B9F" w:rsidRDefault="00DA7B9F" w:rsidP="00DA7B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На 1 января </w:t>
      </w:r>
      <w:r w:rsidR="009F7779" w:rsidRPr="00DA7B9F">
        <w:rPr>
          <w:rFonts w:ascii="Times New Roman" w:hAnsi="Times New Roman" w:cs="Times New Roman"/>
          <w:sz w:val="23"/>
          <w:szCs w:val="23"/>
        </w:rPr>
        <w:t>2023 г</w:t>
      </w:r>
      <w:r w:rsidRPr="00DA7B9F">
        <w:rPr>
          <w:rFonts w:ascii="Times New Roman" w:hAnsi="Times New Roman" w:cs="Times New Roman"/>
          <w:sz w:val="23"/>
          <w:szCs w:val="23"/>
        </w:rPr>
        <w:t>ода в городском округе Фрязино</w:t>
      </w:r>
      <w:r w:rsidR="0091628F" w:rsidRPr="00DA7B9F">
        <w:rPr>
          <w:rFonts w:ascii="Times New Roman" w:hAnsi="Times New Roman" w:cs="Times New Roman"/>
          <w:sz w:val="23"/>
          <w:szCs w:val="23"/>
        </w:rPr>
        <w:t xml:space="preserve"> Московской области</w:t>
      </w:r>
      <w:r w:rsidRPr="00DA7B9F">
        <w:rPr>
          <w:rFonts w:ascii="Times New Roman" w:hAnsi="Times New Roman" w:cs="Times New Roman"/>
          <w:sz w:val="23"/>
          <w:szCs w:val="23"/>
        </w:rPr>
        <w:t xml:space="preserve"> </w:t>
      </w:r>
      <w:r w:rsidR="00446A7B" w:rsidRPr="00DA7B9F">
        <w:rPr>
          <w:rFonts w:ascii="Times New Roman" w:hAnsi="Times New Roman" w:cs="Times New Roman"/>
          <w:sz w:val="23"/>
          <w:szCs w:val="23"/>
        </w:rPr>
        <w:t>3</w:t>
      </w:r>
      <w:r w:rsidR="009F7779" w:rsidRPr="00DA7B9F">
        <w:rPr>
          <w:rFonts w:ascii="Times New Roman" w:hAnsi="Times New Roman" w:cs="Times New Roman"/>
          <w:sz w:val="23"/>
          <w:szCs w:val="23"/>
        </w:rPr>
        <w:t>36</w:t>
      </w:r>
      <w:r w:rsidRPr="00DA7B9F">
        <w:rPr>
          <w:rFonts w:ascii="Times New Roman" w:hAnsi="Times New Roman" w:cs="Times New Roman"/>
          <w:sz w:val="23"/>
          <w:szCs w:val="23"/>
        </w:rPr>
        <w:t xml:space="preserve"> семей состоят на учете в качестве нуждающихся в улучшении жилищных условий.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Сегодня в аварийных жилых домах, признанных таковыми в установленном законодательством порядке, в городском округе Фрязино </w:t>
      </w:r>
      <w:r w:rsidR="0091628F" w:rsidRPr="00DA7B9F">
        <w:rPr>
          <w:rFonts w:ascii="Times New Roman" w:hAnsi="Times New Roman" w:cs="Times New Roman"/>
          <w:sz w:val="23"/>
          <w:szCs w:val="23"/>
        </w:rPr>
        <w:t xml:space="preserve">Московской области </w:t>
      </w:r>
      <w:r w:rsidRPr="00DA7B9F">
        <w:rPr>
          <w:rFonts w:ascii="Times New Roman" w:hAnsi="Times New Roman" w:cs="Times New Roman"/>
          <w:sz w:val="23"/>
          <w:szCs w:val="23"/>
        </w:rPr>
        <w:t xml:space="preserve">проживают </w:t>
      </w:r>
      <w:r w:rsidR="00EF645C" w:rsidRPr="00DA7B9F">
        <w:rPr>
          <w:rFonts w:ascii="Times New Roman" w:hAnsi="Times New Roman" w:cs="Times New Roman"/>
          <w:sz w:val="23"/>
          <w:szCs w:val="23"/>
        </w:rPr>
        <w:t xml:space="preserve">213 </w:t>
      </w:r>
      <w:r w:rsidRPr="00DA7B9F">
        <w:rPr>
          <w:rFonts w:ascii="Times New Roman" w:hAnsi="Times New Roman" w:cs="Times New Roman"/>
          <w:sz w:val="23"/>
          <w:szCs w:val="23"/>
        </w:rPr>
        <w:t xml:space="preserve">человек. 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жилищного вопроса работников образования и медицины.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городского округа Фрязино </w:t>
      </w:r>
      <w:r w:rsidR="0091628F" w:rsidRPr="00DA7B9F">
        <w:rPr>
          <w:rFonts w:ascii="Times New Roman" w:hAnsi="Times New Roman" w:cs="Times New Roman"/>
          <w:sz w:val="23"/>
          <w:szCs w:val="23"/>
        </w:rPr>
        <w:t xml:space="preserve">Московской области </w:t>
      </w:r>
      <w:r w:rsidRPr="00DA7B9F">
        <w:rPr>
          <w:rFonts w:ascii="Times New Roman" w:hAnsi="Times New Roman" w:cs="Times New Roman"/>
          <w:sz w:val="23"/>
          <w:szCs w:val="23"/>
        </w:rPr>
        <w:t>определяют новые приоритеты развития жилищной сферы городского округа Фрязино, основанные на следующих направлениях: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7B9F">
        <w:rPr>
          <w:rFonts w:ascii="Times New Roman" w:hAnsi="Times New Roman" w:cs="Times New Roman"/>
          <w:sz w:val="23"/>
          <w:szCs w:val="23"/>
        </w:rPr>
        <w:t>обеспечение</w:t>
      </w:r>
      <w:proofErr w:type="gramEnd"/>
      <w:r w:rsidRPr="00DA7B9F">
        <w:rPr>
          <w:rFonts w:ascii="Times New Roman" w:hAnsi="Times New Roman" w:cs="Times New Roman"/>
          <w:sz w:val="23"/>
          <w:szCs w:val="23"/>
        </w:rPr>
        <w:t xml:space="preserve"> развития застроенных территорий города на основе документов территориального планирования; 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7B9F">
        <w:rPr>
          <w:rFonts w:ascii="Times New Roman" w:hAnsi="Times New Roman" w:cs="Times New Roman"/>
          <w:sz w:val="23"/>
          <w:szCs w:val="23"/>
        </w:rPr>
        <w:t>обеспечение</w:t>
      </w:r>
      <w:proofErr w:type="gramEnd"/>
      <w:r w:rsidRPr="00DA7B9F">
        <w:rPr>
          <w:rFonts w:ascii="Times New Roman" w:hAnsi="Times New Roman" w:cs="Times New Roman"/>
          <w:sz w:val="23"/>
          <w:szCs w:val="23"/>
        </w:rPr>
        <w:t xml:space="preserve"> жилыми помещениями граждан, состоящих на учете </w:t>
      </w:r>
      <w:r w:rsidR="00D518A9" w:rsidRPr="00DA7B9F">
        <w:rPr>
          <w:rFonts w:ascii="Times New Roman" w:hAnsi="Times New Roman" w:cs="Times New Roman"/>
          <w:sz w:val="23"/>
          <w:szCs w:val="23"/>
        </w:rPr>
        <w:t xml:space="preserve">граждан </w:t>
      </w:r>
      <w:r w:rsidRPr="00DA7B9F">
        <w:rPr>
          <w:rFonts w:ascii="Times New Roman" w:hAnsi="Times New Roman" w:cs="Times New Roman"/>
          <w:sz w:val="23"/>
          <w:szCs w:val="23"/>
        </w:rPr>
        <w:t>в качестве нуждающихся в жилых помещениях</w:t>
      </w:r>
      <w:r w:rsidR="00D518A9" w:rsidRPr="00DA7B9F">
        <w:rPr>
          <w:rFonts w:ascii="Times New Roman" w:hAnsi="Times New Roman" w:cs="Times New Roman"/>
          <w:sz w:val="23"/>
          <w:szCs w:val="23"/>
        </w:rPr>
        <w:t>, предоставляемых по договорам социального найма,</w:t>
      </w:r>
      <w:r w:rsidRPr="00DA7B9F">
        <w:rPr>
          <w:rFonts w:ascii="Times New Roman" w:hAnsi="Times New Roman" w:cs="Times New Roman"/>
          <w:sz w:val="23"/>
          <w:szCs w:val="23"/>
        </w:rPr>
        <w:t xml:space="preserve"> в городском округе Фрязино</w:t>
      </w:r>
      <w:r w:rsidR="0091628F" w:rsidRPr="00DA7B9F">
        <w:rPr>
          <w:sz w:val="23"/>
          <w:szCs w:val="23"/>
        </w:rPr>
        <w:t xml:space="preserve"> </w:t>
      </w:r>
      <w:r w:rsidR="0091628F" w:rsidRPr="00DA7B9F">
        <w:rPr>
          <w:rFonts w:ascii="Times New Roman" w:hAnsi="Times New Roman" w:cs="Times New Roman"/>
          <w:sz w:val="23"/>
          <w:szCs w:val="23"/>
        </w:rPr>
        <w:t>Московской области</w:t>
      </w:r>
      <w:r w:rsidRPr="00DA7B9F">
        <w:rPr>
          <w:rFonts w:ascii="Times New Roman" w:hAnsi="Times New Roman" w:cs="Times New Roman"/>
          <w:sz w:val="23"/>
          <w:szCs w:val="23"/>
        </w:rPr>
        <w:t>, в порядке очередности и вне очереди;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7B9F">
        <w:rPr>
          <w:rFonts w:ascii="Times New Roman" w:hAnsi="Times New Roman" w:cs="Times New Roman"/>
          <w:sz w:val="23"/>
          <w:szCs w:val="23"/>
        </w:rPr>
        <w:t>поддержка</w:t>
      </w:r>
      <w:proofErr w:type="gramEnd"/>
      <w:r w:rsidRPr="00DA7B9F">
        <w:rPr>
          <w:rFonts w:ascii="Times New Roman" w:hAnsi="Times New Roman" w:cs="Times New Roman"/>
          <w:sz w:val="23"/>
          <w:szCs w:val="23"/>
        </w:rPr>
        <w:t xml:space="preserve">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обязательств;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A7B9F">
        <w:rPr>
          <w:rFonts w:ascii="Times New Roman" w:hAnsi="Times New Roman" w:cs="Times New Roman"/>
          <w:sz w:val="23"/>
          <w:szCs w:val="23"/>
        </w:rPr>
        <w:t>развитие</w:t>
      </w:r>
      <w:proofErr w:type="gramEnd"/>
      <w:r w:rsidRPr="00DA7B9F">
        <w:rPr>
          <w:rFonts w:ascii="Times New Roman" w:hAnsi="Times New Roman" w:cs="Times New Roman"/>
          <w:sz w:val="23"/>
          <w:szCs w:val="23"/>
        </w:rPr>
        <w:t xml:space="preserve">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Фрязино</w:t>
      </w:r>
      <w:r w:rsidR="0091628F" w:rsidRPr="00DA7B9F">
        <w:rPr>
          <w:sz w:val="23"/>
          <w:szCs w:val="23"/>
        </w:rPr>
        <w:t xml:space="preserve"> </w:t>
      </w:r>
      <w:r w:rsidR="0091628F" w:rsidRPr="00DA7B9F">
        <w:rPr>
          <w:rFonts w:ascii="Times New Roman" w:hAnsi="Times New Roman" w:cs="Times New Roman"/>
          <w:sz w:val="23"/>
          <w:szCs w:val="23"/>
        </w:rPr>
        <w:t>Московской области</w:t>
      </w:r>
      <w:r w:rsidRPr="00DA7B9F">
        <w:rPr>
          <w:rFonts w:ascii="Times New Roman" w:hAnsi="Times New Roman" w:cs="Times New Roman"/>
          <w:sz w:val="23"/>
          <w:szCs w:val="23"/>
        </w:rPr>
        <w:t>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</w:t>
      </w:r>
      <w:r w:rsidR="0091628F" w:rsidRPr="00DA7B9F">
        <w:rPr>
          <w:rFonts w:ascii="Times New Roman" w:hAnsi="Times New Roman" w:cs="Times New Roman"/>
          <w:sz w:val="23"/>
          <w:szCs w:val="23"/>
        </w:rPr>
        <w:t>муниципальной программы городского округа Фрязино Московской области «Жилище» на 2023 - 2027 годы (далее -</w:t>
      </w:r>
      <w:r w:rsidR="008C09FC" w:rsidRPr="00DA7B9F">
        <w:rPr>
          <w:rFonts w:ascii="Times New Roman" w:hAnsi="Times New Roman" w:cs="Times New Roman"/>
          <w:sz w:val="23"/>
          <w:szCs w:val="23"/>
        </w:rPr>
        <w:t xml:space="preserve"> </w:t>
      </w:r>
      <w:r w:rsidRPr="00DA7B9F">
        <w:rPr>
          <w:rFonts w:ascii="Times New Roman" w:hAnsi="Times New Roman" w:cs="Times New Roman"/>
          <w:sz w:val="23"/>
          <w:szCs w:val="23"/>
        </w:rPr>
        <w:t>Муниципальн</w:t>
      </w:r>
      <w:r w:rsidR="0091628F" w:rsidRPr="00DA7B9F">
        <w:rPr>
          <w:rFonts w:ascii="Times New Roman" w:hAnsi="Times New Roman" w:cs="Times New Roman"/>
          <w:sz w:val="23"/>
          <w:szCs w:val="23"/>
        </w:rPr>
        <w:t>ая</w:t>
      </w:r>
      <w:r w:rsidRPr="00DA7B9F">
        <w:rPr>
          <w:rFonts w:ascii="Times New Roman" w:hAnsi="Times New Roman" w:cs="Times New Roman"/>
          <w:sz w:val="23"/>
          <w:szCs w:val="23"/>
        </w:rPr>
        <w:t xml:space="preserve"> программ</w:t>
      </w:r>
      <w:r w:rsidR="0091628F" w:rsidRPr="00DA7B9F">
        <w:rPr>
          <w:rFonts w:ascii="Times New Roman" w:hAnsi="Times New Roman" w:cs="Times New Roman"/>
          <w:sz w:val="23"/>
          <w:szCs w:val="23"/>
        </w:rPr>
        <w:t>а)</w:t>
      </w:r>
      <w:r w:rsidRPr="00DA7B9F">
        <w:rPr>
          <w:rFonts w:ascii="Times New Roman" w:hAnsi="Times New Roman" w:cs="Times New Roman"/>
          <w:sz w:val="23"/>
          <w:szCs w:val="23"/>
        </w:rPr>
        <w:t>, при проведении которых будут сконцентрированы основные финансовые и организационные усилия.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Цели реализации Муниципальной программы позволяют учесть основные проблемы в строительстве и приобретении жилья на территории городского округа Фрязино.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округе Фрязино</w:t>
      </w:r>
      <w:r w:rsidR="0091628F" w:rsidRPr="00DA7B9F">
        <w:rPr>
          <w:sz w:val="23"/>
          <w:szCs w:val="23"/>
        </w:rPr>
        <w:t xml:space="preserve"> </w:t>
      </w:r>
      <w:r w:rsidR="0091628F" w:rsidRPr="00DA7B9F">
        <w:rPr>
          <w:rFonts w:ascii="Times New Roman" w:hAnsi="Times New Roman" w:cs="Times New Roman"/>
          <w:sz w:val="23"/>
          <w:szCs w:val="23"/>
        </w:rPr>
        <w:t>Московской области</w:t>
      </w:r>
      <w:r w:rsidRPr="00DA7B9F">
        <w:rPr>
          <w:rFonts w:ascii="Times New Roman" w:hAnsi="Times New Roman" w:cs="Times New Roman"/>
          <w:sz w:val="23"/>
          <w:szCs w:val="23"/>
        </w:rPr>
        <w:t>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подпрограммах, и отдельных мероприятий, входящих в состав Муниципальной программы.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</w:t>
      </w:r>
      <w:r w:rsidRPr="00DA7B9F">
        <w:rPr>
          <w:rFonts w:ascii="Times New Roman" w:hAnsi="Times New Roman" w:cs="Times New Roman"/>
          <w:sz w:val="23"/>
          <w:szCs w:val="23"/>
        </w:rPr>
        <w:lastRenderedPageBreak/>
        <w:t>Муниципальной программе, так и по ее отдельным блокам.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В состав Муниципальной программы включены следующие подпрограммы: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Подпрограмма 1</w:t>
      </w:r>
      <w:r w:rsidR="00D518A9" w:rsidRPr="00DA7B9F">
        <w:rPr>
          <w:rFonts w:ascii="Times New Roman" w:hAnsi="Times New Roman" w:cs="Times New Roman"/>
          <w:sz w:val="23"/>
          <w:szCs w:val="23"/>
        </w:rPr>
        <w:t>.</w:t>
      </w:r>
      <w:r w:rsidRPr="00DA7B9F">
        <w:rPr>
          <w:rFonts w:ascii="Times New Roman" w:hAnsi="Times New Roman" w:cs="Times New Roman"/>
          <w:sz w:val="23"/>
          <w:szCs w:val="23"/>
        </w:rPr>
        <w:t xml:space="preserve"> «</w:t>
      </w:r>
      <w:r w:rsidR="00446A7B" w:rsidRPr="00DA7B9F">
        <w:rPr>
          <w:rFonts w:ascii="Times New Roman" w:hAnsi="Times New Roman" w:cs="Times New Roman"/>
          <w:sz w:val="23"/>
          <w:szCs w:val="23"/>
        </w:rPr>
        <w:t>Создание условий для жилищного строительства</w:t>
      </w:r>
      <w:r w:rsidRPr="00DA7B9F">
        <w:rPr>
          <w:rFonts w:ascii="Times New Roman" w:hAnsi="Times New Roman" w:cs="Times New Roman"/>
          <w:sz w:val="23"/>
          <w:szCs w:val="23"/>
        </w:rPr>
        <w:t>». Мероприятия подпрограммы предусматривают реконструкцию части квартала № 9 с переселением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развития территории города. Также данная подпрограмма включает мероприятия по переселению граждан, проживающих в признанных аварийными многоквартирных жилых домах.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 Подпрограмма 2. «Обеспечение жильем молодых семей». Мероприятия подпрограммы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дома. </w:t>
      </w:r>
    </w:p>
    <w:p w:rsidR="009D2C61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Подпрограмма 3. «Обеспечение жильем детей-сирот и детей, оставшихся без попечения родителей, лиц из числа детей-сирот и детей, оставшихся без попечения родителей». Мероприятия подпрограммы направлены на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</w:t>
      </w:r>
    </w:p>
    <w:p w:rsidR="00215973" w:rsidRPr="00DA7B9F" w:rsidRDefault="00215973" w:rsidP="0021597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Подпрограмма 6. «Обеспечение жильем отдельных категорий граждан за счет средств федерального бюджета». Мероприятия подпрограммы  направлены на предоставление мер социальной поддержки по обеспечению жилыми помещениями за счет средств федерального бюджета и бюджета городского округа Фрязино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инвалидов и семей, имеющих детей-инвалидов (далее - граждане), в соответствии с Указом Президента Российской Федерации от 07.05.2008 № 714 «Об обеспечении жильем ветеранов Великой Отечественной войны 1941-1945 годов», Федеральными законами от 12.01.1995 № 5-ФЗ «О ветеранах» и от 24.11.1995 № 181-ФЗ «О социальной защите инвалидов в Российской Федерации», Законом Московской области от 26.07.2006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детей-инвалидов».</w:t>
      </w:r>
    </w:p>
    <w:p w:rsidR="009D2C61" w:rsidRDefault="009D2C61" w:rsidP="00F057C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Подпрограмма </w:t>
      </w:r>
      <w:r w:rsidR="00446A7B" w:rsidRPr="00DA7B9F">
        <w:rPr>
          <w:rFonts w:ascii="Times New Roman" w:hAnsi="Times New Roman" w:cs="Times New Roman"/>
          <w:sz w:val="23"/>
          <w:szCs w:val="23"/>
        </w:rPr>
        <w:t>7</w:t>
      </w:r>
      <w:r w:rsidRPr="00DA7B9F">
        <w:rPr>
          <w:rFonts w:ascii="Times New Roman" w:hAnsi="Times New Roman" w:cs="Times New Roman"/>
          <w:sz w:val="23"/>
          <w:szCs w:val="23"/>
        </w:rPr>
        <w:t>. «Улучшение жилищных условий отдельных категорий многодетных семей». Мероприятия подпрограммы направлены на предоставление семьям, имеющим семь и более детей, и семьям, в которых одновременно родились не менее трех детей, жилищных субсидий на приобретение жилого помещения или строительство индивидуального жилого дома.</w:t>
      </w:r>
    </w:p>
    <w:p w:rsidR="00DA7B9F" w:rsidRPr="00DA7B9F" w:rsidRDefault="00DA7B9F" w:rsidP="00F057C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05085B" w:rsidRPr="00DA7B9F" w:rsidRDefault="0005085B" w:rsidP="00050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7B9F">
        <w:rPr>
          <w:rFonts w:ascii="Times New Roman" w:hAnsi="Times New Roman" w:cs="Times New Roman"/>
          <w:b/>
          <w:sz w:val="23"/>
          <w:szCs w:val="23"/>
        </w:rPr>
        <w:t xml:space="preserve">3. Перечень приоритетных проектов, реализуемых в рамках </w:t>
      </w:r>
      <w:r w:rsidR="0091628F" w:rsidRPr="00DA7B9F">
        <w:rPr>
          <w:rFonts w:ascii="Times New Roman" w:hAnsi="Times New Roman" w:cs="Times New Roman"/>
          <w:b/>
          <w:sz w:val="23"/>
          <w:szCs w:val="23"/>
        </w:rPr>
        <w:t>М</w:t>
      </w:r>
      <w:r w:rsidRPr="00DA7B9F">
        <w:rPr>
          <w:rFonts w:ascii="Times New Roman" w:hAnsi="Times New Roman" w:cs="Times New Roman"/>
          <w:b/>
          <w:sz w:val="23"/>
          <w:szCs w:val="23"/>
        </w:rPr>
        <w:t>униципальной программы, с описанием целей и механизмов реализации.</w:t>
      </w:r>
    </w:p>
    <w:p w:rsidR="0005085B" w:rsidRDefault="0005085B" w:rsidP="000508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Приоритетные проекты не предусмотрены </w:t>
      </w:r>
      <w:r w:rsidR="0091628F" w:rsidRPr="00DA7B9F">
        <w:rPr>
          <w:rFonts w:ascii="Times New Roman" w:hAnsi="Times New Roman" w:cs="Times New Roman"/>
          <w:sz w:val="23"/>
          <w:szCs w:val="23"/>
        </w:rPr>
        <w:t>М</w:t>
      </w:r>
      <w:r w:rsidRPr="00DA7B9F">
        <w:rPr>
          <w:rFonts w:ascii="Times New Roman" w:hAnsi="Times New Roman" w:cs="Times New Roman"/>
          <w:sz w:val="23"/>
          <w:szCs w:val="23"/>
        </w:rPr>
        <w:t>униципальной программой.</w:t>
      </w:r>
    </w:p>
    <w:p w:rsidR="00DA7B9F" w:rsidRPr="00DA7B9F" w:rsidRDefault="00DA7B9F" w:rsidP="000508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05085B" w:rsidRPr="00DA7B9F" w:rsidRDefault="0005085B" w:rsidP="00050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7B9F">
        <w:rPr>
          <w:rFonts w:ascii="Times New Roman" w:hAnsi="Times New Roman" w:cs="Times New Roman"/>
          <w:b/>
          <w:sz w:val="23"/>
          <w:szCs w:val="23"/>
        </w:rPr>
        <w:t>4. Порядок взаимодействия ответственного за выполнение мероприятия с муниципальным заказчиком подпрограммы.</w:t>
      </w:r>
    </w:p>
    <w:p w:rsidR="0005085B" w:rsidRPr="00DA7B9F" w:rsidRDefault="0005085B" w:rsidP="000508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Муниципальный заказчик </w:t>
      </w:r>
      <w:r w:rsidR="0091628F" w:rsidRPr="00DA7B9F">
        <w:rPr>
          <w:rFonts w:ascii="Times New Roman" w:hAnsi="Times New Roman" w:cs="Times New Roman"/>
          <w:sz w:val="23"/>
          <w:szCs w:val="23"/>
        </w:rPr>
        <w:t>М</w:t>
      </w:r>
      <w:r w:rsidRPr="00DA7B9F">
        <w:rPr>
          <w:rFonts w:ascii="Times New Roman" w:hAnsi="Times New Roman" w:cs="Times New Roman"/>
          <w:sz w:val="23"/>
          <w:szCs w:val="23"/>
        </w:rPr>
        <w:t>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Московской области и иных привлекаемых для реализации муниципальной программы средств.</w:t>
      </w:r>
    </w:p>
    <w:p w:rsidR="0005085B" w:rsidRDefault="005C40E8" w:rsidP="000508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>Взаимодействие</w:t>
      </w:r>
      <w:r w:rsidR="0005085B" w:rsidRPr="00DA7B9F">
        <w:rPr>
          <w:rFonts w:ascii="Times New Roman" w:hAnsi="Times New Roman" w:cs="Times New Roman"/>
          <w:sz w:val="23"/>
          <w:szCs w:val="23"/>
        </w:rPr>
        <w:t xml:space="preserve"> </w:t>
      </w:r>
      <w:r w:rsidRPr="00DA7B9F">
        <w:rPr>
          <w:rFonts w:ascii="Times New Roman" w:hAnsi="Times New Roman" w:cs="Times New Roman"/>
          <w:sz w:val="23"/>
          <w:szCs w:val="23"/>
        </w:rPr>
        <w:t>ответственного</w:t>
      </w:r>
      <w:r w:rsidR="0005085B" w:rsidRPr="00DA7B9F">
        <w:rPr>
          <w:rFonts w:ascii="Times New Roman" w:hAnsi="Times New Roman" w:cs="Times New Roman"/>
          <w:sz w:val="23"/>
          <w:szCs w:val="23"/>
        </w:rPr>
        <w:t xml:space="preserve"> за </w:t>
      </w:r>
      <w:r w:rsidRPr="00DA7B9F">
        <w:rPr>
          <w:rFonts w:ascii="Times New Roman" w:hAnsi="Times New Roman" w:cs="Times New Roman"/>
          <w:sz w:val="23"/>
          <w:szCs w:val="23"/>
        </w:rPr>
        <w:t>выполнение мероприятий с муниципальным заказчиком происходит в соответствии с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области».</w:t>
      </w:r>
    </w:p>
    <w:p w:rsidR="00DA7B9F" w:rsidRPr="00DA7B9F" w:rsidRDefault="00DA7B9F" w:rsidP="000508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D2C61" w:rsidRPr="00DA7B9F" w:rsidRDefault="005C40E8" w:rsidP="0005085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A7B9F">
        <w:rPr>
          <w:rFonts w:ascii="Times New Roman" w:hAnsi="Times New Roman" w:cs="Times New Roman"/>
          <w:b/>
          <w:sz w:val="23"/>
          <w:szCs w:val="23"/>
        </w:rPr>
        <w:t>5</w:t>
      </w:r>
      <w:r w:rsidR="009D2C61" w:rsidRPr="00DA7B9F">
        <w:rPr>
          <w:rFonts w:ascii="Times New Roman" w:hAnsi="Times New Roman" w:cs="Times New Roman"/>
          <w:b/>
          <w:sz w:val="23"/>
          <w:szCs w:val="23"/>
        </w:rPr>
        <w:t>. Состав, форма и сроки предоставления отчетности о ходе реализации муниципальной программы.</w:t>
      </w:r>
    </w:p>
    <w:p w:rsidR="008C09FC" w:rsidRPr="00DA7B9F" w:rsidRDefault="009D2C61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A7B9F">
        <w:rPr>
          <w:rFonts w:ascii="Times New Roman" w:hAnsi="Times New Roman" w:cs="Times New Roman"/>
          <w:sz w:val="23"/>
          <w:szCs w:val="23"/>
        </w:rPr>
        <w:t xml:space="preserve">Контроль за реализацией Муниципальной программы осуществляется Администрацией городского округа Фрязино. С целью контроля за реализацией Муниципальной программы отдел жилищной политики администрации городского округа Фрязино ежегодно готовит годовой отчет о </w:t>
      </w:r>
      <w:r w:rsidRPr="00DA7B9F">
        <w:rPr>
          <w:rFonts w:ascii="Times New Roman" w:hAnsi="Times New Roman" w:cs="Times New Roman"/>
          <w:sz w:val="23"/>
          <w:szCs w:val="23"/>
        </w:rPr>
        <w:lastRenderedPageBreak/>
        <w:t xml:space="preserve">реализации Муниципальной программы и до 1 марта года, следующего за отчетным, представляет его в отдел экономики </w:t>
      </w:r>
      <w:r w:rsidR="0044003E" w:rsidRPr="00DA7B9F">
        <w:rPr>
          <w:rFonts w:ascii="Times New Roman" w:hAnsi="Times New Roman" w:cs="Times New Roman"/>
          <w:sz w:val="23"/>
          <w:szCs w:val="23"/>
        </w:rPr>
        <w:t xml:space="preserve">комитета по экономике </w:t>
      </w:r>
      <w:r w:rsidRPr="00DA7B9F">
        <w:rPr>
          <w:rFonts w:ascii="Times New Roman" w:hAnsi="Times New Roman" w:cs="Times New Roman"/>
          <w:sz w:val="23"/>
          <w:szCs w:val="23"/>
        </w:rPr>
        <w:t>администрации городского округа Фрязино для оценки эффективности реализации Муниципальной программы.</w:t>
      </w:r>
      <w:r w:rsidR="008C09FC" w:rsidRPr="00DA7B9F">
        <w:rPr>
          <w:rFonts w:ascii="Times New Roman" w:hAnsi="Times New Roman" w:cs="Times New Roman"/>
          <w:sz w:val="23"/>
          <w:szCs w:val="23"/>
        </w:rPr>
        <w:br w:type="page"/>
      </w:r>
    </w:p>
    <w:p w:rsidR="008C09FC" w:rsidRDefault="008C09FC" w:rsidP="009D2C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8C09FC" w:rsidSect="00DA7B9F">
          <w:pgSz w:w="11906" w:h="16838"/>
          <w:pgMar w:top="680" w:right="849" w:bottom="1134" w:left="1134" w:header="709" w:footer="709" w:gutter="0"/>
          <w:cols w:space="708"/>
          <w:titlePg/>
          <w:docGrid w:linePitch="381"/>
        </w:sectPr>
      </w:pPr>
    </w:p>
    <w:p w:rsidR="009D2C61" w:rsidRPr="008115E8" w:rsidRDefault="008C09FC" w:rsidP="009D2C61">
      <w:pPr>
        <w:pStyle w:val="ConsPlusNormal"/>
        <w:spacing w:before="22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9D2C61" w:rsidRPr="008115E8">
        <w:rPr>
          <w:rFonts w:ascii="Times New Roman" w:hAnsi="Times New Roman" w:cs="Times New Roman"/>
          <w:b/>
          <w:sz w:val="24"/>
          <w:szCs w:val="24"/>
        </w:rPr>
        <w:t xml:space="preserve">оказатели реализации </w:t>
      </w:r>
      <w:r w:rsidR="0091628F">
        <w:rPr>
          <w:rFonts w:ascii="Times New Roman" w:hAnsi="Times New Roman" w:cs="Times New Roman"/>
          <w:b/>
          <w:sz w:val="24"/>
          <w:szCs w:val="24"/>
        </w:rPr>
        <w:t>М</w:t>
      </w:r>
      <w:r w:rsidR="009D2C61" w:rsidRPr="008115E8">
        <w:rPr>
          <w:rFonts w:ascii="Times New Roman" w:hAnsi="Times New Roman" w:cs="Times New Roman"/>
          <w:b/>
          <w:sz w:val="24"/>
          <w:szCs w:val="24"/>
        </w:rPr>
        <w:t>униципальной программы</w:t>
      </w:r>
    </w:p>
    <w:p w:rsidR="009D2C61" w:rsidRPr="008115E8" w:rsidRDefault="009D2C61" w:rsidP="009D2C61">
      <w:pPr>
        <w:pStyle w:val="ConsPlusNormal"/>
        <w:spacing w:before="22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43"/>
        <w:gridCol w:w="1027"/>
        <w:gridCol w:w="1382"/>
        <w:gridCol w:w="1418"/>
        <w:gridCol w:w="1134"/>
        <w:gridCol w:w="850"/>
        <w:gridCol w:w="1026"/>
        <w:gridCol w:w="993"/>
        <w:gridCol w:w="1134"/>
        <w:gridCol w:w="6"/>
        <w:gridCol w:w="2120"/>
      </w:tblGrid>
      <w:tr w:rsidR="00534AD0" w:rsidRPr="008115E8" w:rsidTr="000B03CC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 xml:space="preserve">№ </w:t>
            </w:r>
          </w:p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Times New Roman" w:cs="Times New Roman"/>
                <w:sz w:val="24"/>
                <w:szCs w:val="24"/>
              </w:rPr>
              <w:t>п</w:t>
            </w:r>
            <w:proofErr w:type="gramEnd"/>
            <w:r w:rsidRPr="008115E8">
              <w:rPr>
                <w:rFonts w:eastAsia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534A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Times New Roman" w:cs="Times New Roman"/>
                <w:sz w:val="24"/>
                <w:szCs w:val="24"/>
              </w:rPr>
              <w:t>Показатели  реализации</w:t>
            </w:r>
            <w:proofErr w:type="gramEnd"/>
            <w:r w:rsidRPr="008115E8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91628F">
              <w:rPr>
                <w:rFonts w:eastAsia="Times New Roman" w:cs="Times New Roman"/>
                <w:sz w:val="24"/>
                <w:szCs w:val="24"/>
              </w:rPr>
              <w:t>М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униципальной программы (подпрограммы)</w:t>
            </w:r>
          </w:p>
          <w:p w:rsidR="00534AD0" w:rsidRPr="008115E8" w:rsidRDefault="00534AD0" w:rsidP="00534A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(Показатель реализации мероприятий)</w:t>
            </w:r>
            <w:r w:rsidRPr="008115E8">
              <w:rPr>
                <w:rStyle w:val="a6"/>
                <w:rFonts w:eastAsia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534A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 xml:space="preserve">Базовое значение показателя                      на начало реализации </w:t>
            </w:r>
          </w:p>
          <w:p w:rsidR="00534AD0" w:rsidRPr="008115E8" w:rsidRDefault="00534AD0" w:rsidP="00534AD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Times New Roman" w:cs="Times New Roman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5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34AD0">
              <w:rPr>
                <w:rFonts w:eastAsia="Times New Roman" w:cs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4AD0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Номер и название основного мероприятия в перечне</w:t>
            </w:r>
          </w:p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Times New Roman" w:cs="Times New Roman"/>
                <w:sz w:val="24"/>
                <w:szCs w:val="24"/>
              </w:rPr>
              <w:t>мероприятий</w:t>
            </w:r>
            <w:proofErr w:type="gramEnd"/>
            <w:r w:rsidRPr="008115E8">
              <w:rPr>
                <w:rFonts w:eastAsia="Times New Roman" w:cs="Times New Roman"/>
                <w:sz w:val="24"/>
                <w:szCs w:val="24"/>
              </w:rPr>
              <w:t xml:space="preserve"> подпрограммы</w:t>
            </w:r>
          </w:p>
        </w:tc>
      </w:tr>
      <w:tr w:rsidR="00534AD0" w:rsidRPr="008115E8" w:rsidTr="000B03CC">
        <w:trPr>
          <w:trHeight w:val="1101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AD0" w:rsidRPr="008115E8" w:rsidRDefault="00534AD0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AD0" w:rsidRPr="008115E8" w:rsidRDefault="00534AD0" w:rsidP="00D539D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539DD" w:rsidRPr="008115E8" w:rsidTr="000B03CC">
        <w:trPr>
          <w:trHeight w:val="1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</w:tr>
      <w:tr w:rsidR="00D539DD" w:rsidRPr="008115E8" w:rsidTr="00D539DD">
        <w:trPr>
          <w:trHeight w:val="37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D539DD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D539DD">
              <w:rPr>
                <w:rFonts w:cs="Times New Roman"/>
                <w:i/>
                <w:sz w:val="24"/>
                <w:szCs w:val="24"/>
              </w:rPr>
              <w:t>Подпрограмма 1. «Создание условий для жилищного строительства».</w:t>
            </w:r>
          </w:p>
        </w:tc>
      </w:tr>
      <w:tr w:rsidR="00D539DD" w:rsidRPr="008115E8" w:rsidTr="000B03CC">
        <w:trPr>
          <w:trHeight w:val="17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1.1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Показатель 1.</w:t>
            </w:r>
          </w:p>
          <w:p w:rsidR="00D539DD" w:rsidRPr="008115E8" w:rsidRDefault="00D539DD" w:rsidP="0044003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</w:rPr>
              <w:t xml:space="preserve">«Объем </w:t>
            </w:r>
            <w:r w:rsidR="0044003E">
              <w:rPr>
                <w:rFonts w:cs="Times New Roman"/>
                <w:sz w:val="24"/>
                <w:szCs w:val="24"/>
              </w:rPr>
              <w:t>жилищного строительства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 xml:space="preserve">Указ Президента РФ № </w:t>
            </w:r>
            <w:r w:rsidR="0044003E">
              <w:rPr>
                <w:rFonts w:cs="Times New Roman"/>
                <w:bCs/>
                <w:sz w:val="24"/>
                <w:szCs w:val="24"/>
              </w:rPr>
              <w:t>68 от 04.02.2022</w:t>
            </w: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млн</w:t>
            </w:r>
            <w:r w:rsidR="00D539DD" w:rsidRPr="008115E8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D539DD" w:rsidRPr="008115E8">
              <w:rPr>
                <w:rFonts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Основное мероприятие 01.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r w:rsidRPr="003307D9">
              <w:rPr>
                <w:rFonts w:cs="Times New Roman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</w:tr>
      <w:tr w:rsidR="00D539DD" w:rsidRPr="008115E8" w:rsidTr="000B03CC">
        <w:trPr>
          <w:trHeight w:val="17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1.2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Показатель 2</w:t>
            </w:r>
            <w:r w:rsidR="0008067A">
              <w:rPr>
                <w:rFonts w:cs="Times New Roman"/>
                <w:i/>
                <w:sz w:val="24"/>
                <w:szCs w:val="24"/>
              </w:rPr>
              <w:t>.</w:t>
            </w:r>
            <w:r w:rsidRPr="008115E8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«Количество семей, улучшивших жилищные условия»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Указ Президента Российской Федерации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B6B35">
              <w:rPr>
                <w:rFonts w:cs="Times New Roman"/>
                <w:sz w:val="24"/>
                <w:szCs w:val="24"/>
              </w:rPr>
              <w:t>тыс. семей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44003E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9B6B35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Основное мероприятие 01.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r w:rsidRPr="003307D9">
              <w:rPr>
                <w:rFonts w:cs="Times New Roman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</w:tr>
      <w:tr w:rsidR="00D539DD" w:rsidRPr="008115E8" w:rsidTr="000B03CC">
        <w:trPr>
          <w:trHeight w:val="17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4400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1.</w:t>
            </w:r>
            <w:r w:rsidR="0044003E">
              <w:rPr>
                <w:rFonts w:eastAsia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D41B26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B858B7" w:rsidRPr="00D41B26">
              <w:rPr>
                <w:rFonts w:cs="Times New Roman"/>
                <w:i/>
                <w:sz w:val="24"/>
                <w:szCs w:val="24"/>
              </w:rPr>
              <w:t>3</w:t>
            </w:r>
            <w:r w:rsidRPr="00D41B26">
              <w:rPr>
                <w:rFonts w:cs="Times New Roman"/>
                <w:i/>
                <w:sz w:val="24"/>
                <w:szCs w:val="24"/>
              </w:rPr>
              <w:t>.</w:t>
            </w:r>
          </w:p>
          <w:p w:rsidR="00D539DD" w:rsidRPr="008115E8" w:rsidRDefault="00D539DD" w:rsidP="0044003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</w:rPr>
              <w:t>«Количество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–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</w:t>
            </w:r>
            <w:r w:rsidR="0044003E">
              <w:t xml:space="preserve"> </w:t>
            </w:r>
            <w:r w:rsidR="0044003E" w:rsidRPr="0044003E">
              <w:rPr>
                <w:rFonts w:cs="Times New Roman"/>
                <w:sz w:val="24"/>
                <w:szCs w:val="24"/>
              </w:rPr>
              <w:t xml:space="preserve">требованиям </w:t>
            </w:r>
            <w:proofErr w:type="gramStart"/>
            <w:r w:rsidR="0044003E" w:rsidRPr="0044003E">
              <w:rPr>
                <w:rFonts w:cs="Times New Roman"/>
                <w:sz w:val="24"/>
                <w:szCs w:val="24"/>
              </w:rPr>
              <w:t>законодательства  о</w:t>
            </w:r>
            <w:proofErr w:type="gramEnd"/>
            <w:r w:rsidR="0044003E" w:rsidRPr="0044003E">
              <w:rPr>
                <w:rFonts w:cs="Times New Roman"/>
                <w:sz w:val="24"/>
                <w:szCs w:val="24"/>
              </w:rPr>
              <w:t xml:space="preserve"> градостроительной деятельности Российской Федерации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Государственная программа Московской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E8401B">
              <w:rPr>
                <w:rFonts w:cs="Times New Roman"/>
                <w:sz w:val="24"/>
                <w:szCs w:val="24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</w:tc>
      </w:tr>
      <w:tr w:rsidR="00D539DD" w:rsidRPr="008115E8" w:rsidTr="000B03CC">
        <w:trPr>
          <w:trHeight w:val="17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4400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1.</w:t>
            </w:r>
            <w:r w:rsidR="0044003E">
              <w:rPr>
                <w:rFonts w:eastAsia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41B26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B858B7" w:rsidRPr="00D41B26">
              <w:rPr>
                <w:rFonts w:cs="Times New Roman"/>
                <w:i/>
                <w:sz w:val="24"/>
                <w:szCs w:val="24"/>
              </w:rPr>
              <w:t>4</w:t>
            </w:r>
            <w:r w:rsidRPr="00D41B26">
              <w:rPr>
                <w:rFonts w:cs="Times New Roman"/>
                <w:i/>
                <w:sz w:val="24"/>
                <w:szCs w:val="24"/>
              </w:rPr>
              <w:t>.</w:t>
            </w: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«Площадь расселенных жилых помещений в рамках реализации договора о развитии застроенной территории»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115E8">
              <w:rPr>
                <w:rFonts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1 094,5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2 368,99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Основное мероприятие 01.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r w:rsidRPr="003307D9">
              <w:rPr>
                <w:rFonts w:cs="Times New Roman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</w:tr>
      <w:tr w:rsidR="00D539DD" w:rsidRPr="008115E8" w:rsidTr="000B03CC">
        <w:trPr>
          <w:trHeight w:val="220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44003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1.</w:t>
            </w:r>
            <w:r w:rsidR="0044003E">
              <w:rPr>
                <w:rFonts w:eastAsia="Times New Roman" w:cs="Times New Roman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B858B7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B858B7" w:rsidRPr="00D41B26">
              <w:rPr>
                <w:rFonts w:cs="Times New Roman"/>
                <w:i/>
                <w:sz w:val="24"/>
                <w:szCs w:val="24"/>
              </w:rPr>
              <w:t>5</w:t>
            </w:r>
            <w:r w:rsidRPr="00D41B26">
              <w:rPr>
                <w:rFonts w:cs="Times New Roman"/>
                <w:i/>
                <w:sz w:val="24"/>
                <w:szCs w:val="24"/>
              </w:rPr>
              <w:t>.</w:t>
            </w:r>
            <w:r w:rsidRPr="008115E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</w:rPr>
              <w:t xml:space="preserve">«Обеспечение </w:t>
            </w:r>
            <w:proofErr w:type="gramStart"/>
            <w:r w:rsidRPr="008115E8">
              <w:rPr>
                <w:rFonts w:cs="Times New Roman"/>
                <w:sz w:val="24"/>
                <w:szCs w:val="24"/>
              </w:rPr>
              <w:t>проживающих  в</w:t>
            </w:r>
            <w:proofErr w:type="gramEnd"/>
            <w:r w:rsidRPr="008115E8">
              <w:rPr>
                <w:rFonts w:cs="Times New Roman"/>
                <w:sz w:val="24"/>
                <w:szCs w:val="24"/>
              </w:rPr>
              <w:t xml:space="preserve"> муниципальном образовании и нуждающихся в жилых помещениях малоимущих граждан жилыми помещениями»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115E8">
              <w:rPr>
                <w:rFonts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E8401B">
              <w:rPr>
                <w:rFonts w:cs="Times New Roman"/>
                <w:sz w:val="24"/>
                <w:szCs w:val="24"/>
              </w:rPr>
              <w:t>Основное мероприятие 01. Создание условий для развития жилищного строительства</w:t>
            </w:r>
          </w:p>
        </w:tc>
      </w:tr>
      <w:tr w:rsidR="00D539DD" w:rsidRPr="008115E8" w:rsidTr="00534AD0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D539DD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D539DD">
              <w:rPr>
                <w:rFonts w:cs="Times New Roman"/>
                <w:i/>
                <w:sz w:val="24"/>
                <w:szCs w:val="24"/>
              </w:rPr>
              <w:t>Подпрограмма 2. «Обеспечение жильем молодых семей».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EB21C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2.</w:t>
            </w:r>
            <w:r w:rsidR="00EB21CE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EB21CE">
              <w:rPr>
                <w:rFonts w:cs="Times New Roman"/>
                <w:i/>
                <w:sz w:val="24"/>
                <w:szCs w:val="24"/>
              </w:rPr>
              <w:t>1</w:t>
            </w:r>
            <w:r w:rsidRPr="008115E8">
              <w:rPr>
                <w:rFonts w:cs="Times New Roman"/>
                <w:sz w:val="24"/>
                <w:szCs w:val="24"/>
              </w:rPr>
              <w:t>.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«Количество молодых семей, получивших свидетельство о праве на получение социальной выплаты»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Соглашение с ФОИВ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семья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027AAD">
              <w:rPr>
                <w:rFonts w:cs="Times New Roman"/>
                <w:sz w:val="24"/>
                <w:szCs w:val="24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D539DD" w:rsidRPr="008115E8" w:rsidTr="00534AD0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D539DD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D539DD">
              <w:rPr>
                <w:rFonts w:cs="Times New Roman"/>
                <w:i/>
                <w:sz w:val="24"/>
                <w:szCs w:val="24"/>
              </w:rPr>
              <w:t xml:space="preserve">Подпрограмма 3. «Обеспечение жильем детей-сирот и детей, оставшихся без попечения родителей, лиц из числа детей-сирот и </w:t>
            </w:r>
            <w:r w:rsidRPr="00D539DD">
              <w:rPr>
                <w:rFonts w:cs="Times New Roman"/>
                <w:i/>
                <w:sz w:val="24"/>
                <w:szCs w:val="24"/>
              </w:rPr>
              <w:lastRenderedPageBreak/>
              <w:t>детей, оставшихся без попечения родителей».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EB21C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EB21CE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EB21CE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EB21CE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EB21CE" w:rsidRPr="00EB21CE">
              <w:rPr>
                <w:rFonts w:cs="Times New Roman"/>
                <w:i/>
                <w:sz w:val="24"/>
                <w:szCs w:val="24"/>
              </w:rPr>
              <w:t>1</w:t>
            </w:r>
            <w:r w:rsidRPr="00EB21CE">
              <w:rPr>
                <w:rFonts w:cs="Times New Roman"/>
                <w:i/>
                <w:sz w:val="24"/>
                <w:szCs w:val="24"/>
              </w:rPr>
              <w:t>.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«</w:t>
            </w:r>
            <w:r w:rsidR="009B6B35" w:rsidRPr="009B6B35">
              <w:rPr>
                <w:rFonts w:cs="Times New Roman"/>
                <w:sz w:val="24"/>
                <w:szCs w:val="24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</w:t>
            </w:r>
            <w:proofErr w:type="gramStart"/>
            <w:r w:rsidR="009B6B35" w:rsidRPr="009B6B35">
              <w:rPr>
                <w:rFonts w:cs="Times New Roman"/>
                <w:sz w:val="24"/>
                <w:szCs w:val="24"/>
              </w:rPr>
              <w:t>помещениями  в</w:t>
            </w:r>
            <w:proofErr w:type="gramEnd"/>
            <w:r w:rsidR="009B6B35" w:rsidRPr="009B6B35">
              <w:rPr>
                <w:rFonts w:cs="Times New Roman"/>
                <w:sz w:val="24"/>
                <w:szCs w:val="24"/>
              </w:rPr>
              <w:t xml:space="preserve"> отчетном финансовом году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Соглашение с ФОИВ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1A1410">
              <w:rPr>
                <w:rFonts w:cs="Times New Roman"/>
                <w:sz w:val="24"/>
                <w:szCs w:val="24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EB21C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3.</w:t>
            </w:r>
            <w:r w:rsidR="00EB21CE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EB21CE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EB21CE">
              <w:rPr>
                <w:rFonts w:cs="Times New Roman"/>
                <w:i/>
                <w:sz w:val="24"/>
                <w:szCs w:val="24"/>
              </w:rPr>
              <w:t xml:space="preserve">Показатель </w:t>
            </w:r>
            <w:r w:rsidR="00EB21CE">
              <w:rPr>
                <w:rFonts w:cs="Times New Roman"/>
                <w:i/>
                <w:sz w:val="24"/>
                <w:szCs w:val="24"/>
              </w:rPr>
              <w:t>2</w:t>
            </w:r>
            <w:r w:rsidRPr="00EB21CE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бюджету Московской области в отчетном финансовом году (нарастающим итогом)»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lastRenderedPageBreak/>
              <w:t>Соглашение с ФОИВ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1A1410">
              <w:rPr>
                <w:rFonts w:cs="Times New Roman"/>
                <w:sz w:val="24"/>
                <w:szCs w:val="24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D539DD" w:rsidRPr="008115E8" w:rsidTr="00534AD0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C67C98" w:rsidRDefault="00C67C98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C67C98">
              <w:rPr>
                <w:rFonts w:cs="Times New Roman"/>
                <w:i/>
                <w:sz w:val="24"/>
                <w:szCs w:val="24"/>
              </w:rPr>
              <w:t>Подпрограмма 6. «Обеспечение жильем отдельных категорий граждан за счет средств федерального бюджета».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Показатель 1.</w:t>
            </w:r>
          </w:p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</w:rPr>
              <w:t>«Количество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﻿ Государственная программа Московской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E23B4A">
              <w:rPr>
                <w:rFonts w:cs="Times New Roman"/>
                <w:sz w:val="24"/>
                <w:szCs w:val="24"/>
              </w:rPr>
              <w:t>Основное мероприятие 01. Оказание государственной поддержки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.2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Показатель 2.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«Количество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бюджета, в том числе: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lastRenderedPageBreak/>
              <w:t>Отрасл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евой показатель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E23B4A">
              <w:rPr>
                <w:rFonts w:cs="Times New Roman"/>
                <w:sz w:val="24"/>
                <w:szCs w:val="24"/>
              </w:rPr>
              <w:t xml:space="preserve">Основное </w:t>
            </w:r>
            <w:r w:rsidRPr="00E23B4A">
              <w:rPr>
                <w:rFonts w:cs="Times New Roman"/>
                <w:sz w:val="24"/>
                <w:szCs w:val="24"/>
              </w:rPr>
              <w:lastRenderedPageBreak/>
              <w:t>мероприятие 02. Оказание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C67C98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7C98" w:rsidRPr="008115E8" w:rsidRDefault="00C67C98" w:rsidP="00C67C98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.2.1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C67C98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﻿ Показатель 2.1. </w:t>
            </w:r>
          </w:p>
          <w:p w:rsidR="00C67C98" w:rsidRPr="008115E8" w:rsidRDefault="00C67C98" w:rsidP="00C67C98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«Количество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C67C98" w:rsidRDefault="00C67C98" w:rsidP="00C67C98">
            <w:pPr>
              <w:rPr>
                <w:sz w:val="24"/>
                <w:szCs w:val="24"/>
              </w:rPr>
            </w:pPr>
            <w:r w:rsidRPr="00C67C98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C67C98" w:rsidRDefault="00C67C98" w:rsidP="00C67C98">
            <w:pPr>
              <w:rPr>
                <w:sz w:val="24"/>
                <w:szCs w:val="24"/>
              </w:rPr>
            </w:pPr>
            <w:proofErr w:type="gramStart"/>
            <w:r w:rsidRPr="00C67C98">
              <w:rPr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C67C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C67C98">
            <w:pPr>
              <w:rPr>
                <w:rFonts w:cs="Times New Roman"/>
                <w:sz w:val="24"/>
                <w:szCs w:val="24"/>
              </w:rPr>
            </w:pPr>
            <w:r w:rsidRPr="00E23B4A">
              <w:rPr>
                <w:rFonts w:cs="Times New Roman"/>
                <w:sz w:val="24"/>
                <w:szCs w:val="24"/>
              </w:rPr>
              <w:t>Мероприятие 02.01. Предоставление жилых помещений отдельным категориям граждан, установленным Федеральным законом от 12 января 1995 года № 5-ФЗ «О ветеранах»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.2.2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8115E8">
              <w:rPr>
                <w:rFonts w:cs="Times New Roman"/>
                <w:i/>
                <w:iCs/>
                <w:sz w:val="24"/>
                <w:szCs w:val="24"/>
              </w:rPr>
              <w:t xml:space="preserve"> Показатель 2.2</w:t>
            </w:r>
          </w:p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4"/>
                <w:szCs w:val="24"/>
              </w:rPr>
            </w:pPr>
            <w:r w:rsidRPr="008115E8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8115E8">
              <w:rPr>
                <w:rFonts w:cs="Times New Roman"/>
                <w:iCs/>
                <w:sz w:val="24"/>
                <w:szCs w:val="24"/>
              </w:rPr>
              <w:t>«Количество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9DD" w:rsidRPr="008115E8" w:rsidRDefault="00D539DD" w:rsidP="00D539DD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8115E8">
              <w:rPr>
                <w:rFonts w:cs="Times New Roman"/>
                <w:iCs/>
                <w:sz w:val="24"/>
                <w:szCs w:val="24"/>
              </w:rPr>
              <w:t>Государственная программа Московской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E23B4A">
              <w:rPr>
                <w:rFonts w:cs="Times New Roman"/>
                <w:sz w:val="24"/>
                <w:szCs w:val="24"/>
              </w:rPr>
              <w:t>Мероприятие 02.02. Предоставление жилых помещений отдельным категориям граждан, установленным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C67C98" w:rsidRPr="008115E8" w:rsidTr="00534AD0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7C98" w:rsidRDefault="00C67C98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7C98" w:rsidRPr="008115E8" w:rsidRDefault="00C67C98" w:rsidP="00D539DD">
            <w:pPr>
              <w:rPr>
                <w:rFonts w:cs="Times New Roman"/>
                <w:sz w:val="24"/>
                <w:szCs w:val="24"/>
              </w:rPr>
            </w:pPr>
            <w:r w:rsidRPr="00C67C98">
              <w:rPr>
                <w:rFonts w:cs="Times New Roman"/>
                <w:i/>
                <w:sz w:val="24"/>
                <w:szCs w:val="24"/>
              </w:rPr>
              <w:t>Подпрограмма 7. «Улучшение жилищных условий отдельных категорий многодетных семей».</w:t>
            </w:r>
          </w:p>
        </w:tc>
      </w:tr>
      <w:tr w:rsidR="00D539DD" w:rsidRPr="008115E8" w:rsidTr="000B03CC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 xml:space="preserve">Показатель 1. </w:t>
            </w:r>
          </w:p>
          <w:p w:rsidR="00D539DD" w:rsidRPr="008115E8" w:rsidRDefault="00D539DD" w:rsidP="00D539DD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«Количество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Государственная программа Московской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39DD" w:rsidRPr="008115E8" w:rsidRDefault="00D539DD" w:rsidP="00D539DD">
            <w:pPr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﻿</w:t>
            </w:r>
            <w:r>
              <w:t xml:space="preserve"> </w:t>
            </w:r>
            <w:r w:rsidRPr="00E23B4A">
              <w:rPr>
                <w:rFonts w:cs="Times New Roman"/>
                <w:sz w:val="24"/>
                <w:szCs w:val="24"/>
              </w:rPr>
              <w:t>Основное мероприятие 01. 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</w:tr>
    </w:tbl>
    <w:p w:rsidR="00B858B7" w:rsidRDefault="00D539DD" w:rsidP="000B03CC">
      <w:pPr>
        <w:pStyle w:val="ConsPlusTitle"/>
        <w:outlineLvl w:val="0"/>
        <w:rPr>
          <w:rFonts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textWrapping" w:clear="all"/>
      </w:r>
      <w:r w:rsidR="00B858B7">
        <w:rPr>
          <w:rFonts w:cs="Times New Roman"/>
          <w:sz w:val="24"/>
          <w:szCs w:val="24"/>
        </w:rPr>
        <w:br w:type="page"/>
      </w:r>
    </w:p>
    <w:p w:rsidR="009D2C61" w:rsidRPr="008115E8" w:rsidRDefault="009D2C61" w:rsidP="009D2C6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расчета значений показателей реализации </w:t>
      </w:r>
      <w:r w:rsidR="0091628F">
        <w:rPr>
          <w:rFonts w:ascii="Times New Roman" w:hAnsi="Times New Roman" w:cs="Times New Roman"/>
          <w:b/>
          <w:sz w:val="24"/>
          <w:szCs w:val="24"/>
        </w:rPr>
        <w:t>М</w:t>
      </w:r>
      <w:r w:rsidRPr="008115E8">
        <w:rPr>
          <w:rFonts w:ascii="Times New Roman" w:hAnsi="Times New Roman" w:cs="Times New Roman"/>
          <w:b/>
          <w:sz w:val="24"/>
          <w:szCs w:val="24"/>
        </w:rPr>
        <w:t>униципальной программы</w:t>
      </w:r>
    </w:p>
    <w:p w:rsidR="009D2C61" w:rsidRPr="008115E8" w:rsidRDefault="009D2C61" w:rsidP="009D2C6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2893"/>
        <w:gridCol w:w="1471"/>
        <w:gridCol w:w="3826"/>
        <w:gridCol w:w="3118"/>
        <w:gridCol w:w="2863"/>
      </w:tblGrid>
      <w:tr w:rsidR="009D2C61" w:rsidRPr="008115E8" w:rsidTr="007C5869">
        <w:trPr>
          <w:trHeight w:val="27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D2C61" w:rsidRPr="008115E8" w:rsidTr="007C5869">
        <w:trPr>
          <w:trHeight w:val="2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D2C61" w:rsidRPr="008115E8" w:rsidTr="007C5869">
        <w:trPr>
          <w:trHeight w:val="30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C61" w:rsidRPr="001C752F" w:rsidRDefault="009D2C61" w:rsidP="001C752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Pr="001C752F">
              <w:rPr>
                <w:rFonts w:cs="Times New Roman"/>
                <w:i/>
                <w:sz w:val="24"/>
                <w:szCs w:val="24"/>
                <w:lang w:val="en-US" w:eastAsia="ru-RU"/>
              </w:rPr>
              <w:t>I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="00446A7B" w:rsidRPr="001C752F">
              <w:rPr>
                <w:rFonts w:cs="Times New Roman"/>
                <w:i/>
                <w:sz w:val="24"/>
                <w:szCs w:val="24"/>
                <w:lang w:eastAsia="ru-RU"/>
              </w:rPr>
              <w:t>Создание условий для жилищного строительства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>»</w:t>
            </w:r>
            <w:r w:rsidR="0085298C">
              <w:rPr>
                <w:rFonts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9D2C61" w:rsidRPr="008115E8" w:rsidTr="007C5869">
        <w:trPr>
          <w:trHeight w:val="2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</w:tcPr>
          <w:p w:rsidR="009D2C61" w:rsidRPr="008115E8" w:rsidRDefault="009D2C61" w:rsidP="0023796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«Объем </w:t>
            </w:r>
            <w:r w:rsidR="0023796D">
              <w:rPr>
                <w:rFonts w:cs="Times New Roman"/>
                <w:sz w:val="24"/>
                <w:szCs w:val="24"/>
              </w:rPr>
              <w:t>жилищного строительства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</w:tcPr>
          <w:p w:rsidR="009D2C61" w:rsidRPr="008115E8" w:rsidRDefault="0023796D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3796D">
              <w:rPr>
                <w:rFonts w:cs="Times New Roman"/>
                <w:sz w:val="24"/>
                <w:szCs w:val="24"/>
              </w:rPr>
              <w:t xml:space="preserve">млн. </w:t>
            </w:r>
            <w:proofErr w:type="spellStart"/>
            <w:r w:rsidRPr="0023796D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23796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9D2C61" w:rsidRPr="008115E8" w:rsidRDefault="009D2C61" w:rsidP="00913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9D2C61" w:rsidRPr="008115E8" w:rsidRDefault="009D2C61" w:rsidP="0091366C">
            <w:pPr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Статистические отчеты Московской области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D2C61" w:rsidRPr="008115E8" w:rsidTr="007C5869">
        <w:trPr>
          <w:trHeight w:val="2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23796D" w:rsidRDefault="009D2C61" w:rsidP="007C586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3796D"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="001C752F" w:rsidRPr="0023796D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</w:tcPr>
          <w:p w:rsidR="009D2C61" w:rsidRPr="0023796D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3796D">
              <w:rPr>
                <w:rFonts w:cs="Times New Roman"/>
                <w:sz w:val="24"/>
                <w:szCs w:val="24"/>
              </w:rPr>
              <w:t>«Количество семей, улучшивших жилищные условия»</w:t>
            </w:r>
          </w:p>
        </w:tc>
        <w:tc>
          <w:tcPr>
            <w:tcW w:w="1471" w:type="dxa"/>
          </w:tcPr>
          <w:p w:rsidR="009D2C61" w:rsidRPr="0023796D" w:rsidRDefault="0023796D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3796D">
              <w:rPr>
                <w:rFonts w:cs="Times New Roman"/>
                <w:sz w:val="24"/>
                <w:szCs w:val="24"/>
              </w:rPr>
              <w:t>тыс. семей</w:t>
            </w:r>
          </w:p>
        </w:tc>
        <w:tc>
          <w:tcPr>
            <w:tcW w:w="3826" w:type="dxa"/>
          </w:tcPr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r w:rsidRPr="0023796D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построивших индивидуальный жилой дом за счет собственных и (или) заемных средств;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получивших </w:t>
            </w:r>
            <w:r w:rsidRPr="0023796D">
              <w:rPr>
                <w:rFonts w:cs="Times New Roman"/>
                <w:sz w:val="24"/>
                <w:szCs w:val="24"/>
              </w:rPr>
              <w:lastRenderedPageBreak/>
              <w:t xml:space="preserve">жилое помещение по договорам социального найма;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арендовавших жилье на длительный срок на рыночных условиях;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переселенных из аварийного жилищного фонда; </w:t>
            </w:r>
          </w:p>
          <w:p w:rsidR="0023796D" w:rsidRPr="0023796D" w:rsidRDefault="0023796D" w:rsidP="0023796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9D2C61" w:rsidRPr="0023796D" w:rsidRDefault="0023796D" w:rsidP="002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количество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 xml:space="preserve">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</w:r>
          </w:p>
        </w:tc>
        <w:tc>
          <w:tcPr>
            <w:tcW w:w="3118" w:type="dxa"/>
          </w:tcPr>
          <w:p w:rsidR="009D2C61" w:rsidRPr="0023796D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23796D">
              <w:rPr>
                <w:rFonts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D2C61" w:rsidRPr="0023796D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23796D">
              <w:rPr>
                <w:rFonts w:cs="Times New Roman"/>
                <w:sz w:val="24"/>
                <w:szCs w:val="24"/>
              </w:rPr>
              <w:t>Квартал</w:t>
            </w:r>
          </w:p>
        </w:tc>
      </w:tr>
      <w:tr w:rsidR="009D2C61" w:rsidRPr="008115E8" w:rsidTr="007C5869">
        <w:trPr>
          <w:trHeight w:val="3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D2C61" w:rsidRPr="008115E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A82C5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«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="00A82C51">
              <w:rPr>
                <w:rFonts w:eastAsia="Times New Roman" w:cs="Times New Roman"/>
                <w:sz w:val="24"/>
                <w:szCs w:val="24"/>
              </w:rPr>
              <w:t>у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ведомле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о соответствии (несоответствии) </w:t>
            </w:r>
            <w:r w:rsidR="00A82C51">
              <w:rPr>
                <w:rFonts w:eastAsia="Times New Roman" w:cs="Times New Roman"/>
                <w:sz w:val="24"/>
                <w:szCs w:val="24"/>
              </w:rPr>
              <w:t>у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казан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ных</w:t>
            </w:r>
            <w:proofErr w:type="spell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в уведомлении о планируемом 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строительс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тве</w:t>
            </w:r>
            <w:proofErr w:type="spell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параметров объекта ИЖС или садового дома установленным 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парамет</w:t>
            </w:r>
            <w:proofErr w:type="spellEnd"/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рам и допустимости размещения объекта ИЖС или садового дома на земельном участке, уведомлений о 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соответ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ствии</w:t>
            </w:r>
            <w:proofErr w:type="spell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(несоответствии) построенных или 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реконструированных объектов ИЖС или садового дома 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тре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r w:rsidR="0023796D" w:rsidRPr="0023796D">
              <w:rPr>
                <w:rFonts w:eastAsia="Times New Roman" w:cs="Times New Roman"/>
                <w:sz w:val="24"/>
                <w:szCs w:val="24"/>
              </w:rPr>
              <w:t>бованиям</w:t>
            </w:r>
            <w:proofErr w:type="spell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законодатель</w:t>
            </w:r>
            <w:r w:rsidR="00A82C51">
              <w:rPr>
                <w:rFonts w:eastAsia="Times New Roman" w:cs="Times New Roman"/>
                <w:sz w:val="24"/>
                <w:szCs w:val="24"/>
              </w:rPr>
              <w:t>-</w:t>
            </w:r>
            <w:proofErr w:type="spellStart"/>
            <w:r w:rsidR="0023796D" w:rsidRPr="0023796D">
              <w:rPr>
                <w:rFonts w:eastAsia="Times New Roman" w:cs="Times New Roman"/>
                <w:sz w:val="24"/>
                <w:szCs w:val="24"/>
              </w:rPr>
              <w:t>ства</w:t>
            </w:r>
            <w:proofErr w:type="spellEnd"/>
            <w:r w:rsidR="0023796D" w:rsidRPr="0023796D">
              <w:rPr>
                <w:rFonts w:eastAsia="Times New Roman" w:cs="Times New Roman"/>
                <w:sz w:val="24"/>
                <w:szCs w:val="24"/>
              </w:rPr>
              <w:t xml:space="preserve"> о градостроительной деятельности Российской Федерации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6D" w:rsidRPr="0023796D" w:rsidRDefault="0023796D" w:rsidP="002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3796D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следующие данные:</w:t>
            </w:r>
          </w:p>
          <w:p w:rsidR="0023796D" w:rsidRPr="0023796D" w:rsidRDefault="0023796D" w:rsidP="002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>) 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:rsidR="009D2C61" w:rsidRPr="008115E8" w:rsidRDefault="0023796D" w:rsidP="002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23796D">
              <w:rPr>
                <w:rFonts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23796D">
              <w:rPr>
                <w:rFonts w:cs="Times New Roman"/>
                <w:sz w:val="24"/>
                <w:szCs w:val="24"/>
              </w:rPr>
              <w:t>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D2C61" w:rsidRPr="008115E8" w:rsidTr="007C5869">
        <w:trPr>
          <w:trHeight w:val="3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D2C61" w:rsidRPr="008115E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«Обеспечение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</w:t>
            </w:r>
            <w:r w:rsidR="00A82C51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живающих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D2C61" w:rsidRPr="008115E8">
              <w:rPr>
                <w:rFonts w:cs="Times New Roman"/>
                <w:sz w:val="24"/>
                <w:szCs w:val="24"/>
              </w:rPr>
              <w:t xml:space="preserve">в </w:t>
            </w:r>
            <w:proofErr w:type="spellStart"/>
            <w:r w:rsidR="009D2C61" w:rsidRPr="008115E8">
              <w:rPr>
                <w:rFonts w:cs="Times New Roman"/>
                <w:sz w:val="24"/>
                <w:szCs w:val="24"/>
              </w:rPr>
              <w:t>муни</w:t>
            </w:r>
            <w:r w:rsidR="00A82C51">
              <w:rPr>
                <w:rFonts w:cs="Times New Roman"/>
                <w:sz w:val="24"/>
                <w:szCs w:val="24"/>
              </w:rPr>
              <w:t>-</w:t>
            </w:r>
            <w:r w:rsidR="009D2C61" w:rsidRPr="008115E8">
              <w:rPr>
                <w:rFonts w:cs="Times New Roman"/>
                <w:sz w:val="24"/>
                <w:szCs w:val="24"/>
              </w:rPr>
              <w:t>ципальном</w:t>
            </w:r>
            <w:proofErr w:type="spellEnd"/>
            <w:r w:rsidR="009D2C61" w:rsidRPr="008115E8">
              <w:rPr>
                <w:rFonts w:cs="Times New Roman"/>
                <w:sz w:val="24"/>
                <w:szCs w:val="24"/>
              </w:rPr>
              <w:t xml:space="preserve"> образовании и нуждающихся в жилых помещениях малоимущих граждан жилыми помещениями»</w:t>
            </w:r>
          </w:p>
        </w:tc>
        <w:tc>
          <w:tcPr>
            <w:tcW w:w="1471" w:type="dxa"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3826" w:type="dxa"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При расчете значения целевого показателя применяются данные о количестве семей, стоящих на учете в качестве нуждающихся в жилых помещениях, предоставляемых по договорам социального найма.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Источник данных – отдел жилищной политики администрации городского округа Фрязино.</w:t>
            </w:r>
          </w:p>
        </w:tc>
        <w:tc>
          <w:tcPr>
            <w:tcW w:w="3118" w:type="dxa"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Значение целевого индикатора берется из учетных документов жилищного отдела жилищной политики администрации городского округа Фрязино.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9D2C61" w:rsidRPr="008115E8" w:rsidTr="007C5869">
        <w:trPr>
          <w:trHeight w:val="2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2C61" w:rsidRPr="001C752F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1C752F">
              <w:rPr>
                <w:rFonts w:cs="Times New Roman"/>
                <w:i/>
                <w:sz w:val="24"/>
                <w:szCs w:val="24"/>
              </w:rPr>
              <w:t xml:space="preserve">Подпрограмма </w:t>
            </w:r>
            <w:r w:rsidRPr="001C752F">
              <w:rPr>
                <w:rFonts w:cs="Times New Roman"/>
                <w:i/>
                <w:sz w:val="24"/>
                <w:szCs w:val="24"/>
                <w:lang w:val="en-US"/>
              </w:rPr>
              <w:t>II</w:t>
            </w:r>
            <w:r w:rsidRPr="001C752F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>«Обеспечение жильем молодых семей»</w:t>
            </w:r>
            <w:r w:rsidR="001C752F" w:rsidRPr="001C752F">
              <w:rPr>
                <w:rFonts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9D2C61" w:rsidRPr="008115E8" w:rsidTr="007C5869">
        <w:trPr>
          <w:trHeight w:val="140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85298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«Количество молодых семей, получивших свидетельство о праве на получение социальной выплаты»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семей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Орган местного самоуправления муниципального образования Московской области.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1C752F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Pr="001C752F">
              <w:rPr>
                <w:rFonts w:cs="Times New Roman"/>
                <w:i/>
                <w:sz w:val="24"/>
                <w:szCs w:val="24"/>
                <w:lang w:val="en-US" w:eastAsia="ru-RU"/>
              </w:rPr>
              <w:t>III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752F">
              <w:rPr>
                <w:rFonts w:cs="Times New Roman"/>
                <w:i/>
                <w:sz w:val="24"/>
                <w:szCs w:val="24"/>
              </w:rPr>
      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  <w:r w:rsidR="001C752F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85298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940F0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благоустроенными жилыми помещениями в отчетном финансовом году»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40F0D" w:rsidP="001C75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40F0D">
              <w:rPr>
                <w:rFonts w:cs="Times New Roman"/>
                <w:sz w:val="24"/>
                <w:szCs w:val="24"/>
              </w:rPr>
              <w:t xml:space="preserve"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</w:t>
            </w:r>
            <w:r w:rsidRPr="00940F0D">
              <w:rPr>
                <w:rFonts w:cs="Times New Roman"/>
                <w:sz w:val="24"/>
                <w:szCs w:val="24"/>
              </w:rPr>
              <w:lastRenderedPageBreak/>
              <w:t>числа детей-сирот и детей, оставшихся без помещения родителей, по договорам найма специализированных жилых помещений.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D2C61" w:rsidRPr="008115E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(нарастающим итогом)»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1C752F">
            <w:pPr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Значение показателя, устанавливается нарастающим итогом с учетом числа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Ведомственные данные Министерства образования Московской области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Квартал</w:t>
            </w: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1C752F" w:rsidRDefault="009D2C61" w:rsidP="0085298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="00940F0D">
              <w:rPr>
                <w:rFonts w:cs="Times New Roman"/>
                <w:i/>
                <w:sz w:val="24"/>
                <w:szCs w:val="24"/>
                <w:lang w:val="en-US" w:eastAsia="ru-RU"/>
              </w:rPr>
              <w:t>VI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5298C" w:rsidRPr="0085298C">
              <w:rPr>
                <w:rFonts w:cs="Times New Roman"/>
                <w:i/>
                <w:sz w:val="24"/>
                <w:szCs w:val="24"/>
                <w:lang w:eastAsia="ru-RU"/>
              </w:rPr>
              <w:t>«Обеспечение жильем отдельных категорий граждан за счет средств федерального бюджета».</w:t>
            </w: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85298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 xml:space="preserve">«Количество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</w:t>
            </w: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поддержку по обеспечению жилыми помещениями за счет средств федерального бюджета»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r w:rsidRPr="008115E8">
              <w:rPr>
                <w:rFonts w:eastAsia="Times New Roman" w:cs="Times New Roman"/>
                <w:sz w:val="24"/>
                <w:szCs w:val="24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</w:t>
            </w: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44014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данные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5298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«Количество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t>человек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4643D">
            <w:pPr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74643D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t>данные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9D2C61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450BB0" w:rsidP="007C586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 xml:space="preserve">«Количество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</w:t>
            </w:r>
            <w:r w:rsidRPr="008115E8">
              <w:rPr>
                <w:rFonts w:eastAsia="Times New Roman" w:cs="Times New Roman"/>
                <w:sz w:val="24"/>
                <w:szCs w:val="24"/>
              </w:rPr>
              <w:lastRenderedPageBreak/>
              <w:t>обеспечению жилыми помещениями за счет сре</w:t>
            </w:r>
            <w:r w:rsidR="001C752F">
              <w:rPr>
                <w:rFonts w:eastAsia="Times New Roman" w:cs="Times New Roman"/>
                <w:sz w:val="24"/>
                <w:szCs w:val="24"/>
              </w:rPr>
              <w:t xml:space="preserve">дств федерального бюджета»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</w:rPr>
              <w:lastRenderedPageBreak/>
              <w:t>человек</w:t>
            </w:r>
            <w:proofErr w:type="gram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1C752F">
            <w:pPr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6615C0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данные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61" w:rsidRPr="008115E8" w:rsidRDefault="009D2C61" w:rsidP="007C5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1C752F" w:rsidRPr="008115E8" w:rsidTr="00534AD0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1C752F" w:rsidRDefault="001C752F" w:rsidP="009211E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Подпрограмма </w:t>
            </w:r>
            <w:r w:rsidRPr="001C752F">
              <w:rPr>
                <w:rFonts w:cs="Times New Roman"/>
                <w:i/>
                <w:sz w:val="24"/>
                <w:szCs w:val="24"/>
                <w:lang w:val="en-US" w:eastAsia="ru-RU"/>
              </w:rPr>
              <w:t>V</w:t>
            </w:r>
            <w:r w:rsidR="00940F0D" w:rsidRPr="00940F0D">
              <w:rPr>
                <w:rFonts w:cs="Times New Roman"/>
                <w:i/>
                <w:sz w:val="24"/>
                <w:szCs w:val="24"/>
                <w:lang w:val="en-US" w:eastAsia="ru-RU"/>
              </w:rPr>
              <w:t>II</w:t>
            </w:r>
            <w:r w:rsidRPr="001C752F">
              <w:rPr>
                <w:rFonts w:cs="Times New Roman"/>
                <w:i/>
                <w:sz w:val="24"/>
                <w:szCs w:val="24"/>
                <w:lang w:eastAsia="ru-RU"/>
              </w:rPr>
              <w:t xml:space="preserve"> «Улучшение жилищных условий отдельных категорий многодетных семей»</w:t>
            </w:r>
            <w:r w:rsidR="0085298C">
              <w:rPr>
                <w:rFonts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1C752F" w:rsidRPr="008115E8" w:rsidTr="007C5869">
        <w:trPr>
          <w:trHeight w:val="25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85298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1C752F" w:rsidP="001C752F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eastAsia="Times New Roman" w:cs="Times New Roman"/>
                <w:sz w:val="24"/>
                <w:szCs w:val="24"/>
              </w:rPr>
              <w:t>«Количество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940F0D" w:rsidP="001C75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940F0D">
              <w:rPr>
                <w:rFonts w:cs="Times New Roman"/>
                <w:sz w:val="24"/>
                <w:szCs w:val="24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9211E0" w:rsidP="001C7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t>данные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Квартал </w:t>
            </w:r>
          </w:p>
          <w:p w:rsidR="001C752F" w:rsidRPr="008115E8" w:rsidRDefault="001C752F" w:rsidP="001C7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D2C61" w:rsidRPr="008115E8" w:rsidRDefault="009D2C61" w:rsidP="009D2C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211E0" w:rsidRDefault="009211E0">
      <w:pPr>
        <w:spacing w:after="20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191553" w:rsidRPr="008115E8" w:rsidRDefault="00191553" w:rsidP="004E73BD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 xml:space="preserve">Приложение </w:t>
      </w:r>
      <w:r w:rsidR="00446A7B" w:rsidRPr="008115E8">
        <w:rPr>
          <w:rFonts w:cs="Times New Roman"/>
          <w:bCs/>
          <w:sz w:val="24"/>
          <w:szCs w:val="24"/>
        </w:rPr>
        <w:t>1</w:t>
      </w:r>
    </w:p>
    <w:p w:rsidR="001608BA" w:rsidRPr="008115E8" w:rsidRDefault="001608BA" w:rsidP="004E73BD">
      <w:pPr>
        <w:tabs>
          <w:tab w:val="left" w:pos="3043"/>
          <w:tab w:val="left" w:pos="751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         </w:t>
      </w:r>
      <w:r w:rsidR="0091628F">
        <w:rPr>
          <w:rFonts w:cs="Times New Roman"/>
          <w:bCs/>
          <w:sz w:val="24"/>
          <w:szCs w:val="24"/>
        </w:rPr>
        <w:t xml:space="preserve">         </w:t>
      </w:r>
      <w:proofErr w:type="gramStart"/>
      <w:r w:rsidR="0091628F">
        <w:rPr>
          <w:rFonts w:cs="Times New Roman"/>
          <w:bCs/>
          <w:sz w:val="24"/>
          <w:szCs w:val="24"/>
        </w:rPr>
        <w:t>к</w:t>
      </w:r>
      <w:proofErr w:type="gramEnd"/>
      <w:r w:rsidR="0091628F">
        <w:rPr>
          <w:rFonts w:cs="Times New Roman"/>
          <w:bCs/>
          <w:sz w:val="24"/>
          <w:szCs w:val="24"/>
        </w:rPr>
        <w:t xml:space="preserve"> Муниципальной программе</w:t>
      </w:r>
    </w:p>
    <w:p w:rsidR="0043102A" w:rsidRPr="008115E8" w:rsidRDefault="0043102A" w:rsidP="00F63CA8">
      <w:pPr>
        <w:tabs>
          <w:tab w:val="left" w:pos="3043"/>
          <w:tab w:val="left" w:pos="751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191553" w:rsidRPr="008115E8" w:rsidRDefault="00446A7B" w:rsidP="0019155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="002B5D50" w:rsidRPr="008115E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3102A" w:rsidRPr="008115E8">
        <w:rPr>
          <w:rFonts w:ascii="Times New Roman" w:hAnsi="Times New Roman" w:cs="Times New Roman"/>
          <w:b/>
          <w:sz w:val="24"/>
          <w:szCs w:val="24"/>
        </w:rPr>
        <w:t>Создание условий для жилищного строительства</w:t>
      </w:r>
    </w:p>
    <w:p w:rsidR="00191553" w:rsidRPr="008115E8" w:rsidRDefault="00191553" w:rsidP="00191553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91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1417"/>
        <w:gridCol w:w="1276"/>
        <w:gridCol w:w="1276"/>
        <w:gridCol w:w="1275"/>
        <w:gridCol w:w="1134"/>
        <w:gridCol w:w="1276"/>
      </w:tblGrid>
      <w:tr w:rsidR="00EF4A28" w:rsidRPr="008115E8" w:rsidTr="00A51FFD">
        <w:trPr>
          <w:trHeight w:val="21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28" w:rsidRPr="00EF4A28" w:rsidRDefault="00EF4A28">
            <w:pPr>
              <w:spacing w:after="200" w:line="276" w:lineRule="auto"/>
              <w:rPr>
                <w:sz w:val="24"/>
                <w:szCs w:val="24"/>
              </w:rPr>
            </w:pPr>
            <w:r w:rsidRPr="00EF4A28">
              <w:rPr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2F7A33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2B5D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2B5D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F63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F63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F63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F63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F63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3" w:rsidRPr="008115E8" w:rsidRDefault="002F7A33" w:rsidP="002B5D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Наименование главного распорядителя средств бюджета городского округа Фрязино*</w:t>
            </w:r>
          </w:p>
        </w:tc>
      </w:tr>
      <w:tr w:rsidR="008F1057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1F12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F1057">
              <w:rPr>
                <w:rFonts w:cs="Times New Roman"/>
                <w:sz w:val="24"/>
                <w:szCs w:val="24"/>
              </w:rPr>
              <w:t>3</w:t>
            </w:r>
            <w:r w:rsidR="001F1200">
              <w:rPr>
                <w:rFonts w:cs="Times New Roman"/>
                <w:sz w:val="24"/>
                <w:szCs w:val="24"/>
              </w:rPr>
              <w:t>36</w:t>
            </w:r>
            <w:r w:rsidRPr="008F1057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0</w:t>
            </w:r>
            <w:r w:rsidRPr="008F105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1F12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F1057">
              <w:rPr>
                <w:rFonts w:cs="Times New Roman"/>
                <w:sz w:val="24"/>
                <w:szCs w:val="24"/>
              </w:rPr>
              <w:t>3</w:t>
            </w:r>
            <w:r w:rsidR="001F1200">
              <w:rPr>
                <w:rFonts w:cs="Times New Roman"/>
                <w:sz w:val="24"/>
                <w:szCs w:val="24"/>
              </w:rPr>
              <w:t>36</w:t>
            </w:r>
            <w:r w:rsidRPr="008F1057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0</w:t>
            </w:r>
            <w:r w:rsidRPr="008F105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F1057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F1057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F1057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1F12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F1200">
              <w:rPr>
                <w:rFonts w:cs="Times New Roman"/>
                <w:sz w:val="24"/>
                <w:szCs w:val="24"/>
              </w:rPr>
              <w:t>36</w:t>
            </w:r>
            <w:r w:rsidRPr="008115E8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1F120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F1200">
              <w:rPr>
                <w:rFonts w:cs="Times New Roman"/>
                <w:sz w:val="24"/>
                <w:szCs w:val="24"/>
              </w:rPr>
              <w:t>36</w:t>
            </w:r>
            <w:r w:rsidRPr="008115E8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F1057" w:rsidRPr="008115E8" w:rsidTr="00A51F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8C09FC" w:rsidRDefault="008C09FC" w:rsidP="002B5D50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09FC" w:rsidRDefault="008C09FC" w:rsidP="002B5D50">
      <w:pPr>
        <w:pStyle w:val="ae"/>
        <w:rPr>
          <w:rFonts w:ascii="Times New Roman" w:hAnsi="Times New Roman"/>
          <w:sz w:val="24"/>
          <w:szCs w:val="24"/>
        </w:rPr>
        <w:sectPr w:rsidR="008C09FC" w:rsidSect="008C09FC">
          <w:pgSz w:w="16838" w:h="11906" w:orient="landscape"/>
          <w:pgMar w:top="1134" w:right="680" w:bottom="851" w:left="1134" w:header="709" w:footer="709" w:gutter="0"/>
          <w:cols w:space="708"/>
          <w:titlePg/>
          <w:docGrid w:linePitch="381"/>
        </w:sect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A51FFD" w:rsidRDefault="00A51FFD" w:rsidP="00A51FF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C25A3">
        <w:rPr>
          <w:rFonts w:ascii="Times New Roman" w:hAnsi="Times New Roman"/>
          <w:b/>
          <w:sz w:val="24"/>
          <w:szCs w:val="24"/>
        </w:rPr>
        <w:t>Характеристика проблем, решаемых посредством мероприятий</w:t>
      </w:r>
    </w:p>
    <w:p w:rsidR="00560DCE" w:rsidRPr="00A51FFD" w:rsidRDefault="00560DCE" w:rsidP="00A51FF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C25A3" w:rsidRDefault="00A51FFD" w:rsidP="007C25A3">
      <w:pPr>
        <w:ind w:firstLine="708"/>
        <w:jc w:val="both"/>
        <w:rPr>
          <w:rFonts w:eastAsia="Calibri" w:cs="Times New Roman"/>
          <w:sz w:val="24"/>
          <w:szCs w:val="24"/>
        </w:rPr>
      </w:pPr>
      <w:r w:rsidRPr="007C25A3">
        <w:rPr>
          <w:sz w:val="24"/>
          <w:szCs w:val="24"/>
        </w:rPr>
        <w:t xml:space="preserve">Основными проблемами в жилищной сфере являются недостаточный уровень обеспеченности жителей </w:t>
      </w:r>
      <w:r w:rsidR="007C25A3" w:rsidRPr="007C25A3">
        <w:rPr>
          <w:sz w:val="24"/>
          <w:szCs w:val="24"/>
        </w:rPr>
        <w:t xml:space="preserve">городского округа Фрязино </w:t>
      </w:r>
      <w:r w:rsidRPr="007C25A3">
        <w:rPr>
          <w:sz w:val="24"/>
          <w:szCs w:val="24"/>
        </w:rPr>
        <w:t>Московской области жильем, нали</w:t>
      </w:r>
      <w:r w:rsidR="007C25A3" w:rsidRPr="007C25A3">
        <w:rPr>
          <w:sz w:val="24"/>
          <w:szCs w:val="24"/>
        </w:rPr>
        <w:t xml:space="preserve">чие аварийного жилищного фонда. </w:t>
      </w:r>
      <w:r w:rsidR="007C25A3" w:rsidRPr="007C25A3">
        <w:rPr>
          <w:rFonts w:eastAsia="Calibri" w:cs="Times New Roman"/>
          <w:sz w:val="24"/>
          <w:szCs w:val="24"/>
        </w:rPr>
        <w:t xml:space="preserve">В городском округе Фрязино 9 многоквартирных домов признаны аварийными и подлежащими сносу. </w:t>
      </w:r>
    </w:p>
    <w:p w:rsidR="007C25A3" w:rsidRDefault="007C25A3" w:rsidP="007C25A3">
      <w:pPr>
        <w:ind w:firstLine="708"/>
        <w:jc w:val="both"/>
        <w:rPr>
          <w:rFonts w:eastAsia="Calibri" w:cs="Times New Roman"/>
          <w:sz w:val="24"/>
          <w:szCs w:val="24"/>
        </w:rPr>
      </w:pPr>
      <w:r w:rsidRPr="007C25A3">
        <w:rPr>
          <w:rFonts w:eastAsia="Calibri" w:cs="Times New Roman"/>
          <w:sz w:val="24"/>
          <w:szCs w:val="24"/>
        </w:rPr>
        <w:t>Способ переселения из аварийных домов определен – по договору от 17 февраля 2016 года № 30го/001 «О развитии застроенной территории в границах части квартала № 9 в городе Фрязино Московской области» заключенного между Министерством жилищной политики Московской области, администрацией города Фрязино и обществом с ограниченной ответственностью специализированный застройщик «Форт» (далее</w:t>
      </w:r>
      <w:r w:rsidR="008C09FC">
        <w:rPr>
          <w:rFonts w:eastAsia="Calibri" w:cs="Times New Roman"/>
          <w:sz w:val="24"/>
          <w:szCs w:val="24"/>
        </w:rPr>
        <w:t xml:space="preserve"> </w:t>
      </w:r>
      <w:r w:rsidRPr="007C25A3">
        <w:rPr>
          <w:rFonts w:eastAsia="Calibri" w:cs="Times New Roman"/>
          <w:sz w:val="24"/>
          <w:szCs w:val="24"/>
        </w:rPr>
        <w:t>- Договор). В рамках договора расселены жители 4 домов.</w:t>
      </w:r>
      <w:r>
        <w:rPr>
          <w:rFonts w:eastAsia="Calibri" w:cs="Times New Roman"/>
          <w:sz w:val="24"/>
          <w:szCs w:val="24"/>
        </w:rPr>
        <w:t xml:space="preserve"> </w:t>
      </w:r>
    </w:p>
    <w:p w:rsidR="00560DCE" w:rsidRPr="008115E8" w:rsidRDefault="007C25A3" w:rsidP="007C25A3">
      <w:pPr>
        <w:ind w:firstLine="708"/>
        <w:jc w:val="both"/>
        <w:rPr>
          <w:sz w:val="24"/>
          <w:szCs w:val="24"/>
        </w:rPr>
      </w:pPr>
      <w:r w:rsidRPr="007C25A3">
        <w:rPr>
          <w:sz w:val="24"/>
          <w:szCs w:val="24"/>
        </w:rPr>
        <w:t>Мероприятия подпрограммы предусматривают реконструкцию части квартала № 9 с переселением граждан из аварийных многоквартирных жилых домов и домов, подлежащих сносу, создание необходимой инженерной и социальной инфраструктуры с целью комплексного развития территории города. Также данная подпрограмма включает мероприятия по переселению граждан, проживающих в признанных аварийными многоквартирных жилых домах</w:t>
      </w:r>
      <w:r w:rsidR="008C09FC">
        <w:rPr>
          <w:sz w:val="24"/>
          <w:szCs w:val="24"/>
        </w:rPr>
        <w:t>.</w:t>
      </w: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560DCE" w:rsidRPr="008115E8" w:rsidRDefault="00560DCE" w:rsidP="002B5D50">
      <w:pPr>
        <w:pStyle w:val="ae"/>
        <w:rPr>
          <w:rFonts w:ascii="Times New Roman" w:hAnsi="Times New Roman"/>
          <w:sz w:val="24"/>
          <w:szCs w:val="24"/>
        </w:rPr>
      </w:pPr>
    </w:p>
    <w:p w:rsidR="008C09FC" w:rsidRDefault="008C09FC" w:rsidP="002B5D50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09FC" w:rsidRDefault="008C09FC" w:rsidP="002B5D50">
      <w:pPr>
        <w:pStyle w:val="ae"/>
        <w:rPr>
          <w:rFonts w:ascii="Times New Roman" w:hAnsi="Times New Roman"/>
          <w:sz w:val="24"/>
          <w:szCs w:val="24"/>
        </w:rPr>
        <w:sectPr w:rsidR="008C09FC" w:rsidSect="008C09FC">
          <w:pgSz w:w="11906" w:h="16838"/>
          <w:pgMar w:top="680" w:right="707" w:bottom="1134" w:left="1134" w:header="709" w:footer="709" w:gutter="0"/>
          <w:cols w:space="708"/>
          <w:titlePg/>
          <w:docGrid w:linePitch="381"/>
        </w:sectPr>
      </w:pPr>
    </w:p>
    <w:p w:rsidR="00191553" w:rsidRPr="008115E8" w:rsidRDefault="008C09FC" w:rsidP="00191553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91553" w:rsidRPr="008115E8">
        <w:rPr>
          <w:rFonts w:ascii="Times New Roman" w:hAnsi="Times New Roman" w:cs="Times New Roman"/>
          <w:sz w:val="24"/>
          <w:szCs w:val="24"/>
        </w:rPr>
        <w:t xml:space="preserve">риложение 1 </w:t>
      </w:r>
    </w:p>
    <w:p w:rsidR="00191553" w:rsidRPr="008115E8" w:rsidRDefault="00191553" w:rsidP="0043102A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15E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115E8">
        <w:rPr>
          <w:rFonts w:ascii="Times New Roman" w:hAnsi="Times New Roman" w:cs="Times New Roman"/>
          <w:sz w:val="24"/>
          <w:szCs w:val="24"/>
        </w:rPr>
        <w:t xml:space="preserve"> подпрограмме «</w:t>
      </w:r>
      <w:r w:rsidR="0043102A" w:rsidRPr="008115E8">
        <w:rPr>
          <w:rFonts w:ascii="Times New Roman" w:hAnsi="Times New Roman" w:cs="Times New Roman"/>
          <w:sz w:val="24"/>
          <w:szCs w:val="24"/>
        </w:rPr>
        <w:t>Создание условий для жилищного строительства»</w:t>
      </w:r>
    </w:p>
    <w:p w:rsidR="0043102A" w:rsidRPr="008115E8" w:rsidRDefault="0043102A" w:rsidP="0043102A">
      <w:pPr>
        <w:pStyle w:val="ConsPlusNormal"/>
        <w:ind w:firstLine="53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1553" w:rsidRPr="008115E8" w:rsidRDefault="00191553" w:rsidP="0019155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E8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Pr="008115E8">
        <w:rPr>
          <w:rFonts w:ascii="Times New Roman" w:hAnsi="Times New Roman" w:cs="Times New Roman"/>
          <w:sz w:val="24"/>
          <w:szCs w:val="24"/>
        </w:rPr>
        <w:t xml:space="preserve"> </w:t>
      </w:r>
      <w:r w:rsidR="009E6D18" w:rsidRPr="008115E8">
        <w:rPr>
          <w:rFonts w:ascii="Times New Roman" w:hAnsi="Times New Roman" w:cs="Times New Roman"/>
          <w:b/>
          <w:sz w:val="24"/>
          <w:szCs w:val="24"/>
        </w:rPr>
        <w:t>1</w:t>
      </w:r>
      <w:r w:rsidR="009E6D18" w:rsidRPr="008115E8">
        <w:rPr>
          <w:rFonts w:ascii="Times New Roman" w:hAnsi="Times New Roman" w:cs="Times New Roman"/>
          <w:sz w:val="24"/>
          <w:szCs w:val="24"/>
        </w:rPr>
        <w:t xml:space="preserve">. </w:t>
      </w:r>
      <w:r w:rsidR="0043102A" w:rsidRPr="008115E8">
        <w:rPr>
          <w:rFonts w:ascii="Times New Roman" w:hAnsi="Times New Roman" w:cs="Times New Roman"/>
          <w:b/>
          <w:sz w:val="24"/>
          <w:szCs w:val="24"/>
        </w:rPr>
        <w:t>Создание условий для жилищного строительства</w:t>
      </w:r>
    </w:p>
    <w:p w:rsidR="0043102A" w:rsidRPr="008115E8" w:rsidRDefault="0043102A" w:rsidP="00191553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7"/>
        <w:gridCol w:w="1548"/>
        <w:gridCol w:w="9"/>
        <w:gridCol w:w="851"/>
        <w:gridCol w:w="1275"/>
        <w:gridCol w:w="1276"/>
        <w:gridCol w:w="1136"/>
        <w:gridCol w:w="1134"/>
        <w:gridCol w:w="1136"/>
        <w:gridCol w:w="992"/>
        <w:gridCol w:w="1276"/>
        <w:gridCol w:w="992"/>
        <w:gridCol w:w="1276"/>
        <w:gridCol w:w="1276"/>
      </w:tblGrid>
      <w:tr w:rsidR="006734D8" w:rsidRPr="008115E8" w:rsidTr="00A73AFB">
        <w:trPr>
          <w:trHeight w:val="49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программы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D8" w:rsidRDefault="006734D8">
            <w:pPr>
              <w:spacing w:after="200"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506CF1">
              <w:rPr>
                <w:rFonts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  <w:p w:rsidR="006734D8" w:rsidRPr="008115E8" w:rsidRDefault="006734D8" w:rsidP="00D10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6734D8" w:rsidRPr="008115E8" w:rsidTr="00A73AFB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2025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6734D8" w:rsidRPr="008115E8" w:rsidRDefault="006734D8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D8" w:rsidRPr="008115E8" w:rsidRDefault="006734D8" w:rsidP="00C4616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3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11</w:t>
            </w:r>
          </w:p>
          <w:p w:rsidR="00D100EA" w:rsidRPr="008115E8" w:rsidRDefault="00D100EA" w:rsidP="00C46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06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506CF1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06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="00506CF1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1200" w:rsidRPr="008115E8" w:rsidTr="008F1057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b/>
                <w:i/>
                <w:sz w:val="24"/>
                <w:szCs w:val="24"/>
              </w:rPr>
              <w:t>Основное мероприятие 01.</w:t>
            </w:r>
            <w:r w:rsidRPr="008115E8">
              <w:rPr>
                <w:rFonts w:cs="Times New Roman"/>
                <w:i/>
                <w:sz w:val="24"/>
                <w:szCs w:val="24"/>
              </w:rPr>
              <w:t xml:space="preserve"> «</w:t>
            </w:r>
            <w:r w:rsidRPr="00D100EA">
              <w:rPr>
                <w:rFonts w:cs="Times New Roman"/>
                <w:i/>
                <w:sz w:val="24"/>
                <w:szCs w:val="24"/>
              </w:rPr>
              <w:t>Создание условий для развития жилищного строительства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  <w:p w:rsidR="001F1200" w:rsidRPr="008115E8" w:rsidRDefault="001F1200" w:rsidP="001F1200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</w:p>
          <w:p w:rsidR="001F1200" w:rsidRPr="008115E8" w:rsidRDefault="001F1200" w:rsidP="001F120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00" w:rsidRDefault="001F1200" w:rsidP="001F1200">
            <w:pPr>
              <w:ind w:hanging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8115E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</w:p>
          <w:p w:rsidR="001F1200" w:rsidRPr="008115E8" w:rsidRDefault="001F1200" w:rsidP="001F1200">
            <w:pPr>
              <w:ind w:left="-110" w:right="-105" w:hanging="10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8115E8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1F1200" w:rsidRPr="008115E8" w:rsidRDefault="001F1200" w:rsidP="001F1200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Фрязино,</w:t>
            </w:r>
          </w:p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отдел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архитектуры и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градостроительства управления архитектуры и строительства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1200" w:rsidRPr="008115E8" w:rsidTr="008F1057">
        <w:trPr>
          <w:trHeight w:val="87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57" w:rsidRPr="008115E8" w:rsidRDefault="008F1057" w:rsidP="008F1057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8F1057">
        <w:trPr>
          <w:trHeight w:val="47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Мероприятие 01.01 «</w:t>
            </w:r>
            <w:r w:rsidRPr="008115E8">
              <w:rPr>
                <w:rFonts w:cs="Times New Roman"/>
                <w:sz w:val="24"/>
                <w:szCs w:val="24"/>
              </w:rPr>
              <w:t>Организация строительства»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A73AFB" w:rsidRPr="008115E8" w:rsidRDefault="00A73AFB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8F1057">
        <w:trPr>
          <w:trHeight w:val="7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8F1057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8F1057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8F1057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8115E8" w:rsidRDefault="00A73AF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06CF1" w:rsidRPr="008115E8" w:rsidTr="00A73AFB">
        <w:trPr>
          <w:trHeight w:val="50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Мероприятие 01.0</w:t>
            </w:r>
            <w:r>
              <w:rPr>
                <w:rFonts w:cs="Times New Roman"/>
                <w:i/>
                <w:sz w:val="24"/>
                <w:szCs w:val="24"/>
              </w:rPr>
              <w:t>2</w:t>
            </w:r>
            <w:r w:rsidRPr="008115E8">
              <w:rPr>
                <w:rFonts w:cs="Times New Roman"/>
                <w:i/>
                <w:sz w:val="24"/>
                <w:szCs w:val="24"/>
              </w:rPr>
              <w:t>.</w:t>
            </w:r>
          </w:p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«</w:t>
            </w:r>
            <w:r w:rsidRPr="00506CF1">
              <w:rPr>
                <w:rFonts w:cs="Times New Roman"/>
                <w:sz w:val="24"/>
                <w:szCs w:val="24"/>
              </w:rPr>
              <w:t>Расходы на реализацию мероприяти</w:t>
            </w:r>
            <w:r w:rsidRPr="00506CF1">
              <w:rPr>
                <w:rFonts w:cs="Times New Roman"/>
                <w:sz w:val="24"/>
                <w:szCs w:val="24"/>
              </w:rPr>
              <w:lastRenderedPageBreak/>
              <w:t>й по обеспечению проживающих в городском округе и нуждающихся в жилых помещениях малоимущих граждан жилыми помещениями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06CF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- 202</w:t>
            </w: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Отдел жилищной поли</w:t>
            </w:r>
            <w:r>
              <w:rPr>
                <w:rFonts w:cs="Times New Roman"/>
                <w:sz w:val="24"/>
                <w:szCs w:val="24"/>
                <w:lang w:eastAsia="ru-RU"/>
              </w:rPr>
              <w:t>тики админист</w:t>
            </w: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рации </w:t>
            </w:r>
            <w:proofErr w:type="spellStart"/>
            <w:r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06CF1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Московской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06CF1" w:rsidRPr="008115E8" w:rsidTr="00A73AFB">
        <w:trPr>
          <w:trHeight w:val="27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06CF1" w:rsidRPr="008115E8" w:rsidTr="00A73AFB">
        <w:trPr>
          <w:trHeight w:val="9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06CF1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1" w:rsidRPr="008115E8" w:rsidRDefault="00506CF1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1" w:rsidRPr="008115E8" w:rsidRDefault="00506CF1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1200" w:rsidRPr="008115E8" w:rsidTr="008F1057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  <w:r w:rsidRPr="00506CF1">
              <w:rPr>
                <w:rFonts w:cs="Times New Roman"/>
                <w:i/>
                <w:sz w:val="24"/>
                <w:szCs w:val="24"/>
              </w:rPr>
              <w:t>Мероприятие 01.03.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506CF1">
              <w:rPr>
                <w:rFonts w:cs="Times New Roman"/>
                <w:sz w:val="24"/>
                <w:szCs w:val="24"/>
              </w:rPr>
              <w:t>«Обеспечение проживающих в городском округе и нуждающихся в жилых помещениях малоимущих граждан жилыми помещениями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ind w:hanging="1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2023-2027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506CF1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506CF1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506CF1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rPr>
          <w:trHeight w:val="2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rPr>
          <w:trHeight w:val="2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1200" w:rsidRPr="008115E8" w:rsidTr="008F1057">
        <w:trPr>
          <w:trHeight w:val="2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F1057" w:rsidRPr="008115E8" w:rsidTr="008F1057">
        <w:trPr>
          <w:trHeight w:val="28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1057" w:rsidRPr="008115E8" w:rsidRDefault="008F1057" w:rsidP="008F10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="00BD621B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BD621B" w:rsidRDefault="00D100EA" w:rsidP="00560DC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BD621B">
              <w:rPr>
                <w:rFonts w:cs="Times New Roman"/>
                <w:i/>
                <w:sz w:val="24"/>
                <w:szCs w:val="24"/>
              </w:rPr>
              <w:t>Основное мероприятие 0</w:t>
            </w:r>
            <w:r w:rsidR="00BD621B" w:rsidRPr="00BD621B">
              <w:rPr>
                <w:rFonts w:cs="Times New Roman"/>
                <w:i/>
                <w:sz w:val="24"/>
                <w:szCs w:val="24"/>
              </w:rPr>
              <w:t>3</w:t>
            </w:r>
            <w:r w:rsidRPr="00BD621B">
              <w:rPr>
                <w:rFonts w:cs="Times New Roman"/>
                <w:i/>
                <w:sz w:val="24"/>
                <w:szCs w:val="24"/>
              </w:rPr>
              <w:t>.</w:t>
            </w:r>
          </w:p>
          <w:p w:rsidR="00D100EA" w:rsidRPr="008115E8" w:rsidRDefault="00D100EA" w:rsidP="00560DCE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lastRenderedPageBreak/>
              <w:t>«</w:t>
            </w:r>
            <w:r w:rsidR="00BD621B" w:rsidRPr="00BD621B">
              <w:rPr>
                <w:rFonts w:cs="Times New Roman"/>
                <w:sz w:val="24"/>
                <w:szCs w:val="24"/>
              </w:rPr>
              <w:t>Создание системы недопущения возникновения проблемных объектов в сфере жилищного строительства</w:t>
            </w:r>
            <w:r w:rsidRPr="008115E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lastRenderedPageBreak/>
              <w:t xml:space="preserve">  202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8115E8">
              <w:rPr>
                <w:rFonts w:cs="Times New Roman"/>
                <w:sz w:val="24"/>
                <w:szCs w:val="24"/>
              </w:rPr>
              <w:t>-</w:t>
            </w:r>
          </w:p>
          <w:p w:rsidR="00D100EA" w:rsidRPr="008115E8" w:rsidRDefault="00D100EA" w:rsidP="00506CF1">
            <w:pPr>
              <w:ind w:hanging="10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202</w:t>
            </w:r>
            <w:r w:rsidR="00506CF1">
              <w:rPr>
                <w:rFonts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D100EA" w:rsidRPr="008115E8" w:rsidRDefault="00D100EA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Фрязино,</w:t>
            </w:r>
          </w:p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МКУ УКС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. Фрязино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876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66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2.1</w:t>
            </w:r>
            <w:r w:rsidR="00BD621B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EA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  <w:r w:rsidRPr="00BD621B">
              <w:rPr>
                <w:rFonts w:cs="Times New Roman"/>
                <w:i/>
                <w:sz w:val="24"/>
                <w:szCs w:val="24"/>
              </w:rPr>
              <w:t>Мероприятие 03.03</w:t>
            </w:r>
            <w:r>
              <w:rPr>
                <w:rFonts w:cs="Times New Roman"/>
                <w:i/>
                <w:sz w:val="24"/>
                <w:szCs w:val="24"/>
              </w:rPr>
              <w:t>.</w:t>
            </w:r>
            <w:r w:rsidRPr="00BD621B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«</w:t>
            </w:r>
            <w:r w:rsidRPr="00BD621B">
              <w:rPr>
                <w:rFonts w:cs="Times New Roman"/>
                <w:sz w:val="24"/>
                <w:szCs w:val="24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</w:t>
            </w:r>
            <w:r w:rsidRPr="00BD621B">
              <w:rPr>
                <w:rFonts w:cs="Times New Roman"/>
                <w:sz w:val="24"/>
                <w:szCs w:val="24"/>
              </w:rPr>
              <w:lastRenderedPageBreak/>
              <w:t xml:space="preserve">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</w:t>
            </w:r>
            <w:r w:rsidRPr="00BD621B">
              <w:rPr>
                <w:rFonts w:cs="Times New Roman"/>
                <w:sz w:val="24"/>
                <w:szCs w:val="24"/>
              </w:rPr>
              <w:lastRenderedPageBreak/>
              <w:t>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100EA" w:rsidRPr="008115E8" w:rsidTr="00A73AFB">
        <w:trPr>
          <w:trHeight w:val="47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EA" w:rsidRPr="008115E8" w:rsidRDefault="00D100EA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EA" w:rsidRPr="008115E8" w:rsidRDefault="00D100EA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D621B">
              <w:rPr>
                <w:rFonts w:cs="Times New Roman"/>
                <w:i/>
                <w:sz w:val="24"/>
                <w:szCs w:val="24"/>
              </w:rPr>
              <w:t>Основное мероприятие 04.</w:t>
            </w:r>
            <w:r w:rsidRPr="00BD621B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 w:val="24"/>
                <w:szCs w:val="24"/>
              </w:rPr>
              <w:t>«</w:t>
            </w:r>
            <w:r w:rsidRPr="00BD621B">
              <w:rPr>
                <w:rFonts w:cs="Times New Roman"/>
                <w:sz w:val="24"/>
                <w:szCs w:val="24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  <w:r>
              <w:rPr>
                <w:rFonts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BD621B">
            <w:pPr>
              <w:ind w:left="-252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BD621B" w:rsidRPr="008115E8" w:rsidRDefault="00BD621B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отдел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архитектуры и градостроительства управления архитектуры и строительства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560DC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Количество уведомлений о соответствии (несоответствии) указанных в уведомлении о планируемом строительстве параметров объекта ИЖС или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 xml:space="preserve">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</w:t>
            </w:r>
            <w:r w:rsidRPr="008115E8">
              <w:rPr>
                <w:rFonts w:cs="Times New Roman"/>
                <w:sz w:val="24"/>
                <w:szCs w:val="24"/>
              </w:rPr>
              <w:lastRenderedPageBreak/>
              <w:t xml:space="preserve">градостроительной деятельности Российской Федерации </w:t>
            </w:r>
          </w:p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87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47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47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hanging="11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</w:rPr>
            </w:pPr>
            <w:r w:rsidRPr="00BD621B">
              <w:rPr>
                <w:rFonts w:cs="Times New Roman"/>
                <w:i/>
                <w:sz w:val="24"/>
                <w:szCs w:val="24"/>
              </w:rPr>
              <w:t>Мероприяти</w:t>
            </w:r>
            <w:r w:rsidRPr="00BD621B">
              <w:rPr>
                <w:rFonts w:cs="Times New Roman"/>
                <w:i/>
                <w:sz w:val="24"/>
                <w:szCs w:val="24"/>
              </w:rPr>
              <w:lastRenderedPageBreak/>
              <w:t>е 04.02.</w:t>
            </w:r>
            <w:r w:rsidRPr="00BD621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BD621B">
              <w:rPr>
                <w:rFonts w:cs="Times New Roman"/>
                <w:sz w:val="24"/>
                <w:szCs w:val="24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11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657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6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621B" w:rsidRPr="008115E8" w:rsidRDefault="00BD621B" w:rsidP="00560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21B" w:rsidRPr="008115E8" w:rsidRDefault="00BD621B" w:rsidP="00560DC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BD621B">
              <w:rPr>
                <w:rFonts w:cs="Times New Roman"/>
                <w:i/>
                <w:sz w:val="24"/>
                <w:szCs w:val="24"/>
                <w:lang w:eastAsia="ru-RU"/>
              </w:rPr>
              <w:t>Мероприятие 04.03.</w:t>
            </w:r>
            <w:r w:rsidRPr="00BD621B">
              <w:rPr>
                <w:rFonts w:cs="Times New Roman"/>
                <w:sz w:val="24"/>
                <w:szCs w:val="24"/>
                <w:lang w:eastAsia="ru-RU"/>
              </w:rPr>
              <w:t xml:space="preserve"> Обеспечение комплексной инфраструктурой земельных участков для предоставления отдельным категориям специалисто</w:t>
            </w:r>
            <w:r w:rsidRPr="00BD621B">
              <w:rPr>
                <w:rFonts w:cs="Times New Roman"/>
                <w:sz w:val="24"/>
                <w:szCs w:val="24"/>
                <w:lang w:eastAsia="ru-RU"/>
              </w:rPr>
              <w:lastRenderedPageBreak/>
              <w:t>в, работающих в государственных учреждениях здравоохранения Московской области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D621B" w:rsidRPr="008115E8" w:rsidTr="00A73AFB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621B" w:rsidRPr="008115E8" w:rsidRDefault="00BD621B" w:rsidP="00BD6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21B" w:rsidRPr="008115E8" w:rsidRDefault="00BD621B" w:rsidP="00BD621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1200" w:rsidRPr="008115E8" w:rsidTr="0091628F">
        <w:trPr>
          <w:trHeight w:val="58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A06BA" w:rsidRPr="008115E8" w:rsidTr="0091628F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A06BA" w:rsidRPr="008115E8" w:rsidTr="0091628F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F1200" w:rsidRPr="008115E8" w:rsidTr="0091628F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00" w:rsidRPr="001F1200" w:rsidRDefault="001F1200" w:rsidP="001F1200">
            <w:pPr>
              <w:rPr>
                <w:sz w:val="24"/>
                <w:szCs w:val="24"/>
              </w:rPr>
            </w:pPr>
            <w:r w:rsidRPr="001F1200">
              <w:rPr>
                <w:sz w:val="24"/>
                <w:szCs w:val="24"/>
              </w:rPr>
              <w:t>336,00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200" w:rsidRPr="008115E8" w:rsidRDefault="001F1200" w:rsidP="001F12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200" w:rsidRPr="008115E8" w:rsidRDefault="001F1200" w:rsidP="001F1200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A06BA" w:rsidRPr="008115E8" w:rsidTr="0091628F">
        <w:trPr>
          <w:trHeight w:val="58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6BA" w:rsidRPr="008115E8" w:rsidRDefault="00AA06BA" w:rsidP="00AA0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BA" w:rsidRPr="008115E8" w:rsidRDefault="00AA06BA" w:rsidP="00AA06BA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191553" w:rsidRPr="008115E8" w:rsidRDefault="00191553" w:rsidP="00191553">
      <w:pPr>
        <w:ind w:firstLine="567"/>
        <w:jc w:val="right"/>
        <w:rPr>
          <w:rFonts w:cs="Times New Roman"/>
          <w:sz w:val="24"/>
          <w:szCs w:val="24"/>
        </w:rPr>
      </w:pPr>
    </w:p>
    <w:p w:rsidR="00191553" w:rsidRPr="008115E8" w:rsidRDefault="00191553" w:rsidP="00191553">
      <w:pPr>
        <w:ind w:firstLine="567"/>
        <w:jc w:val="right"/>
        <w:rPr>
          <w:rFonts w:cs="Times New Roman"/>
          <w:sz w:val="24"/>
          <w:szCs w:val="24"/>
        </w:rPr>
      </w:pPr>
    </w:p>
    <w:p w:rsidR="00191553" w:rsidRPr="008115E8" w:rsidRDefault="00191553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10C22" w:rsidRPr="008115E8" w:rsidRDefault="00E10C22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10C22" w:rsidRPr="008115E8" w:rsidRDefault="00E10C22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E10C22" w:rsidRDefault="00E10C22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6B5D83" w:rsidRPr="008115E8" w:rsidRDefault="00767F21" w:rsidP="004E73BD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>П</w:t>
      </w:r>
      <w:r w:rsidR="006B5D83" w:rsidRPr="008115E8">
        <w:rPr>
          <w:rFonts w:cs="Times New Roman"/>
          <w:bCs/>
          <w:sz w:val="24"/>
          <w:szCs w:val="24"/>
        </w:rPr>
        <w:t xml:space="preserve">риложение </w:t>
      </w:r>
      <w:r w:rsidR="00446A7B" w:rsidRPr="008115E8">
        <w:rPr>
          <w:rFonts w:cs="Times New Roman"/>
          <w:bCs/>
          <w:sz w:val="24"/>
          <w:szCs w:val="24"/>
        </w:rPr>
        <w:t>2</w:t>
      </w:r>
    </w:p>
    <w:p w:rsidR="001608BA" w:rsidRPr="008115E8" w:rsidRDefault="001608BA" w:rsidP="004E73BD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        </w:t>
      </w:r>
      <w:r w:rsidR="0091628F">
        <w:rPr>
          <w:rFonts w:cs="Times New Roman"/>
          <w:bCs/>
          <w:sz w:val="24"/>
          <w:szCs w:val="24"/>
        </w:rPr>
        <w:t xml:space="preserve">         </w:t>
      </w: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</w:t>
      </w:r>
      <w:r w:rsidR="0091628F" w:rsidRPr="0091628F">
        <w:rPr>
          <w:rFonts w:cs="Times New Roman"/>
          <w:bCs/>
          <w:sz w:val="24"/>
          <w:szCs w:val="24"/>
        </w:rPr>
        <w:t>Муниципальной программе</w:t>
      </w:r>
    </w:p>
    <w:p w:rsidR="001608BA" w:rsidRPr="008115E8" w:rsidRDefault="001608BA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3163BE" w:rsidRPr="008115E8" w:rsidRDefault="00446A7B" w:rsidP="00F83F15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 xml:space="preserve"> </w:t>
      </w:r>
      <w:r w:rsidR="003163BE" w:rsidRPr="008115E8">
        <w:rPr>
          <w:rFonts w:cs="Times New Roman"/>
          <w:b/>
          <w:sz w:val="24"/>
          <w:szCs w:val="24"/>
        </w:rPr>
        <w:t xml:space="preserve">Паспорт </w:t>
      </w:r>
      <w:r w:rsidRPr="008115E8">
        <w:rPr>
          <w:rFonts w:cs="Times New Roman"/>
          <w:b/>
          <w:sz w:val="24"/>
          <w:szCs w:val="24"/>
        </w:rPr>
        <w:t xml:space="preserve">подпрограммы </w:t>
      </w:r>
      <w:r w:rsidR="009E6D18" w:rsidRPr="008115E8">
        <w:rPr>
          <w:rFonts w:cs="Times New Roman"/>
          <w:b/>
          <w:sz w:val="24"/>
          <w:szCs w:val="24"/>
        </w:rPr>
        <w:t xml:space="preserve">2. </w:t>
      </w:r>
      <w:r w:rsidR="003163BE" w:rsidRPr="008115E8">
        <w:rPr>
          <w:rFonts w:cs="Times New Roman"/>
          <w:b/>
          <w:sz w:val="24"/>
          <w:szCs w:val="24"/>
        </w:rPr>
        <w:t>О</w:t>
      </w:r>
      <w:r w:rsidRPr="008115E8">
        <w:rPr>
          <w:rFonts w:cs="Times New Roman"/>
          <w:b/>
          <w:sz w:val="24"/>
          <w:szCs w:val="24"/>
        </w:rPr>
        <w:t>беспечение жильем молодых семей</w:t>
      </w:r>
    </w:p>
    <w:p w:rsidR="002B5D50" w:rsidRPr="008115E8" w:rsidRDefault="002B5D50" w:rsidP="00F83F15">
      <w:pPr>
        <w:ind w:firstLine="567"/>
        <w:jc w:val="center"/>
        <w:rPr>
          <w:rFonts w:cs="Times New Roman"/>
          <w:b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  <w:gridCol w:w="1276"/>
        <w:gridCol w:w="1134"/>
        <w:gridCol w:w="1134"/>
        <w:gridCol w:w="1701"/>
      </w:tblGrid>
      <w:tr w:rsidR="002F5525" w:rsidRPr="008115E8" w:rsidTr="002F5525">
        <w:trPr>
          <w:trHeight w:val="15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F5525">
              <w:rPr>
                <w:rFonts w:eastAsia="Calibri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6638B7" w:rsidRPr="008115E8" w:rsidTr="002F5525">
        <w:trPr>
          <w:trHeight w:val="205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638B7">
              <w:rPr>
                <w:rFonts w:eastAsia="Calibri" w:cs="Times New Roman"/>
                <w:sz w:val="24"/>
                <w:szCs w:val="24"/>
              </w:rPr>
              <w:t>Источники финансирования подпрограммы, в том числе</w:t>
            </w:r>
            <w:r>
              <w:rPr>
                <w:rFonts w:eastAsia="Calibri" w:cs="Times New Roman"/>
                <w:sz w:val="24"/>
                <w:szCs w:val="24"/>
              </w:rPr>
              <w:t xml:space="preserve">   </w:t>
            </w:r>
            <w:r w:rsidRPr="008115E8">
              <w:rPr>
                <w:rFonts w:eastAsia="Calibri" w:cs="Times New Roman"/>
                <w:sz w:val="24"/>
                <w:szCs w:val="24"/>
              </w:rPr>
              <w:t xml:space="preserve"> по годам реализации и главным распорядителям бюджетных средств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663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663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663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2025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663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2026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6638B7" w:rsidP="00663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B7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</w:t>
            </w:r>
            <w:r w:rsidR="006638B7" w:rsidRPr="008115E8">
              <w:rPr>
                <w:rFonts w:eastAsia="Calibri" w:cs="Times New Roman"/>
                <w:sz w:val="24"/>
                <w:szCs w:val="24"/>
              </w:rPr>
              <w:t>е главного распорядителя средств бюджета городского округа Фрязино*</w:t>
            </w:r>
          </w:p>
        </w:tc>
      </w:tr>
      <w:tr w:rsidR="00EF4A28" w:rsidRPr="008115E8" w:rsidTr="002F552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CB6B3B" w:rsidRDefault="00990A47" w:rsidP="001F1200">
            <w:pPr>
              <w:rPr>
                <w:rFonts w:cs="Times New Roman"/>
                <w:sz w:val="24"/>
                <w:szCs w:val="24"/>
              </w:rPr>
            </w:pPr>
            <w:r w:rsidRPr="00CB6B3B">
              <w:rPr>
                <w:rFonts w:cs="Times New Roman"/>
                <w:sz w:val="24"/>
                <w:szCs w:val="24"/>
              </w:rPr>
              <w:t>25 </w:t>
            </w:r>
            <w:r w:rsidR="001F1200">
              <w:rPr>
                <w:rFonts w:cs="Times New Roman"/>
                <w:sz w:val="24"/>
                <w:szCs w:val="24"/>
              </w:rPr>
              <w:t>854</w:t>
            </w:r>
            <w:r w:rsidRPr="00CB6B3B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CB6B3B" w:rsidRDefault="00EF4A28" w:rsidP="001F1200">
            <w:pPr>
              <w:rPr>
                <w:rFonts w:cs="Times New Roman"/>
                <w:sz w:val="24"/>
                <w:szCs w:val="24"/>
              </w:rPr>
            </w:pPr>
            <w:r w:rsidRPr="00CB6B3B">
              <w:rPr>
                <w:rFonts w:cs="Times New Roman"/>
                <w:sz w:val="24"/>
                <w:szCs w:val="24"/>
              </w:rPr>
              <w:t>6 </w:t>
            </w:r>
            <w:r w:rsidR="001F1200">
              <w:rPr>
                <w:rFonts w:cs="Times New Roman"/>
                <w:sz w:val="24"/>
                <w:szCs w:val="24"/>
              </w:rPr>
              <w:t>710</w:t>
            </w:r>
            <w:r w:rsidRPr="00CB6B3B">
              <w:rPr>
                <w:rFonts w:cs="Times New Roman"/>
                <w:sz w:val="24"/>
                <w:szCs w:val="24"/>
              </w:rPr>
              <w:t>,</w:t>
            </w:r>
            <w:r w:rsidR="001F1200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990A47" w:rsidP="00046577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9 844,98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990A4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9</w:t>
            </w:r>
            <w:r w:rsidR="00990A47">
              <w:rPr>
                <w:rFonts w:cs="Times New Roman"/>
                <w:sz w:val="24"/>
                <w:szCs w:val="24"/>
              </w:rPr>
              <w:t> 298,59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Администрация городского</w:t>
            </w:r>
          </w:p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115E8">
              <w:rPr>
                <w:rFonts w:cs="Times New Roman"/>
                <w:sz w:val="24"/>
                <w:szCs w:val="24"/>
              </w:rPr>
              <w:t>округа</w:t>
            </w:r>
            <w:proofErr w:type="gramEnd"/>
            <w:r w:rsidRPr="008115E8">
              <w:rPr>
                <w:rFonts w:cs="Times New Roman"/>
                <w:sz w:val="24"/>
                <w:szCs w:val="24"/>
              </w:rPr>
              <w:t xml:space="preserve"> Фрязино</w:t>
            </w:r>
          </w:p>
        </w:tc>
      </w:tr>
      <w:tr w:rsidR="00EF4A28" w:rsidRPr="008115E8" w:rsidTr="002F552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990A47" w:rsidP="000465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3 807,72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1 432,32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1 391,10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4A28" w:rsidRPr="008115E8" w:rsidTr="002F552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1 431,93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380,20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580,34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471,39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4A28" w:rsidRPr="008115E8" w:rsidTr="002F552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A51764" w:rsidP="000465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3 807,72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A51764" w:rsidP="000465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990A47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1 </w:t>
            </w:r>
            <w:r w:rsidR="00990A47">
              <w:rPr>
                <w:rFonts w:cs="Times New Roman"/>
                <w:sz w:val="24"/>
                <w:szCs w:val="24"/>
              </w:rPr>
              <w:t>432</w:t>
            </w:r>
            <w:r w:rsidRPr="008115E8">
              <w:rPr>
                <w:rFonts w:cs="Times New Roman"/>
                <w:sz w:val="24"/>
                <w:szCs w:val="24"/>
              </w:rPr>
              <w:t xml:space="preserve">,32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990A4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1 </w:t>
            </w:r>
            <w:r w:rsidR="00990A47">
              <w:rPr>
                <w:rFonts w:cs="Times New Roman"/>
                <w:sz w:val="24"/>
                <w:szCs w:val="24"/>
              </w:rPr>
              <w:t>391</w:t>
            </w:r>
            <w:r w:rsidRPr="008115E8">
              <w:rPr>
                <w:rFonts w:cs="Times New Roman"/>
                <w:sz w:val="24"/>
                <w:szCs w:val="24"/>
              </w:rPr>
              <w:t>,</w:t>
            </w:r>
            <w:r w:rsidR="00990A47">
              <w:rPr>
                <w:rFonts w:cs="Times New Roman"/>
                <w:sz w:val="24"/>
                <w:szCs w:val="24"/>
              </w:rPr>
              <w:t>1</w:t>
            </w:r>
            <w:r w:rsidRPr="008115E8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4A28" w:rsidRPr="008115E8" w:rsidTr="002F552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1F1200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16</w:t>
            </w:r>
            <w:r w:rsidR="001F1200">
              <w:rPr>
                <w:rFonts w:cs="Times New Roman"/>
                <w:sz w:val="24"/>
                <w:szCs w:val="24"/>
              </w:rPr>
              <w:t> 806,63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1F1200" w:rsidP="0004657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4 361,63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spacing w:line="276" w:lineRule="auto"/>
              <w:rPr>
                <w:rFonts w:cs="Times New Roman"/>
                <w:color w:val="FF0000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6 400,00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6 045,00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28" w:rsidRPr="008115E8" w:rsidRDefault="00EF4A28" w:rsidP="000465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6638B7" w:rsidRDefault="006638B7" w:rsidP="003163BE">
      <w:pPr>
        <w:rPr>
          <w:rFonts w:cs="Times New Roman"/>
          <w:sz w:val="24"/>
          <w:szCs w:val="24"/>
        </w:rPr>
      </w:pPr>
    </w:p>
    <w:p w:rsidR="008C09FC" w:rsidRDefault="008C09FC">
      <w:pPr>
        <w:spacing w:after="20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>
      <w:pPr>
        <w:spacing w:after="200" w:line="276" w:lineRule="auto"/>
        <w:rPr>
          <w:rFonts w:cs="Times New Roman"/>
          <w:bCs/>
          <w:sz w:val="24"/>
          <w:szCs w:val="24"/>
        </w:rPr>
        <w:sectPr w:rsidR="008C09FC" w:rsidSect="008C09FC">
          <w:pgSz w:w="16838" w:h="11906" w:orient="landscape"/>
          <w:pgMar w:top="1134" w:right="680" w:bottom="709" w:left="1134" w:header="709" w:footer="709" w:gutter="0"/>
          <w:cols w:space="708"/>
          <w:titlePg/>
          <w:docGrid w:linePitch="381"/>
        </w:sectPr>
      </w:pPr>
    </w:p>
    <w:p w:rsidR="004D7A9F" w:rsidRDefault="004D7A9F" w:rsidP="007C25A3">
      <w:pPr>
        <w:ind w:firstLine="567"/>
        <w:jc w:val="center"/>
        <w:rPr>
          <w:rFonts w:cs="Times New Roman"/>
          <w:b/>
          <w:bCs/>
          <w:sz w:val="24"/>
          <w:szCs w:val="24"/>
        </w:rPr>
      </w:pPr>
    </w:p>
    <w:p w:rsidR="004E73BD" w:rsidRPr="007C25A3" w:rsidRDefault="007C25A3" w:rsidP="007C25A3">
      <w:pPr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7C25A3">
        <w:rPr>
          <w:rFonts w:cs="Times New Roman"/>
          <w:b/>
          <w:bCs/>
          <w:sz w:val="24"/>
          <w:szCs w:val="24"/>
        </w:rPr>
        <w:t>Характеристика проблем, решаемых посредством мероприятий</w:t>
      </w:r>
    </w:p>
    <w:p w:rsidR="004E73BD" w:rsidRPr="008115E8" w:rsidRDefault="004E73BD" w:rsidP="003163BE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C25A3" w:rsidRPr="007C25A3" w:rsidRDefault="007C25A3" w:rsidP="007C25A3">
      <w:pPr>
        <w:ind w:firstLine="567"/>
        <w:jc w:val="both"/>
        <w:rPr>
          <w:rFonts w:cs="Times New Roman"/>
          <w:bCs/>
          <w:sz w:val="24"/>
          <w:szCs w:val="24"/>
        </w:rPr>
      </w:pPr>
      <w:r w:rsidRPr="007C25A3">
        <w:rPr>
          <w:rFonts w:cs="Times New Roman"/>
          <w:bCs/>
          <w:sz w:val="24"/>
          <w:szCs w:val="24"/>
        </w:rPr>
        <w:t xml:space="preserve">Поддержка молодых семей в вопросах улучшения жилищных условий является важным направлением жилищной политики в </w:t>
      </w:r>
      <w:r>
        <w:rPr>
          <w:rFonts w:cs="Times New Roman"/>
          <w:bCs/>
          <w:sz w:val="24"/>
          <w:szCs w:val="24"/>
        </w:rPr>
        <w:t>городском округе Фрязино</w:t>
      </w:r>
      <w:r w:rsidR="0091628F">
        <w:rPr>
          <w:rFonts w:cs="Times New Roman"/>
          <w:bCs/>
          <w:sz w:val="24"/>
          <w:szCs w:val="24"/>
        </w:rPr>
        <w:t xml:space="preserve"> Московской области</w:t>
      </w:r>
      <w:r>
        <w:rPr>
          <w:rFonts w:cs="Times New Roman"/>
          <w:bCs/>
          <w:sz w:val="24"/>
          <w:szCs w:val="24"/>
        </w:rPr>
        <w:t>.</w:t>
      </w:r>
    </w:p>
    <w:p w:rsidR="007C25A3" w:rsidRPr="007C25A3" w:rsidRDefault="007C25A3" w:rsidP="007C25A3">
      <w:pPr>
        <w:ind w:firstLine="567"/>
        <w:jc w:val="both"/>
        <w:rPr>
          <w:rFonts w:cs="Times New Roman"/>
          <w:bCs/>
          <w:sz w:val="24"/>
          <w:szCs w:val="24"/>
        </w:rPr>
      </w:pPr>
      <w:r w:rsidRPr="007C25A3">
        <w:rPr>
          <w:rFonts w:cs="Times New Roman"/>
          <w:bCs/>
          <w:sz w:val="24"/>
          <w:szCs w:val="24"/>
        </w:rPr>
        <w:t xml:space="preserve">Оказание поддержки молодым семьям, имеющим место жительства в </w:t>
      </w:r>
      <w:r>
        <w:rPr>
          <w:rFonts w:cs="Times New Roman"/>
          <w:bCs/>
          <w:sz w:val="24"/>
          <w:szCs w:val="24"/>
        </w:rPr>
        <w:t>городском округе Фрязино</w:t>
      </w:r>
      <w:r w:rsidR="0091628F">
        <w:rPr>
          <w:rFonts w:cs="Times New Roman"/>
          <w:bCs/>
          <w:sz w:val="24"/>
          <w:szCs w:val="24"/>
        </w:rPr>
        <w:t xml:space="preserve"> Московской области</w:t>
      </w:r>
      <w:r w:rsidRPr="007C25A3">
        <w:rPr>
          <w:rFonts w:cs="Times New Roman"/>
          <w:bCs/>
          <w:sz w:val="24"/>
          <w:szCs w:val="24"/>
        </w:rPr>
        <w:t>, в рамках Подпрограммы 2 при решении жилищной проблемы является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7C25A3" w:rsidRDefault="007C25A3" w:rsidP="007C25A3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Мероприятия Подпрограммы 2 предусматривают оказание государственной поддержки молодым семьям - участницам Подпрограммы 2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</w:t>
      </w:r>
      <w:r w:rsidR="00B750B9">
        <w:rPr>
          <w:rFonts w:cs="Times New Roman"/>
          <w:sz w:val="24"/>
          <w:szCs w:val="24"/>
        </w:rPr>
        <w:t>а.</w:t>
      </w:r>
    </w:p>
    <w:p w:rsidR="004E73BD" w:rsidRPr="008115E8" w:rsidRDefault="004E73BD" w:rsidP="007C25A3">
      <w:pPr>
        <w:ind w:firstLine="567"/>
        <w:jc w:val="both"/>
        <w:rPr>
          <w:rFonts w:cs="Times New Roman"/>
          <w:bCs/>
          <w:sz w:val="24"/>
          <w:szCs w:val="24"/>
        </w:rPr>
      </w:pPr>
    </w:p>
    <w:p w:rsidR="008C09FC" w:rsidRDefault="008C09FC" w:rsidP="003163BE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3163BE">
      <w:pPr>
        <w:ind w:firstLine="567"/>
        <w:jc w:val="right"/>
        <w:rPr>
          <w:rFonts w:cs="Times New Roman"/>
          <w:bCs/>
          <w:sz w:val="24"/>
          <w:szCs w:val="24"/>
        </w:rPr>
        <w:sectPr w:rsidR="008C09FC" w:rsidSect="008C09FC">
          <w:pgSz w:w="11906" w:h="16838"/>
          <w:pgMar w:top="680" w:right="709" w:bottom="1134" w:left="1134" w:header="709" w:footer="709" w:gutter="0"/>
          <w:cols w:space="708"/>
          <w:titlePg/>
          <w:docGrid w:linePitch="381"/>
        </w:sectPr>
      </w:pPr>
    </w:p>
    <w:p w:rsidR="003163BE" w:rsidRPr="008115E8" w:rsidRDefault="003163BE" w:rsidP="003163BE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 xml:space="preserve">Приложение 1 </w:t>
      </w:r>
    </w:p>
    <w:p w:rsidR="003163BE" w:rsidRPr="008115E8" w:rsidRDefault="003163BE" w:rsidP="003163BE">
      <w:pPr>
        <w:ind w:firstLine="567"/>
        <w:jc w:val="right"/>
        <w:rPr>
          <w:rFonts w:cs="Times New Roman"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подпрограмме «Обеспечение жильем молодых семей»</w:t>
      </w:r>
    </w:p>
    <w:p w:rsidR="004E73BD" w:rsidRPr="008115E8" w:rsidRDefault="004E73BD" w:rsidP="003163BE">
      <w:pPr>
        <w:ind w:firstLine="567"/>
        <w:jc w:val="center"/>
        <w:rPr>
          <w:rFonts w:cs="Times New Roman"/>
          <w:b/>
          <w:sz w:val="24"/>
          <w:szCs w:val="24"/>
        </w:rPr>
      </w:pPr>
    </w:p>
    <w:p w:rsidR="003163BE" w:rsidRPr="008115E8" w:rsidRDefault="003163BE" w:rsidP="003163BE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>Пер</w:t>
      </w:r>
      <w:r w:rsidR="00446A7B" w:rsidRPr="008115E8">
        <w:rPr>
          <w:rFonts w:cs="Times New Roman"/>
          <w:b/>
          <w:sz w:val="24"/>
          <w:szCs w:val="24"/>
        </w:rPr>
        <w:t xml:space="preserve">ечень мероприятий подпрограммы </w:t>
      </w:r>
      <w:r w:rsidR="009E6D18" w:rsidRPr="008115E8">
        <w:rPr>
          <w:rFonts w:cs="Times New Roman"/>
          <w:b/>
          <w:sz w:val="24"/>
          <w:szCs w:val="24"/>
        </w:rPr>
        <w:t xml:space="preserve">2. </w:t>
      </w:r>
      <w:r w:rsidRPr="008115E8">
        <w:rPr>
          <w:rFonts w:cs="Times New Roman"/>
          <w:b/>
          <w:sz w:val="24"/>
          <w:szCs w:val="24"/>
        </w:rPr>
        <w:t>О</w:t>
      </w:r>
      <w:r w:rsidR="00446A7B" w:rsidRPr="008115E8">
        <w:rPr>
          <w:rFonts w:cs="Times New Roman"/>
          <w:b/>
          <w:sz w:val="24"/>
          <w:szCs w:val="24"/>
        </w:rPr>
        <w:t>беспечение жильем молодых семей</w:t>
      </w:r>
    </w:p>
    <w:p w:rsidR="003163BE" w:rsidRPr="008115E8" w:rsidRDefault="003163BE" w:rsidP="003163BE">
      <w:pPr>
        <w:ind w:firstLine="567"/>
        <w:rPr>
          <w:rFonts w:cs="Times New Roman"/>
          <w:sz w:val="24"/>
          <w:szCs w:val="24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1134"/>
        <w:gridCol w:w="1417"/>
        <w:gridCol w:w="1276"/>
        <w:gridCol w:w="1276"/>
        <w:gridCol w:w="1276"/>
        <w:gridCol w:w="1134"/>
        <w:gridCol w:w="992"/>
        <w:gridCol w:w="992"/>
        <w:gridCol w:w="1276"/>
        <w:gridCol w:w="1559"/>
      </w:tblGrid>
      <w:tr w:rsidR="002F5525" w:rsidRPr="000B03CC" w:rsidTr="00E853F2">
        <w:trPr>
          <w:trHeight w:val="49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№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Мероприятие Подпрограммы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2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программы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Всего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Объемы финансирования по </w:t>
            </w: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годам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Результаты выполнения мероприятия Подпрограммы</w:t>
            </w:r>
          </w:p>
        </w:tc>
      </w:tr>
      <w:tr w:rsidR="002F5525" w:rsidRPr="000B03CC" w:rsidTr="00E853F2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2024 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2025 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2026 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2027 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25" w:rsidRPr="000B03CC" w:rsidRDefault="002F5525" w:rsidP="00C843FF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2F5525" w:rsidRPr="000B03CC" w:rsidTr="00E853F2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05" w:right="-137" w:firstLine="505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11</w:t>
            </w:r>
          </w:p>
          <w:p w:rsidR="002F5525" w:rsidRPr="000B03CC" w:rsidRDefault="002F5525" w:rsidP="00C843F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2F55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25" w:rsidRPr="000B03CC" w:rsidRDefault="002F5525" w:rsidP="002F55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BD3DF3" w:rsidRPr="000B03CC" w:rsidTr="00E853F2">
        <w:trPr>
          <w:trHeight w:val="55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04"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</w:t>
            </w: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Основное мероприятие 01. «</w:t>
            </w:r>
            <w:r w:rsidRPr="000B03CC">
              <w:rPr>
                <w:rFonts w:cs="Times New Roman"/>
                <w:sz w:val="23"/>
                <w:szCs w:val="23"/>
              </w:rPr>
              <w:t xml:space="preserve">Оказание государственной поддержки молодым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семьям в виде социальных выплат на приобретение жилого помещения или создание объекта индивидуального жилищного строительства</w:t>
            </w:r>
            <w:r w:rsidRPr="000B03CC">
              <w:rPr>
                <w:rFonts w:cs="Times New Roman"/>
                <w:i/>
                <w:sz w:val="23"/>
                <w:szCs w:val="23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ind w:left="-102" w:hanging="10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lastRenderedPageBreak/>
              <w:t xml:space="preserve"> 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25 854,00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9 844,98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9 298,59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г.о</w:t>
            </w:r>
            <w:proofErr w:type="spellEnd"/>
            <w:r w:rsidRPr="000B03CC">
              <w:rPr>
                <w:rFonts w:cs="Times New Roman"/>
                <w:sz w:val="23"/>
                <w:szCs w:val="23"/>
                <w:lang w:eastAsia="ru-RU"/>
              </w:rPr>
              <w:t>. Фрязино,</w:t>
            </w: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Количество молодых семей, получивших свидетельство о праве на получение социальной выплаты на приобретение жилого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помещения или создание объекта индивидуального жилищного строительства</w:t>
            </w: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1 432,32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1 431,93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580,34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471,39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87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1 432,32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48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10 494,20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16 806,63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граждане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-участники подпрограммы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49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Мероприятие 01.01</w:t>
            </w:r>
          </w:p>
          <w:p w:rsidR="00BD3DF3" w:rsidRPr="000B03CC" w:rsidRDefault="00BD3DF3" w:rsidP="00BD3DF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«Реализация мероприятий по обеспечению жильем молодых семей»</w:t>
            </w: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25 854,00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9 844,98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9 298,59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21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1 432,32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1 431,93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580,34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471,39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1 432,32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10 494,20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16 806,63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Итого по подпрограмме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tabs>
                <w:tab w:val="center" w:pos="175"/>
              </w:tabs>
              <w:spacing w:line="276" w:lineRule="auto"/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25 854,00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6 710,43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9 844,98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9 298,59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1 432,32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1 431,93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580,34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471,39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2 403,80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3 807,72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984,30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1 432,32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1 391,10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Граждане-участники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BD3DF3" w:rsidRPr="000B03CC" w:rsidTr="00E853F2">
        <w:trPr>
          <w:trHeight w:val="38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10 494,20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16 806,63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4 361,63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color w:val="FF0000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6 045,00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F3" w:rsidRPr="000B03CC" w:rsidRDefault="00BD3DF3" w:rsidP="00BD3D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F3" w:rsidRPr="000B03CC" w:rsidRDefault="00BD3DF3" w:rsidP="00BD3DF3">
            <w:pPr>
              <w:spacing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</w:tbl>
    <w:p w:rsidR="003163BE" w:rsidRPr="008115E8" w:rsidRDefault="003163BE" w:rsidP="003163B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3163BE" w:rsidRPr="008115E8" w:rsidRDefault="003163BE" w:rsidP="003163BE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8C09FC" w:rsidRDefault="008C09FC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0B03CC" w:rsidRPr="008115E8" w:rsidRDefault="000B03CC" w:rsidP="00EA0CA9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</w:p>
    <w:p w:rsidR="009B5332" w:rsidRPr="008115E8" w:rsidRDefault="009B5332" w:rsidP="004E73BD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Приложение </w:t>
      </w:r>
      <w:r w:rsidR="00446A7B" w:rsidRPr="008115E8">
        <w:rPr>
          <w:rFonts w:cs="Times New Roman"/>
          <w:bCs/>
          <w:sz w:val="24"/>
          <w:szCs w:val="24"/>
        </w:rPr>
        <w:t>3</w:t>
      </w:r>
    </w:p>
    <w:p w:rsidR="001608BA" w:rsidRPr="008115E8" w:rsidRDefault="001608BA" w:rsidP="009B5332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       </w:t>
      </w:r>
      <w:r w:rsidR="0091628F">
        <w:rPr>
          <w:rFonts w:cs="Times New Roman"/>
          <w:bCs/>
          <w:sz w:val="24"/>
          <w:szCs w:val="24"/>
        </w:rPr>
        <w:t xml:space="preserve">          </w:t>
      </w:r>
      <w:proofErr w:type="gramStart"/>
      <w:r w:rsidR="0091628F">
        <w:rPr>
          <w:rFonts w:cs="Times New Roman"/>
          <w:bCs/>
          <w:sz w:val="24"/>
          <w:szCs w:val="24"/>
        </w:rPr>
        <w:t xml:space="preserve">к </w:t>
      </w:r>
      <w:r w:rsidRPr="008115E8">
        <w:rPr>
          <w:rFonts w:cs="Times New Roman"/>
          <w:bCs/>
          <w:sz w:val="24"/>
          <w:szCs w:val="24"/>
        </w:rPr>
        <w:t xml:space="preserve"> </w:t>
      </w:r>
      <w:r w:rsidR="0091628F" w:rsidRPr="0091628F">
        <w:rPr>
          <w:rFonts w:cs="Times New Roman"/>
          <w:bCs/>
          <w:sz w:val="24"/>
          <w:szCs w:val="24"/>
        </w:rPr>
        <w:t>Муниципальной</w:t>
      </w:r>
      <w:proofErr w:type="gramEnd"/>
      <w:r w:rsidR="0091628F" w:rsidRPr="0091628F">
        <w:rPr>
          <w:rFonts w:cs="Times New Roman"/>
          <w:bCs/>
          <w:sz w:val="24"/>
          <w:szCs w:val="24"/>
        </w:rPr>
        <w:t xml:space="preserve"> программе</w:t>
      </w:r>
    </w:p>
    <w:p w:rsidR="009B5332" w:rsidRPr="008115E8" w:rsidRDefault="009B5332" w:rsidP="00446A7B">
      <w:pPr>
        <w:tabs>
          <w:tab w:val="left" w:pos="3043"/>
        </w:tabs>
        <w:ind w:left="4962" w:firstLine="5811"/>
        <w:jc w:val="right"/>
        <w:rPr>
          <w:rFonts w:cs="Times New Roman"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</w:t>
      </w:r>
    </w:p>
    <w:p w:rsidR="009B5332" w:rsidRPr="008115E8" w:rsidRDefault="009B5332" w:rsidP="009B5332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 xml:space="preserve">Паспорт </w:t>
      </w:r>
      <w:proofErr w:type="gramStart"/>
      <w:r w:rsidRPr="008115E8">
        <w:rPr>
          <w:rFonts w:cs="Times New Roman"/>
          <w:b/>
          <w:sz w:val="24"/>
          <w:szCs w:val="24"/>
        </w:rPr>
        <w:t xml:space="preserve">подпрограммы </w:t>
      </w:r>
      <w:r w:rsidR="00422A99" w:rsidRPr="008115E8">
        <w:rPr>
          <w:rFonts w:cs="Times New Roman"/>
          <w:b/>
          <w:sz w:val="24"/>
          <w:szCs w:val="24"/>
        </w:rPr>
        <w:t xml:space="preserve"> </w:t>
      </w:r>
      <w:r w:rsidR="00146764" w:rsidRPr="008115E8">
        <w:rPr>
          <w:rFonts w:cs="Times New Roman"/>
          <w:b/>
          <w:sz w:val="24"/>
          <w:szCs w:val="24"/>
        </w:rPr>
        <w:t>3</w:t>
      </w:r>
      <w:proofErr w:type="gramEnd"/>
      <w:r w:rsidR="00146764" w:rsidRPr="008115E8">
        <w:rPr>
          <w:rFonts w:cs="Times New Roman"/>
          <w:b/>
          <w:sz w:val="24"/>
          <w:szCs w:val="24"/>
        </w:rPr>
        <w:t xml:space="preserve">. </w:t>
      </w:r>
      <w:r w:rsidRPr="008115E8">
        <w:rPr>
          <w:rFonts w:cs="Times New Roman"/>
          <w:b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</w:t>
      </w:r>
      <w:r w:rsidR="00446A7B" w:rsidRPr="008115E8">
        <w:rPr>
          <w:rFonts w:cs="Times New Roman"/>
          <w:b/>
          <w:sz w:val="24"/>
          <w:szCs w:val="24"/>
        </w:rPr>
        <w:t>авшихся без попечения родителей</w:t>
      </w:r>
    </w:p>
    <w:p w:rsidR="009B5332" w:rsidRPr="008115E8" w:rsidRDefault="009B5332" w:rsidP="009B5332">
      <w:pPr>
        <w:tabs>
          <w:tab w:val="left" w:pos="6765"/>
        </w:tabs>
        <w:ind w:firstLine="567"/>
        <w:rPr>
          <w:rFonts w:cs="Times New Roman"/>
          <w:sz w:val="24"/>
          <w:szCs w:val="24"/>
        </w:rPr>
      </w:pPr>
      <w:r w:rsidRPr="008115E8">
        <w:rPr>
          <w:rFonts w:cs="Times New Roman"/>
          <w:sz w:val="24"/>
          <w:szCs w:val="24"/>
        </w:rPr>
        <w:tab/>
      </w: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1417"/>
        <w:gridCol w:w="1276"/>
        <w:gridCol w:w="1276"/>
        <w:gridCol w:w="1134"/>
        <w:gridCol w:w="1134"/>
        <w:gridCol w:w="1417"/>
        <w:gridCol w:w="2268"/>
      </w:tblGrid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2F5525" w:rsidRDefault="002F5525">
            <w:pPr>
              <w:spacing w:after="200" w:line="276" w:lineRule="auto"/>
              <w:rPr>
                <w:sz w:val="24"/>
                <w:szCs w:val="24"/>
              </w:rPr>
            </w:pPr>
            <w:r w:rsidRPr="002F5525">
              <w:rPr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422A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Наименование главного распорядителя средств бюджета городского округа Фрязино*</w:t>
            </w: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465BF1" w:rsidP="0091376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39 589</w:t>
            </w:r>
            <w:r w:rsidR="002F5525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17 595,</w:t>
            </w:r>
            <w:r w:rsidR="002F5525" w:rsidRPr="008115E8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13 196</w:t>
            </w:r>
            <w:r w:rsidR="002F5525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8 798,00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465BF1" w:rsidP="0091376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65BF1">
              <w:rPr>
                <w:rFonts w:cs="Times New Roman"/>
                <w:sz w:val="24"/>
                <w:szCs w:val="24"/>
              </w:rPr>
              <w:t>39 589,00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465BF1">
              <w:rPr>
                <w:rFonts w:cs="Times New Roman"/>
                <w:sz w:val="24"/>
                <w:szCs w:val="24"/>
              </w:rPr>
              <w:t>17 595</w:t>
            </w:r>
            <w:r w:rsidR="002F5525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5BF1">
              <w:rPr>
                <w:rFonts w:cs="Times New Roman"/>
                <w:sz w:val="24"/>
                <w:szCs w:val="24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465BF1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5BF1">
              <w:rPr>
                <w:rFonts w:cs="Times New Roman"/>
                <w:sz w:val="24"/>
                <w:szCs w:val="24"/>
              </w:rPr>
              <w:t>8 798,00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F5525" w:rsidRPr="008115E8" w:rsidTr="00022CB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25" w:rsidRPr="008115E8" w:rsidRDefault="002F5525" w:rsidP="009137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25" w:rsidRPr="008115E8" w:rsidRDefault="002F5525" w:rsidP="009137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2A99" w:rsidRPr="008115E8" w:rsidRDefault="00422A99" w:rsidP="00422A99">
      <w:pPr>
        <w:tabs>
          <w:tab w:val="left" w:pos="6765"/>
        </w:tabs>
        <w:ind w:firstLine="567"/>
        <w:jc w:val="both"/>
        <w:rPr>
          <w:rFonts w:cs="Times New Roman"/>
          <w:sz w:val="24"/>
          <w:szCs w:val="24"/>
        </w:rPr>
      </w:pPr>
    </w:p>
    <w:p w:rsidR="00446A7B" w:rsidRDefault="00446A7B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202A6" w:rsidRDefault="007202A6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202A6" w:rsidRDefault="007202A6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202A6" w:rsidRDefault="007202A6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8C09FC" w:rsidRDefault="008C09FC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9B5332">
      <w:pPr>
        <w:ind w:firstLine="567"/>
        <w:jc w:val="right"/>
        <w:rPr>
          <w:rFonts w:cs="Times New Roman"/>
          <w:bCs/>
          <w:sz w:val="24"/>
          <w:szCs w:val="24"/>
        </w:rPr>
        <w:sectPr w:rsidR="008C09FC" w:rsidSect="008C09FC">
          <w:pgSz w:w="16838" w:h="11906" w:orient="landscape"/>
          <w:pgMar w:top="1134" w:right="680" w:bottom="709" w:left="1134" w:header="709" w:footer="709" w:gutter="0"/>
          <w:cols w:space="708"/>
          <w:titlePg/>
          <w:docGrid w:linePitch="381"/>
        </w:sectPr>
      </w:pPr>
    </w:p>
    <w:p w:rsidR="0091628F" w:rsidRDefault="0091628F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7202A6" w:rsidRDefault="007202A6" w:rsidP="007202A6">
      <w:pPr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7202A6">
        <w:rPr>
          <w:rFonts w:cs="Times New Roman"/>
          <w:b/>
          <w:bCs/>
          <w:sz w:val="24"/>
          <w:szCs w:val="24"/>
        </w:rPr>
        <w:t>Характеристика проблем, решаемых посредством мероприятий</w:t>
      </w:r>
    </w:p>
    <w:p w:rsidR="00A51858" w:rsidRPr="007202A6" w:rsidRDefault="00A51858" w:rsidP="007202A6">
      <w:pPr>
        <w:ind w:firstLine="567"/>
        <w:jc w:val="center"/>
        <w:rPr>
          <w:rFonts w:cs="Times New Roman"/>
          <w:b/>
          <w:bCs/>
          <w:sz w:val="24"/>
          <w:szCs w:val="24"/>
        </w:rPr>
      </w:pPr>
    </w:p>
    <w:p w:rsidR="007202A6" w:rsidRPr="007202A6" w:rsidRDefault="007202A6" w:rsidP="007202A6">
      <w:pPr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О</w:t>
      </w:r>
      <w:r w:rsidRPr="007202A6">
        <w:rPr>
          <w:rFonts w:cs="Times New Roman"/>
          <w:bCs/>
          <w:sz w:val="24"/>
          <w:szCs w:val="24"/>
        </w:rPr>
        <w:t>дним из наиболее важных и сложных вопросов в области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возрасте от 18 до 23 лет является обеспечение указанной категории лиц жилыми помещениями.</w:t>
      </w:r>
    </w:p>
    <w:p w:rsidR="007202A6" w:rsidRDefault="007202A6" w:rsidP="007202A6">
      <w:pPr>
        <w:ind w:firstLine="567"/>
        <w:jc w:val="both"/>
        <w:rPr>
          <w:rFonts w:cs="Times New Roman"/>
          <w:bCs/>
          <w:sz w:val="24"/>
          <w:szCs w:val="24"/>
        </w:rPr>
      </w:pPr>
      <w:r w:rsidRPr="007202A6">
        <w:rPr>
          <w:rFonts w:cs="Times New Roman"/>
          <w:bCs/>
          <w:sz w:val="24"/>
          <w:szCs w:val="24"/>
        </w:rPr>
        <w:t xml:space="preserve">В соответствии с Федеральным </w:t>
      </w:r>
      <w:hyperlink r:id="rId11" w:history="1">
        <w:r w:rsidRPr="007202A6">
          <w:rPr>
            <w:rStyle w:val="af"/>
            <w:rFonts w:cs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Pr="007202A6">
        <w:rPr>
          <w:rFonts w:cs="Times New Roman"/>
          <w:bCs/>
          <w:sz w:val="24"/>
          <w:szCs w:val="24"/>
        </w:rPr>
        <w:t xml:space="preserve"> от 21.12.1996 </w:t>
      </w:r>
      <w:r>
        <w:rPr>
          <w:rFonts w:cs="Times New Roman"/>
          <w:bCs/>
          <w:sz w:val="24"/>
          <w:szCs w:val="24"/>
        </w:rPr>
        <w:t>№</w:t>
      </w:r>
      <w:r w:rsidRPr="007202A6">
        <w:rPr>
          <w:rFonts w:cs="Times New Roman"/>
          <w:bCs/>
          <w:sz w:val="24"/>
          <w:szCs w:val="24"/>
        </w:rPr>
        <w:t xml:space="preserve"> 159-ФЗ </w:t>
      </w:r>
      <w:r>
        <w:rPr>
          <w:rFonts w:cs="Times New Roman"/>
          <w:bCs/>
          <w:sz w:val="24"/>
          <w:szCs w:val="24"/>
        </w:rPr>
        <w:t>«</w:t>
      </w:r>
      <w:r w:rsidRPr="007202A6">
        <w:rPr>
          <w:rFonts w:cs="Times New Roman"/>
          <w:bCs/>
          <w:sz w:val="24"/>
          <w:szCs w:val="24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cs="Times New Roman"/>
          <w:bCs/>
          <w:sz w:val="24"/>
          <w:szCs w:val="24"/>
        </w:rPr>
        <w:t>»</w:t>
      </w:r>
      <w:r w:rsidRPr="007202A6">
        <w:rPr>
          <w:rFonts w:cs="Times New Roman"/>
          <w:bCs/>
          <w:sz w:val="24"/>
          <w:szCs w:val="24"/>
        </w:rPr>
        <w:t xml:space="preserve">, </w:t>
      </w:r>
      <w:hyperlink r:id="rId12" w:history="1">
        <w:r w:rsidRPr="007202A6">
          <w:rPr>
            <w:rStyle w:val="af"/>
            <w:rFonts w:cs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Pr="007202A6">
        <w:rPr>
          <w:rFonts w:cs="Times New Roman"/>
          <w:bCs/>
          <w:sz w:val="24"/>
          <w:szCs w:val="24"/>
        </w:rPr>
        <w:t xml:space="preserve"> Московской области </w:t>
      </w:r>
      <w:r>
        <w:rPr>
          <w:rFonts w:cs="Times New Roman"/>
          <w:bCs/>
          <w:sz w:val="24"/>
          <w:szCs w:val="24"/>
        </w:rPr>
        <w:t>№</w:t>
      </w:r>
      <w:r w:rsidRPr="007202A6">
        <w:rPr>
          <w:rFonts w:cs="Times New Roman"/>
          <w:bCs/>
          <w:sz w:val="24"/>
          <w:szCs w:val="24"/>
        </w:rPr>
        <w:t xml:space="preserve"> 248/2007-ОЗ </w:t>
      </w:r>
      <w:r>
        <w:rPr>
          <w:rFonts w:cs="Times New Roman"/>
          <w:bCs/>
          <w:sz w:val="24"/>
          <w:szCs w:val="24"/>
        </w:rPr>
        <w:t>«</w:t>
      </w:r>
      <w:r w:rsidRPr="007202A6">
        <w:rPr>
          <w:rFonts w:cs="Times New Roman"/>
          <w:bCs/>
          <w:sz w:val="24"/>
          <w:szCs w:val="24"/>
        </w:rPr>
        <w:t>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</w:t>
      </w:r>
      <w:r>
        <w:rPr>
          <w:rFonts w:cs="Times New Roman"/>
          <w:bCs/>
          <w:sz w:val="24"/>
          <w:szCs w:val="24"/>
        </w:rPr>
        <w:t>»</w:t>
      </w:r>
      <w:r w:rsidRPr="007202A6">
        <w:rPr>
          <w:rFonts w:cs="Times New Roman"/>
          <w:bCs/>
          <w:sz w:val="24"/>
          <w:szCs w:val="24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</w:t>
      </w:r>
      <w:r>
        <w:rPr>
          <w:rFonts w:cs="Times New Roman"/>
          <w:bCs/>
          <w:sz w:val="24"/>
          <w:szCs w:val="24"/>
        </w:rPr>
        <w:t xml:space="preserve">. </w:t>
      </w:r>
      <w:r w:rsidRPr="007202A6">
        <w:rPr>
          <w:rFonts w:cs="Times New Roman"/>
          <w:bCs/>
          <w:sz w:val="24"/>
          <w:szCs w:val="24"/>
        </w:rPr>
        <w:t>Жилые помещения предоставляются лицам данной категории по достижении возраста 18 лет, а также в случае приобретения ими полной дееспособности до достижения совершеннолетия из специализированного муниципального жилищного фонда</w:t>
      </w:r>
      <w:r>
        <w:rPr>
          <w:rFonts w:cs="Times New Roman"/>
          <w:bCs/>
          <w:sz w:val="24"/>
          <w:szCs w:val="24"/>
        </w:rPr>
        <w:t>.</w:t>
      </w:r>
      <w:r w:rsidRPr="007202A6">
        <w:rPr>
          <w:rFonts w:cs="Times New Roman"/>
          <w:bCs/>
          <w:sz w:val="24"/>
          <w:szCs w:val="24"/>
        </w:rPr>
        <w:t xml:space="preserve"> </w:t>
      </w:r>
    </w:p>
    <w:p w:rsidR="00A51858" w:rsidRDefault="00A51858" w:rsidP="00A5185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Механизм реализации Подпрограммы 3 предполагает предоставление субвенции бюджету городского округа Фрязино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соответствии с </w:t>
      </w:r>
      <w:hyperlink r:id="rId13" w:history="1">
        <w:r>
          <w:rPr>
            <w:rFonts w:cs="Times New Roman"/>
            <w:sz w:val="24"/>
            <w:szCs w:val="24"/>
          </w:rPr>
          <w:t>З</w:t>
        </w:r>
        <w:r w:rsidRPr="00A51858">
          <w:rPr>
            <w:rFonts w:cs="Times New Roman"/>
            <w:sz w:val="24"/>
            <w:szCs w:val="24"/>
          </w:rPr>
          <w:t>аконом</w:t>
        </w:r>
      </w:hyperlink>
      <w:r w:rsidRPr="00A5185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 </w:t>
      </w:r>
      <w:hyperlink r:id="rId14" w:history="1">
        <w:r w:rsidRPr="00A51858">
          <w:rPr>
            <w:rFonts w:cs="Times New Roman"/>
            <w:sz w:val="24"/>
            <w:szCs w:val="24"/>
          </w:rPr>
          <w:t>Порядок</w:t>
        </w:r>
      </w:hyperlink>
      <w:r>
        <w:rPr>
          <w:rFonts w:cs="Times New Roman"/>
          <w:sz w:val="24"/>
          <w:szCs w:val="24"/>
        </w:rPr>
        <w:t xml:space="preserve"> предоставления жилых помещений детям-сиротам установлен постановлением Правительства Московской области от 13.02.2013 № 75/5 «О мерах по реализации Закона Московской области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родителей».</w:t>
      </w:r>
    </w:p>
    <w:p w:rsidR="00A51858" w:rsidRDefault="00A51858" w:rsidP="00A5185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Реализация мероприятий в рамках Подпрограммы 3 позволяет достичь результативности, адресности и своевременности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C09FC" w:rsidRDefault="008C09FC" w:rsidP="007202A6">
      <w:pPr>
        <w:ind w:firstLine="56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7202A6">
      <w:pPr>
        <w:ind w:firstLine="567"/>
        <w:jc w:val="both"/>
        <w:rPr>
          <w:rFonts w:cs="Times New Roman"/>
          <w:bCs/>
          <w:sz w:val="24"/>
          <w:szCs w:val="24"/>
        </w:rPr>
        <w:sectPr w:rsidR="008C09FC" w:rsidSect="008C09FC">
          <w:pgSz w:w="11906" w:h="16838"/>
          <w:pgMar w:top="680" w:right="709" w:bottom="1134" w:left="1134" w:header="709" w:footer="709" w:gutter="0"/>
          <w:cols w:space="708"/>
          <w:titlePg/>
          <w:docGrid w:linePitch="381"/>
        </w:sectPr>
      </w:pP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>Приложение 1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подпрограмме «Обеспечение 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жильем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детей-сирот и детей, оставшихся без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</w:t>
      </w:r>
      <w:proofErr w:type="gramStart"/>
      <w:r w:rsidRPr="008115E8">
        <w:rPr>
          <w:rFonts w:cs="Times New Roman"/>
          <w:bCs/>
          <w:sz w:val="24"/>
          <w:szCs w:val="24"/>
        </w:rPr>
        <w:t>попечения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родителей, лиц из числа детей-сирот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</w:t>
      </w:r>
      <w:proofErr w:type="gramStart"/>
      <w:r w:rsidRPr="008115E8">
        <w:rPr>
          <w:rFonts w:cs="Times New Roman"/>
          <w:bCs/>
          <w:sz w:val="24"/>
          <w:szCs w:val="24"/>
        </w:rPr>
        <w:t>и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детей, оставшихся без попечения родителей»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9B5332" w:rsidRPr="006734D8" w:rsidRDefault="009B5332" w:rsidP="009B5332">
      <w:pPr>
        <w:ind w:firstLine="567"/>
        <w:jc w:val="center"/>
        <w:rPr>
          <w:rFonts w:cs="Times New Roman"/>
          <w:b/>
          <w:sz w:val="24"/>
          <w:szCs w:val="24"/>
        </w:rPr>
      </w:pPr>
      <w:r w:rsidRPr="006734D8">
        <w:rPr>
          <w:rFonts w:cs="Times New Roman"/>
          <w:b/>
          <w:sz w:val="24"/>
          <w:szCs w:val="24"/>
        </w:rPr>
        <w:t>Пер</w:t>
      </w:r>
      <w:r w:rsidR="00446A7B" w:rsidRPr="006734D8">
        <w:rPr>
          <w:rFonts w:cs="Times New Roman"/>
          <w:b/>
          <w:sz w:val="24"/>
          <w:szCs w:val="24"/>
        </w:rPr>
        <w:t xml:space="preserve">ечень мероприятий подпрограммы </w:t>
      </w:r>
      <w:r w:rsidR="00146764" w:rsidRPr="006734D8">
        <w:rPr>
          <w:rFonts w:cs="Times New Roman"/>
          <w:b/>
          <w:sz w:val="24"/>
          <w:szCs w:val="24"/>
        </w:rPr>
        <w:t xml:space="preserve">3. </w:t>
      </w:r>
      <w:r w:rsidRPr="006734D8">
        <w:rPr>
          <w:rFonts w:cs="Times New Roman"/>
          <w:b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</w:t>
      </w:r>
      <w:r w:rsidR="00446A7B" w:rsidRPr="006734D8">
        <w:rPr>
          <w:rFonts w:cs="Times New Roman"/>
          <w:b/>
          <w:sz w:val="24"/>
          <w:szCs w:val="24"/>
        </w:rPr>
        <w:t>дителей</w:t>
      </w: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2"/>
        <w:gridCol w:w="849"/>
        <w:gridCol w:w="9"/>
        <w:gridCol w:w="982"/>
        <w:gridCol w:w="1424"/>
        <w:gridCol w:w="1275"/>
        <w:gridCol w:w="1272"/>
        <w:gridCol w:w="1280"/>
        <w:gridCol w:w="1134"/>
        <w:gridCol w:w="709"/>
        <w:gridCol w:w="1134"/>
        <w:gridCol w:w="1275"/>
        <w:gridCol w:w="9"/>
        <w:gridCol w:w="1267"/>
      </w:tblGrid>
      <w:tr w:rsidR="008C2926" w:rsidRPr="000B03CC" w:rsidTr="00465BF1">
        <w:trPr>
          <w:trHeight w:val="4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№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Мероприятие Подпрограммы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Сроки исполнения мероприятия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программы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Всего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926" w:rsidRPr="000B03CC" w:rsidRDefault="008C2926" w:rsidP="008C2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926" w:rsidRPr="000B03CC" w:rsidRDefault="008C2926" w:rsidP="008C2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Результаты выполнения мероприятия Подпрограммы</w:t>
            </w:r>
          </w:p>
        </w:tc>
      </w:tr>
      <w:tr w:rsidR="008C2926" w:rsidRPr="000B03CC" w:rsidTr="00465BF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2024 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2025 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2026 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2027 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26" w:rsidRPr="000B03CC" w:rsidRDefault="008C2926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8C2926" w:rsidRPr="000B03CC" w:rsidTr="00465BF1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11</w:t>
            </w:r>
          </w:p>
          <w:p w:rsidR="008C2926" w:rsidRPr="000B03CC" w:rsidRDefault="008C2926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26" w:rsidRPr="000B03CC" w:rsidRDefault="008C2926" w:rsidP="008C2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26" w:rsidRPr="000B03CC" w:rsidRDefault="008C2926" w:rsidP="008C29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13</w:t>
            </w:r>
          </w:p>
        </w:tc>
      </w:tr>
      <w:tr w:rsidR="00465BF1" w:rsidRPr="000B03CC" w:rsidTr="00465BF1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</w:t>
            </w:r>
          </w:p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b/>
                <w:i/>
                <w:sz w:val="23"/>
                <w:szCs w:val="23"/>
              </w:rPr>
              <w:t>Основное мероприятие 01.</w:t>
            </w:r>
            <w:r w:rsidRPr="000B03CC">
              <w:rPr>
                <w:rFonts w:cs="Times New Roman"/>
                <w:i/>
                <w:sz w:val="23"/>
                <w:szCs w:val="23"/>
              </w:rPr>
              <w:t xml:space="preserve"> «</w:t>
            </w:r>
            <w:r w:rsidRPr="000B03CC">
              <w:rPr>
                <w:rFonts w:cs="Times New Roman"/>
                <w:sz w:val="23"/>
                <w:szCs w:val="23"/>
              </w:rPr>
              <w:t xml:space="preserve">Оказание государственной поддержки в решении жилищной проблемы детей-сирот и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</w:t>
            </w:r>
            <w:r w:rsidRPr="000B03CC">
              <w:rPr>
                <w:rFonts w:cs="Times New Roman"/>
                <w:i/>
                <w:sz w:val="23"/>
                <w:szCs w:val="23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ind w:left="-112" w:hanging="10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lastRenderedPageBreak/>
              <w:t xml:space="preserve">   2023-2027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13 231,00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17 595,00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Отдел жилищной политики администрации городского округа Фрязино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13 231,00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  <w:lang w:eastAsia="zh-CN"/>
              </w:rPr>
            </w:pPr>
            <w:r w:rsidRPr="000B03CC">
              <w:rPr>
                <w:rFonts w:cs="Times New Roman"/>
                <w:sz w:val="23"/>
                <w:szCs w:val="23"/>
              </w:rPr>
              <w:t>17 595,00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8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57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autoSpaceDE w:val="0"/>
              <w:autoSpaceDN w:val="0"/>
              <w:adjustRightInd w:val="0"/>
              <w:rPr>
                <w:rFonts w:cs="Times New Roman"/>
                <w:i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Мероприятие 01.01.</w:t>
            </w:r>
          </w:p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2023-2027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13 231,00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17 595,00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Отдел жилищной политики администрации городского округа Фрязино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8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autoSpaceDE w:val="0"/>
              <w:autoSpaceDN w:val="0"/>
              <w:adjustRightInd w:val="0"/>
              <w:rPr>
                <w:rFonts w:cs="Times New Roman"/>
                <w:i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13 231,00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  <w:lang w:eastAsia="zh-CN"/>
              </w:rPr>
            </w:pPr>
            <w:r w:rsidRPr="000B03CC">
              <w:rPr>
                <w:rFonts w:cs="Times New Roman"/>
                <w:sz w:val="23"/>
                <w:szCs w:val="23"/>
              </w:rPr>
              <w:t>17 595,00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10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autoSpaceDE w:val="0"/>
              <w:autoSpaceDN w:val="0"/>
              <w:adjustRightInd w:val="0"/>
              <w:rPr>
                <w:rFonts w:cs="Times New Roman"/>
                <w:i/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Средства бюджета городского округа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Итого по подпрограмме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13 231,00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17 595,00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13 231,00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39 589,00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  <w:lang w:eastAsia="zh-CN"/>
              </w:rPr>
            </w:pPr>
            <w:r w:rsidRPr="000B03CC">
              <w:rPr>
                <w:rFonts w:cs="Times New Roman"/>
                <w:sz w:val="23"/>
                <w:szCs w:val="23"/>
              </w:rPr>
              <w:t>17 595,00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13 196,00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8 798,00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465BF1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</w:tbl>
    <w:p w:rsidR="009B5332" w:rsidRPr="008115E8" w:rsidRDefault="009B5332" w:rsidP="009B5332">
      <w:pPr>
        <w:ind w:firstLine="567"/>
        <w:rPr>
          <w:rFonts w:cs="Times New Roman"/>
          <w:sz w:val="24"/>
          <w:szCs w:val="24"/>
        </w:rPr>
      </w:pPr>
    </w:p>
    <w:p w:rsidR="009B5332" w:rsidRPr="008115E8" w:rsidRDefault="009B5332" w:rsidP="009B5332">
      <w:pPr>
        <w:rPr>
          <w:rFonts w:cs="Times New Roman"/>
          <w:sz w:val="24"/>
          <w:szCs w:val="24"/>
        </w:rPr>
      </w:pPr>
    </w:p>
    <w:p w:rsidR="00022CB9" w:rsidRDefault="00022CB9" w:rsidP="00022CB9">
      <w:pPr>
        <w:ind w:firstLine="567"/>
        <w:jc w:val="right"/>
        <w:rPr>
          <w:rFonts w:cs="Times New Roman"/>
          <w:sz w:val="24"/>
          <w:szCs w:val="24"/>
        </w:rPr>
      </w:pPr>
    </w:p>
    <w:p w:rsidR="009211E0" w:rsidRDefault="009211E0">
      <w:pPr>
        <w:spacing w:after="20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6B5D83" w:rsidRPr="008115E8" w:rsidRDefault="009B5332" w:rsidP="00022CB9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sz w:val="24"/>
          <w:szCs w:val="24"/>
        </w:rPr>
        <w:lastRenderedPageBreak/>
        <w:t xml:space="preserve"> </w:t>
      </w:r>
      <w:r w:rsidR="00022CB9">
        <w:rPr>
          <w:rFonts w:cs="Times New Roman"/>
          <w:sz w:val="24"/>
          <w:szCs w:val="24"/>
        </w:rPr>
        <w:t>П</w:t>
      </w:r>
      <w:r w:rsidR="006B5D83" w:rsidRPr="008115E8">
        <w:rPr>
          <w:rFonts w:cs="Times New Roman"/>
          <w:bCs/>
          <w:sz w:val="24"/>
          <w:szCs w:val="24"/>
        </w:rPr>
        <w:t xml:space="preserve">риложение </w:t>
      </w:r>
      <w:r w:rsidR="00446A7B" w:rsidRPr="008115E8">
        <w:rPr>
          <w:rFonts w:cs="Times New Roman"/>
          <w:bCs/>
          <w:sz w:val="24"/>
          <w:szCs w:val="24"/>
        </w:rPr>
        <w:t>5</w:t>
      </w:r>
    </w:p>
    <w:p w:rsidR="001608BA" w:rsidRPr="008115E8" w:rsidRDefault="001608BA" w:rsidP="006B5D83">
      <w:pPr>
        <w:tabs>
          <w:tab w:val="left" w:pos="3043"/>
        </w:tabs>
        <w:ind w:left="4962" w:firstLine="5811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        </w:t>
      </w:r>
      <w:r w:rsidR="008C09FC">
        <w:rPr>
          <w:rFonts w:cs="Times New Roman"/>
          <w:bCs/>
          <w:sz w:val="24"/>
          <w:szCs w:val="24"/>
        </w:rPr>
        <w:t xml:space="preserve">    </w:t>
      </w: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</w:t>
      </w:r>
      <w:r w:rsidR="008C09FC" w:rsidRPr="008C09FC">
        <w:rPr>
          <w:rFonts w:cs="Times New Roman"/>
          <w:bCs/>
          <w:sz w:val="24"/>
          <w:szCs w:val="24"/>
        </w:rPr>
        <w:t>Муниципальной программе</w:t>
      </w:r>
    </w:p>
    <w:p w:rsidR="008115E8" w:rsidRPr="008115E8" w:rsidRDefault="009B5332" w:rsidP="008115E8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 xml:space="preserve">Паспорт </w:t>
      </w:r>
      <w:r w:rsidR="00A73AFB" w:rsidRPr="008115E8">
        <w:rPr>
          <w:rFonts w:cs="Times New Roman"/>
          <w:b/>
          <w:sz w:val="24"/>
          <w:szCs w:val="24"/>
        </w:rPr>
        <w:t>подпрограммы 6</w:t>
      </w:r>
      <w:r w:rsidR="00146764" w:rsidRPr="008115E8">
        <w:rPr>
          <w:rFonts w:cs="Times New Roman"/>
          <w:b/>
          <w:sz w:val="24"/>
          <w:szCs w:val="24"/>
        </w:rPr>
        <w:t xml:space="preserve">. </w:t>
      </w:r>
      <w:r w:rsidR="008115E8" w:rsidRPr="008115E8">
        <w:rPr>
          <w:rFonts w:cs="Times New Roman"/>
          <w:b/>
          <w:sz w:val="24"/>
          <w:szCs w:val="24"/>
        </w:rPr>
        <w:t>Обеспечение жильем отдельных категорий граждан</w:t>
      </w:r>
    </w:p>
    <w:p w:rsidR="009B5332" w:rsidRDefault="008115E8" w:rsidP="008115E8">
      <w:pPr>
        <w:ind w:firstLine="567"/>
        <w:jc w:val="center"/>
        <w:rPr>
          <w:rFonts w:cs="Times New Roman"/>
          <w:b/>
          <w:sz w:val="24"/>
          <w:szCs w:val="24"/>
        </w:rPr>
      </w:pPr>
      <w:proofErr w:type="gramStart"/>
      <w:r w:rsidRPr="008115E8">
        <w:rPr>
          <w:rFonts w:cs="Times New Roman"/>
          <w:b/>
          <w:sz w:val="24"/>
          <w:szCs w:val="24"/>
        </w:rPr>
        <w:t>за</w:t>
      </w:r>
      <w:proofErr w:type="gramEnd"/>
      <w:r w:rsidRPr="008115E8">
        <w:rPr>
          <w:rFonts w:cs="Times New Roman"/>
          <w:b/>
          <w:sz w:val="24"/>
          <w:szCs w:val="24"/>
        </w:rPr>
        <w:t xml:space="preserve"> счет средств федерального бюджета</w:t>
      </w:r>
    </w:p>
    <w:p w:rsidR="00022CB9" w:rsidRPr="008115E8" w:rsidRDefault="00022CB9" w:rsidP="008115E8">
      <w:pPr>
        <w:ind w:firstLine="567"/>
        <w:jc w:val="center"/>
        <w:rPr>
          <w:rFonts w:cs="Times New Roman"/>
          <w:b/>
          <w:sz w:val="24"/>
          <w:szCs w:val="24"/>
        </w:rPr>
      </w:pPr>
    </w:p>
    <w:p w:rsidR="009B5332" w:rsidRPr="008115E8" w:rsidRDefault="009B5332" w:rsidP="00022CB9">
      <w:pPr>
        <w:ind w:firstLine="567"/>
        <w:jc w:val="both"/>
        <w:rPr>
          <w:rFonts w:cs="Times New Roman"/>
          <w:b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  <w:gridCol w:w="1276"/>
        <w:gridCol w:w="1134"/>
        <w:gridCol w:w="1276"/>
        <w:gridCol w:w="2127"/>
      </w:tblGrid>
      <w:tr w:rsidR="00022CB9" w:rsidTr="00022CB9">
        <w:trPr>
          <w:trHeight w:val="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2F5525" w:rsidRDefault="00022CB9" w:rsidP="00022CB9">
            <w:pPr>
              <w:spacing w:after="200" w:line="276" w:lineRule="auto"/>
              <w:rPr>
                <w:sz w:val="24"/>
                <w:szCs w:val="24"/>
              </w:rPr>
            </w:pPr>
            <w:r w:rsidRPr="002F5525">
              <w:rPr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022CB9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Наименование главного распорядителя средств бюджета городского округа Фрязино*</w:t>
            </w:r>
          </w:p>
        </w:tc>
      </w:tr>
      <w:tr w:rsidR="00022CB9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465BF1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4 860</w:t>
            </w:r>
            <w:r w:rsidR="00022CB9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5BF1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465BF1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2 430</w:t>
            </w:r>
            <w:r w:rsidR="00022CB9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465BF1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2 430</w:t>
            </w:r>
            <w:r w:rsidR="00022CB9"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022CB9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65BF1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8115E8" w:rsidRDefault="00465BF1" w:rsidP="00465B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4 860</w:t>
            </w:r>
            <w:r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5BF1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2 430</w:t>
            </w:r>
            <w:r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2 430</w:t>
            </w:r>
            <w:r w:rsidRPr="008115E8">
              <w:rPr>
                <w:rFonts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8115E8" w:rsidRDefault="00465BF1" w:rsidP="00465B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8115E8" w:rsidRDefault="00465BF1" w:rsidP="00465B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22CB9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22CB9" w:rsidRPr="008115E8" w:rsidTr="00022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CB9" w:rsidRPr="008115E8" w:rsidRDefault="00022CB9" w:rsidP="00022C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B9" w:rsidRPr="008115E8" w:rsidRDefault="00022CB9" w:rsidP="00022C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22CB9" w:rsidRDefault="00022CB9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022CB9" w:rsidRDefault="00022CB9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022CB9" w:rsidRDefault="00022CB9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022CB9" w:rsidRDefault="00022CB9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8C09FC" w:rsidRDefault="008C09FC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9B5332">
      <w:pPr>
        <w:ind w:firstLine="567"/>
        <w:jc w:val="right"/>
        <w:rPr>
          <w:rFonts w:cs="Times New Roman"/>
          <w:bCs/>
          <w:sz w:val="24"/>
          <w:szCs w:val="24"/>
        </w:rPr>
        <w:sectPr w:rsidR="008C09FC" w:rsidSect="008C09FC">
          <w:pgSz w:w="16838" w:h="11906" w:orient="landscape"/>
          <w:pgMar w:top="1134" w:right="680" w:bottom="709" w:left="1134" w:header="709" w:footer="709" w:gutter="0"/>
          <w:cols w:space="708"/>
          <w:titlePg/>
          <w:docGrid w:linePitch="381"/>
        </w:sectPr>
      </w:pPr>
    </w:p>
    <w:p w:rsidR="00090085" w:rsidRDefault="00090085" w:rsidP="00090085">
      <w:pPr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7202A6">
        <w:rPr>
          <w:rFonts w:cs="Times New Roman"/>
          <w:b/>
          <w:bCs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090085" w:rsidRDefault="00090085" w:rsidP="009B5332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090085" w:rsidRDefault="00090085" w:rsidP="00090085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090085">
        <w:rPr>
          <w:rFonts w:cs="Times New Roman"/>
          <w:bCs/>
          <w:sz w:val="24"/>
          <w:szCs w:val="24"/>
        </w:rPr>
        <w:t xml:space="preserve">Федеральными законами от 12.01.1995 </w:t>
      </w:r>
      <w:r>
        <w:rPr>
          <w:rFonts w:cs="Times New Roman"/>
          <w:bCs/>
          <w:sz w:val="24"/>
          <w:szCs w:val="24"/>
        </w:rPr>
        <w:t>№ 5-ФЗ «</w:t>
      </w:r>
      <w:r w:rsidRPr="00090085">
        <w:rPr>
          <w:rFonts w:cs="Times New Roman"/>
          <w:bCs/>
          <w:sz w:val="24"/>
          <w:szCs w:val="24"/>
        </w:rPr>
        <w:t>О ветеранах</w:t>
      </w:r>
      <w:r>
        <w:rPr>
          <w:rFonts w:cs="Times New Roman"/>
          <w:bCs/>
          <w:sz w:val="24"/>
          <w:szCs w:val="24"/>
        </w:rPr>
        <w:t>»</w:t>
      </w:r>
      <w:r w:rsidRPr="00090085">
        <w:rPr>
          <w:rFonts w:cs="Times New Roman"/>
          <w:bCs/>
          <w:sz w:val="24"/>
          <w:szCs w:val="24"/>
        </w:rPr>
        <w:t xml:space="preserve">, от 24.11.1995 </w:t>
      </w:r>
      <w:r>
        <w:rPr>
          <w:rFonts w:cs="Times New Roman"/>
          <w:bCs/>
          <w:sz w:val="24"/>
          <w:szCs w:val="24"/>
        </w:rPr>
        <w:t>№</w:t>
      </w:r>
      <w:r w:rsidRPr="00090085">
        <w:rPr>
          <w:rFonts w:cs="Times New Roman"/>
          <w:bCs/>
          <w:sz w:val="24"/>
          <w:szCs w:val="24"/>
        </w:rPr>
        <w:t xml:space="preserve"> 181-ФЗ </w:t>
      </w:r>
      <w:r>
        <w:rPr>
          <w:rFonts w:cs="Times New Roman"/>
          <w:bCs/>
          <w:sz w:val="24"/>
          <w:szCs w:val="24"/>
        </w:rPr>
        <w:t>«</w:t>
      </w:r>
      <w:r w:rsidRPr="00090085">
        <w:rPr>
          <w:rFonts w:cs="Times New Roman"/>
          <w:bCs/>
          <w:sz w:val="24"/>
          <w:szCs w:val="24"/>
        </w:rPr>
        <w:t>О социальной защите инвалидов в Российской Федерации</w:t>
      </w:r>
      <w:r>
        <w:rPr>
          <w:rFonts w:cs="Times New Roman"/>
          <w:bCs/>
          <w:sz w:val="24"/>
          <w:szCs w:val="24"/>
        </w:rPr>
        <w:t>»</w:t>
      </w:r>
      <w:r w:rsidRPr="00090085">
        <w:rPr>
          <w:rFonts w:cs="Times New Roman"/>
          <w:bCs/>
          <w:sz w:val="24"/>
          <w:szCs w:val="24"/>
        </w:rPr>
        <w:t xml:space="preserve">, от 08.12.2010 N 342-ФЗ </w:t>
      </w:r>
      <w:r>
        <w:rPr>
          <w:rFonts w:cs="Times New Roman"/>
          <w:bCs/>
          <w:sz w:val="24"/>
          <w:szCs w:val="24"/>
        </w:rPr>
        <w:t>«</w:t>
      </w:r>
      <w:r w:rsidRPr="00090085">
        <w:rPr>
          <w:rFonts w:cs="Times New Roman"/>
          <w:bCs/>
          <w:sz w:val="24"/>
          <w:szCs w:val="24"/>
        </w:rPr>
        <w:t xml:space="preserve">О внесении изменений в Федеральный закон </w:t>
      </w:r>
      <w:r>
        <w:rPr>
          <w:rFonts w:cs="Times New Roman"/>
          <w:bCs/>
          <w:sz w:val="24"/>
          <w:szCs w:val="24"/>
        </w:rPr>
        <w:t>«</w:t>
      </w:r>
      <w:r w:rsidRPr="00090085">
        <w:rPr>
          <w:rFonts w:cs="Times New Roman"/>
          <w:bCs/>
          <w:sz w:val="24"/>
          <w:szCs w:val="24"/>
        </w:rPr>
        <w:t>О статусе военнослужащих</w:t>
      </w:r>
      <w:r>
        <w:rPr>
          <w:rFonts w:cs="Times New Roman"/>
          <w:bCs/>
          <w:sz w:val="24"/>
          <w:szCs w:val="24"/>
        </w:rPr>
        <w:t>»</w:t>
      </w:r>
      <w:r w:rsidRPr="00090085">
        <w:rPr>
          <w:rFonts w:cs="Times New Roman"/>
          <w:bCs/>
          <w:sz w:val="24"/>
          <w:szCs w:val="24"/>
        </w:rPr>
        <w:t xml:space="preserve"> и об обеспечении жилыми помещениями некоторых категорий граждан</w:t>
      </w:r>
      <w:r>
        <w:rPr>
          <w:rFonts w:cs="Times New Roman"/>
          <w:bCs/>
          <w:sz w:val="24"/>
          <w:szCs w:val="24"/>
        </w:rPr>
        <w:t>»</w:t>
      </w:r>
      <w:r w:rsidRPr="00090085">
        <w:rPr>
          <w:rFonts w:cs="Times New Roman"/>
          <w:bCs/>
          <w:sz w:val="24"/>
          <w:szCs w:val="24"/>
        </w:rPr>
        <w:t xml:space="preserve"> и Указом Президента Российской Федерации от 07.05.2008 </w:t>
      </w:r>
      <w:r>
        <w:rPr>
          <w:rFonts w:cs="Times New Roman"/>
          <w:bCs/>
          <w:sz w:val="24"/>
          <w:szCs w:val="24"/>
        </w:rPr>
        <w:t>№</w:t>
      </w:r>
      <w:r w:rsidRPr="00090085">
        <w:rPr>
          <w:rFonts w:cs="Times New Roman"/>
          <w:bCs/>
          <w:sz w:val="24"/>
          <w:szCs w:val="24"/>
        </w:rPr>
        <w:t xml:space="preserve"> 714 </w:t>
      </w:r>
      <w:r>
        <w:rPr>
          <w:rFonts w:cs="Times New Roman"/>
          <w:bCs/>
          <w:sz w:val="24"/>
          <w:szCs w:val="24"/>
        </w:rPr>
        <w:t>«</w:t>
      </w:r>
      <w:r w:rsidRPr="00090085">
        <w:rPr>
          <w:rFonts w:cs="Times New Roman"/>
          <w:bCs/>
          <w:sz w:val="24"/>
          <w:szCs w:val="24"/>
        </w:rPr>
        <w:t>Об обеспечении жильем ветеранов Великой Отечественной войны 1941-1945 годов</w:t>
      </w:r>
      <w:r>
        <w:rPr>
          <w:rFonts w:cs="Times New Roman"/>
          <w:bCs/>
          <w:sz w:val="24"/>
          <w:szCs w:val="24"/>
        </w:rPr>
        <w:t>»</w:t>
      </w:r>
      <w:r w:rsidRPr="00090085">
        <w:rPr>
          <w:rFonts w:cs="Times New Roman"/>
          <w:bCs/>
          <w:sz w:val="24"/>
          <w:szCs w:val="24"/>
        </w:rPr>
        <w:t xml:space="preserve">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граждан.</w:t>
      </w:r>
      <w:r>
        <w:rPr>
          <w:rFonts w:cs="Times New Roman"/>
          <w:bCs/>
          <w:sz w:val="24"/>
          <w:szCs w:val="24"/>
        </w:rPr>
        <w:t xml:space="preserve"> </w:t>
      </w:r>
      <w:hyperlink r:id="rId15" w:history="1">
        <w:r w:rsidRPr="00090085">
          <w:rPr>
            <w:rFonts w:cs="Times New Roman"/>
            <w:sz w:val="24"/>
            <w:szCs w:val="24"/>
          </w:rPr>
          <w:t>Порядок</w:t>
        </w:r>
      </w:hyperlink>
      <w:r>
        <w:rPr>
          <w:rFonts w:cs="Times New Roman"/>
          <w:sz w:val="24"/>
          <w:szCs w:val="24"/>
        </w:rPr>
        <w:t xml:space="preserve"> предоставления мер социальной поддержки и </w:t>
      </w:r>
      <w:hyperlink r:id="rId16" w:history="1">
        <w:r w:rsidRPr="00090085">
          <w:rPr>
            <w:rFonts w:cs="Times New Roman"/>
            <w:sz w:val="24"/>
            <w:szCs w:val="24"/>
          </w:rPr>
          <w:t>порядок</w:t>
        </w:r>
      </w:hyperlink>
      <w:r w:rsidRPr="0009008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оформления, выдачи и погашения свидетельств о праве на получение мер социальной поддержки по обеспечению отдельных категорий ветеранов, инвалидов, семей, имеющих детей-инвалидов, жилыми помещениями за счет средств федерального бюджета установлен постановлением Правительства Московской области от 21.10.2013 № 845/46 «О мерах по реализации Закона Московской области «Об обеспечении жилыми помещениями за счет средств федерального бюджета отдельных категорий ветеранов, инвалидов и семей, имеющих детей-инвалидов».</w:t>
      </w:r>
    </w:p>
    <w:p w:rsidR="00116FE4" w:rsidRDefault="00090085" w:rsidP="00116FE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Реализация мероприятий в рамках Подпрограммы </w:t>
      </w:r>
      <w:r w:rsidR="00116FE4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детей-инвалидов; граждан, уволенных с военной службы, и приравненных к ним лиц.</w:t>
      </w:r>
    </w:p>
    <w:p w:rsidR="00116FE4" w:rsidRDefault="00090085" w:rsidP="00116FE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Финансирование указанных мероприятий является обязательствами федерального бюджета.</w:t>
      </w:r>
    </w:p>
    <w:p w:rsidR="008C09FC" w:rsidRDefault="00090085" w:rsidP="00116FE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Адресные списки указанных категорий граждан формируются </w:t>
      </w:r>
      <w:r w:rsidR="00116FE4">
        <w:rPr>
          <w:rFonts w:cs="Times New Roman"/>
          <w:sz w:val="24"/>
          <w:szCs w:val="24"/>
        </w:rPr>
        <w:t xml:space="preserve">Администрацией городского округа Фрязино. </w:t>
      </w:r>
      <w:r>
        <w:rPr>
          <w:rFonts w:cs="Times New Roman"/>
          <w:sz w:val="24"/>
          <w:szCs w:val="24"/>
        </w:rPr>
        <w:t xml:space="preserve">Контроль за реализацией данных программных мероприятий со стороны </w:t>
      </w:r>
      <w:r w:rsidR="00116FE4">
        <w:rPr>
          <w:rFonts w:cs="Times New Roman"/>
          <w:sz w:val="24"/>
          <w:szCs w:val="24"/>
        </w:rPr>
        <w:t>муниципального</w:t>
      </w:r>
      <w:r>
        <w:rPr>
          <w:rFonts w:cs="Times New Roman"/>
          <w:sz w:val="24"/>
          <w:szCs w:val="24"/>
        </w:rPr>
        <w:t xml:space="preserve"> заказчика подпрограммы обеспечивает защиту прав и законных интересов данных категорий граждан при обеспечении их жильем.</w:t>
      </w:r>
      <w:r w:rsidR="008C09FC">
        <w:rPr>
          <w:rFonts w:cs="Times New Roman"/>
          <w:sz w:val="24"/>
          <w:szCs w:val="24"/>
        </w:rPr>
        <w:br w:type="page"/>
      </w:r>
    </w:p>
    <w:p w:rsidR="008C09FC" w:rsidRDefault="008C09FC" w:rsidP="00116FE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  <w:sectPr w:rsidR="008C09FC" w:rsidSect="008C09FC">
          <w:pgSz w:w="11906" w:h="16838"/>
          <w:pgMar w:top="680" w:right="709" w:bottom="1134" w:left="1134" w:header="709" w:footer="709" w:gutter="0"/>
          <w:cols w:space="708"/>
          <w:titlePg/>
          <w:docGrid w:linePitch="381"/>
        </w:sectPr>
      </w:pP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 xml:space="preserve">Приложение 1 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подпрограмме «Обеспечение жильем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t xml:space="preserve"> </w:t>
      </w:r>
      <w:proofErr w:type="gramStart"/>
      <w:r w:rsidRPr="008115E8">
        <w:rPr>
          <w:rFonts w:cs="Times New Roman"/>
          <w:bCs/>
          <w:sz w:val="24"/>
          <w:szCs w:val="24"/>
        </w:rPr>
        <w:t>отдельных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категорий граждан, </w:t>
      </w:r>
    </w:p>
    <w:p w:rsidR="009B5332" w:rsidRPr="008115E8" w:rsidRDefault="009B5332" w:rsidP="009B5332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установленных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федеральным законодательством»</w:t>
      </w:r>
    </w:p>
    <w:p w:rsidR="009B5332" w:rsidRPr="008115E8" w:rsidRDefault="009B5332" w:rsidP="009B5332">
      <w:pPr>
        <w:ind w:firstLine="567"/>
        <w:jc w:val="center"/>
        <w:rPr>
          <w:rFonts w:cs="Times New Roman"/>
          <w:b/>
          <w:sz w:val="24"/>
          <w:szCs w:val="24"/>
        </w:rPr>
      </w:pPr>
    </w:p>
    <w:p w:rsidR="009B5332" w:rsidRPr="008115E8" w:rsidRDefault="009B5332" w:rsidP="009B5332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 xml:space="preserve"> Перечень мероприятий по</w:t>
      </w:r>
      <w:r w:rsidR="00446A7B" w:rsidRPr="008115E8">
        <w:rPr>
          <w:rFonts w:cs="Times New Roman"/>
          <w:b/>
          <w:sz w:val="24"/>
          <w:szCs w:val="24"/>
        </w:rPr>
        <w:t xml:space="preserve">дпрограммы </w:t>
      </w:r>
      <w:r w:rsidR="008115E8" w:rsidRPr="008115E8">
        <w:rPr>
          <w:rFonts w:cs="Times New Roman"/>
          <w:b/>
          <w:sz w:val="24"/>
          <w:szCs w:val="24"/>
        </w:rPr>
        <w:t>6</w:t>
      </w:r>
      <w:r w:rsidR="00146764" w:rsidRPr="008115E8">
        <w:rPr>
          <w:rFonts w:cs="Times New Roman"/>
          <w:b/>
          <w:sz w:val="24"/>
          <w:szCs w:val="24"/>
        </w:rPr>
        <w:t xml:space="preserve">. </w:t>
      </w:r>
      <w:r w:rsidR="008115E8" w:rsidRPr="008115E8">
        <w:rPr>
          <w:rFonts w:cs="Times New Roman"/>
          <w:b/>
          <w:bCs/>
          <w:sz w:val="24"/>
          <w:szCs w:val="24"/>
        </w:rPr>
        <w:t>Обеспечение жильем отдельных категорий граждан</w:t>
      </w:r>
      <w:r w:rsidR="008115E8" w:rsidRPr="008115E8">
        <w:rPr>
          <w:rFonts w:cs="Times New Roman"/>
          <w:b/>
          <w:bCs/>
          <w:sz w:val="24"/>
          <w:szCs w:val="24"/>
        </w:rPr>
        <w:br/>
        <w:t>за счет средств федерального бюджета</w:t>
      </w:r>
    </w:p>
    <w:p w:rsidR="009B5332" w:rsidRPr="008115E8" w:rsidRDefault="009B5332" w:rsidP="009B5332">
      <w:pPr>
        <w:ind w:firstLine="567"/>
        <w:rPr>
          <w:rFonts w:cs="Times New Roman"/>
          <w:sz w:val="24"/>
          <w:szCs w:val="24"/>
        </w:rPr>
      </w:pP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851"/>
        <w:gridCol w:w="1275"/>
        <w:gridCol w:w="1134"/>
        <w:gridCol w:w="1134"/>
        <w:gridCol w:w="1134"/>
        <w:gridCol w:w="1134"/>
        <w:gridCol w:w="1134"/>
        <w:gridCol w:w="993"/>
        <w:gridCol w:w="1275"/>
        <w:gridCol w:w="993"/>
        <w:gridCol w:w="850"/>
      </w:tblGrid>
      <w:tr w:rsidR="006740DD" w:rsidRPr="000B03CC" w:rsidTr="00DA7B9F">
        <w:trPr>
          <w:trHeight w:val="4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№</w:t>
            </w:r>
          </w:p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программы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Всего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br/>
              <w:t>(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>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DD" w:rsidRPr="000B03CC" w:rsidRDefault="006740DD">
            <w:pPr>
              <w:spacing w:after="200" w:line="276" w:lineRule="auto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Ответственный за выполнение мероприятия Подпрограммы</w:t>
            </w:r>
          </w:p>
          <w:p w:rsidR="006740DD" w:rsidRPr="000B03CC" w:rsidRDefault="006740DD">
            <w:pPr>
              <w:spacing w:after="200" w:line="276" w:lineRule="auto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6740DD" w:rsidRPr="000B03CC" w:rsidRDefault="006740DD" w:rsidP="0067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0DD" w:rsidRPr="000B03CC" w:rsidRDefault="006740DD" w:rsidP="0067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Результаты выполнения</w:t>
            </w:r>
          </w:p>
          <w:p w:rsidR="006740DD" w:rsidRPr="000B03CC" w:rsidRDefault="006740DD" w:rsidP="00674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мероприятия</w:t>
            </w:r>
            <w:proofErr w:type="gramEnd"/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 Подпрограммы</w:t>
            </w:r>
          </w:p>
        </w:tc>
      </w:tr>
      <w:tr w:rsidR="006734D8" w:rsidRPr="000B03CC" w:rsidTr="00DA7B9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2023 </w:t>
            </w:r>
          </w:p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2024 </w:t>
            </w:r>
          </w:p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2025 </w:t>
            </w:r>
          </w:p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2026</w:t>
            </w:r>
          </w:p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580A3E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2027 </w:t>
            </w:r>
          </w:p>
          <w:p w:rsidR="006740DD" w:rsidRPr="000B03CC" w:rsidRDefault="006740DD" w:rsidP="00580A3E">
            <w:pPr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год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9B5332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734D8" w:rsidRPr="000B03CC" w:rsidTr="00DA7B9F">
        <w:trPr>
          <w:trHeight w:val="2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9B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9211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  <w:r w:rsidR="006734D8" w:rsidRPr="000B03CC">
              <w:rPr>
                <w:rFonts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673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  <w:r w:rsidR="006734D8"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73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  <w:r w:rsidR="006734D8" w:rsidRPr="000B03CC">
              <w:rPr>
                <w:rFonts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73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</w:t>
            </w:r>
            <w:r w:rsidR="006734D8" w:rsidRPr="000B03CC">
              <w:rPr>
                <w:rFonts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A73AFB" w:rsidRPr="000B03CC" w:rsidTr="00DA7B9F">
        <w:trPr>
          <w:trHeight w:val="3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Основное мероприятие 01.</w:t>
            </w:r>
            <w:r w:rsidRPr="000B03CC">
              <w:rPr>
                <w:rFonts w:cs="Times New Roman"/>
                <w:sz w:val="23"/>
                <w:szCs w:val="23"/>
              </w:rPr>
              <w:t xml:space="preserve"> Оказание государственной поддержки по обеспечению жильем отдельных категорий граждан,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г.о</w:t>
            </w:r>
            <w:proofErr w:type="spellEnd"/>
            <w:r w:rsidRPr="000B03CC">
              <w:rPr>
                <w:rFonts w:cs="Times New Roman"/>
                <w:sz w:val="23"/>
                <w:szCs w:val="23"/>
                <w:lang w:eastAsia="ru-RU"/>
              </w:rPr>
              <w:t>.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3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3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0,00 </w:t>
            </w:r>
          </w:p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3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F843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734D8" w:rsidRPr="000B03CC" w:rsidTr="00DA7B9F">
        <w:trPr>
          <w:trHeight w:val="3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rPr>
                <w:rFonts w:cs="Times New Roman"/>
                <w:b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Мероприятие 01.01.</w:t>
            </w:r>
            <w:r w:rsidRPr="000B03CC"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Pr="000B03CC">
              <w:rPr>
                <w:rFonts w:cs="Times New Roman"/>
                <w:sz w:val="23"/>
                <w:szCs w:val="23"/>
              </w:rPr>
              <w:t xml:space="preserve">Предоставление жилых помещений отдельным категориям граждан, установленным Федеральным законом от 12 января 1995 года № 5-ФЗ «О ветеранах», в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г.о</w:t>
            </w:r>
            <w:proofErr w:type="spellEnd"/>
            <w:r w:rsidRPr="000B03CC">
              <w:rPr>
                <w:rFonts w:cs="Times New Roman"/>
                <w:sz w:val="23"/>
                <w:szCs w:val="23"/>
                <w:lang w:eastAsia="ru-RU"/>
              </w:rPr>
              <w:t>. Фрязино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ED20FA" w:rsidRPr="000B03CC" w:rsidTr="00DA7B9F">
        <w:trPr>
          <w:trHeight w:val="3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734D8" w:rsidRPr="000B03CC" w:rsidTr="00DA7B9F">
        <w:trPr>
          <w:trHeight w:val="3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734D8" w:rsidRPr="000B03CC" w:rsidTr="00DA7B9F">
        <w:trPr>
          <w:trHeight w:val="70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ED20FA" w:rsidRPr="000B03CC" w:rsidTr="00DA7B9F">
        <w:trPr>
          <w:trHeight w:val="25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0B03CC" w:rsidRDefault="00ED20FA" w:rsidP="00ED20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2.</w:t>
            </w:r>
          </w:p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rPr>
                <w:rFonts w:cs="Times New Roman"/>
                <w:i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Основное мероприятие 02.</w:t>
            </w:r>
          </w:p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proofErr w:type="gramStart"/>
            <w:r w:rsidRPr="000B03CC">
              <w:rPr>
                <w:rFonts w:cs="Times New Roman"/>
                <w:sz w:val="23"/>
                <w:szCs w:val="23"/>
              </w:rPr>
              <w:t>﻿«</w:t>
            </w:r>
            <w:r w:rsidRPr="000B03CC">
              <w:rPr>
                <w:sz w:val="23"/>
                <w:szCs w:val="23"/>
              </w:rPr>
              <w:t xml:space="preserve"> </w:t>
            </w:r>
            <w:r w:rsidRPr="000B03CC">
              <w:rPr>
                <w:rFonts w:cs="Times New Roman"/>
                <w:sz w:val="23"/>
                <w:szCs w:val="23"/>
              </w:rPr>
              <w:t>Оказание</w:t>
            </w:r>
            <w:proofErr w:type="gramEnd"/>
            <w:r w:rsidRPr="000B03CC">
              <w:rPr>
                <w:rFonts w:cs="Times New Roman"/>
                <w:sz w:val="23"/>
                <w:szCs w:val="23"/>
              </w:rPr>
              <w:t xml:space="preserve">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</w:t>
            </w:r>
            <w:r w:rsidRPr="000B03CC">
              <w:rPr>
                <w:rFonts w:cs="Times New Roman"/>
                <w:sz w:val="23"/>
                <w:szCs w:val="23"/>
              </w:rPr>
              <w:lastRenderedPageBreak/>
              <w:t>Федерации»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0B03CC">
              <w:rPr>
                <w:rFonts w:cs="Times New Roman"/>
                <w:sz w:val="23"/>
                <w:szCs w:val="23"/>
                <w:lang w:eastAsia="ru-RU"/>
              </w:rPr>
              <w:t>г.о</w:t>
            </w:r>
            <w:proofErr w:type="spellEnd"/>
            <w:r w:rsidRPr="000B03CC">
              <w:rPr>
                <w:rFonts w:cs="Times New Roman"/>
                <w:sz w:val="23"/>
                <w:szCs w:val="23"/>
                <w:lang w:eastAsia="ru-RU"/>
              </w:rPr>
              <w:t>. Фрязино</w:t>
            </w:r>
          </w:p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</w:p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45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4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﻿</w:t>
            </w:r>
            <w:r w:rsidRPr="000B03CC">
              <w:rPr>
                <w:rFonts w:cs="Times New Roman"/>
                <w:i/>
                <w:sz w:val="23"/>
                <w:szCs w:val="23"/>
              </w:rPr>
              <w:t>Мероприятие 02.01</w:t>
            </w:r>
            <w:r w:rsidRPr="000B03CC">
              <w:rPr>
                <w:rFonts w:cs="Times New Roman"/>
                <w:sz w:val="23"/>
                <w:szCs w:val="23"/>
              </w:rPr>
              <w:t xml:space="preserve">. «Предоставление жилых помещений отдельным категориям граждан, установленным Федеральным законом от 12 января 1995 года № 5-ФЗ «О ветеранах»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0B03CC" w:rsidRDefault="00A73AFB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A73AFB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0B03CC" w:rsidRDefault="00A73AFB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73AFB" w:rsidRPr="000B03CC" w:rsidRDefault="00A73AFB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0B03CC" w:rsidRDefault="00A73AFB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6734D8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6325DD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DD" w:rsidRPr="000B03CC" w:rsidRDefault="006740DD" w:rsidP="006325DD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6325DD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DD" w:rsidRPr="000B03CC" w:rsidRDefault="006740DD" w:rsidP="006325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i/>
                <w:sz w:val="23"/>
                <w:szCs w:val="23"/>
              </w:rPr>
              <w:t>Мероприятие 02.02. «</w:t>
            </w:r>
            <w:r w:rsidRPr="000B03CC">
              <w:rPr>
                <w:rFonts w:cs="Times New Roman"/>
                <w:sz w:val="23"/>
                <w:szCs w:val="23"/>
              </w:rPr>
              <w:t>Предоставление жилых помещений отдельным категориям граждан, установленным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>2023-2025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ab/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t xml:space="preserve">Итого по подпрограмме </w:t>
            </w: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tabs>
                <w:tab w:val="center" w:pos="175"/>
              </w:tabs>
              <w:ind w:hanging="100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lastRenderedPageBreak/>
              <w:tab/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1 366,00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4 860,00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2 430,00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0B03CC">
              <w:rPr>
                <w:rFonts w:cs="Times New Roman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  <w:tr w:rsidR="00465BF1" w:rsidRPr="000B03CC" w:rsidTr="00DA7B9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F1" w:rsidRPr="000B03CC" w:rsidRDefault="00465BF1" w:rsidP="00465BF1">
            <w:pPr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BF1" w:rsidRPr="000B03CC" w:rsidRDefault="00465BF1" w:rsidP="00465BF1">
            <w:pPr>
              <w:jc w:val="center"/>
              <w:rPr>
                <w:rFonts w:cs="Times New Roman"/>
                <w:sz w:val="23"/>
                <w:szCs w:val="23"/>
              </w:rPr>
            </w:pPr>
            <w:r w:rsidRPr="000B03CC">
              <w:rPr>
                <w:rFonts w:cs="Times New Roman"/>
                <w:sz w:val="23"/>
                <w:szCs w:val="23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F1" w:rsidRPr="000B03CC" w:rsidRDefault="00465BF1" w:rsidP="00465BF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3"/>
                <w:szCs w:val="23"/>
                <w:lang w:eastAsia="ru-RU"/>
              </w:rPr>
            </w:pPr>
          </w:p>
        </w:tc>
      </w:tr>
    </w:tbl>
    <w:p w:rsidR="009B5332" w:rsidRPr="008115E8" w:rsidRDefault="009B5332" w:rsidP="008A3279">
      <w:pPr>
        <w:tabs>
          <w:tab w:val="left" w:pos="14355"/>
        </w:tabs>
        <w:ind w:firstLine="567"/>
        <w:rPr>
          <w:rFonts w:cs="Times New Roman"/>
          <w:sz w:val="24"/>
          <w:szCs w:val="24"/>
        </w:rPr>
      </w:pPr>
    </w:p>
    <w:p w:rsidR="003163BE" w:rsidRPr="008115E8" w:rsidRDefault="003163BE" w:rsidP="003163BE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9211E0" w:rsidRDefault="009211E0">
      <w:pPr>
        <w:spacing w:after="20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E61A36" w:rsidRPr="00E61A36" w:rsidRDefault="00E61A36" w:rsidP="00E61A36">
      <w:pPr>
        <w:ind w:firstLine="567"/>
        <w:jc w:val="right"/>
        <w:rPr>
          <w:rFonts w:cs="Times New Roman"/>
          <w:sz w:val="24"/>
          <w:szCs w:val="24"/>
        </w:rPr>
      </w:pPr>
      <w:r w:rsidRPr="00E61A36">
        <w:rPr>
          <w:rFonts w:cs="Times New Roman"/>
          <w:sz w:val="24"/>
          <w:szCs w:val="24"/>
        </w:rPr>
        <w:lastRenderedPageBreak/>
        <w:t xml:space="preserve">Приложение </w:t>
      </w:r>
      <w:r>
        <w:rPr>
          <w:rFonts w:cs="Times New Roman"/>
          <w:sz w:val="24"/>
          <w:szCs w:val="24"/>
        </w:rPr>
        <w:t>6</w:t>
      </w:r>
    </w:p>
    <w:p w:rsidR="00E61A36" w:rsidRDefault="00E61A36" w:rsidP="008C09FC">
      <w:pPr>
        <w:ind w:firstLine="567"/>
        <w:jc w:val="right"/>
        <w:rPr>
          <w:rFonts w:cs="Times New Roman"/>
          <w:sz w:val="24"/>
          <w:szCs w:val="24"/>
        </w:rPr>
      </w:pPr>
      <w:r w:rsidRPr="00E61A36">
        <w:rPr>
          <w:rFonts w:cs="Times New Roman"/>
          <w:sz w:val="24"/>
          <w:szCs w:val="24"/>
        </w:rPr>
        <w:t xml:space="preserve">                                         </w:t>
      </w:r>
      <w:proofErr w:type="gramStart"/>
      <w:r w:rsidRPr="00E61A36">
        <w:rPr>
          <w:rFonts w:cs="Times New Roman"/>
          <w:sz w:val="24"/>
          <w:szCs w:val="24"/>
        </w:rPr>
        <w:t>к</w:t>
      </w:r>
      <w:proofErr w:type="gramEnd"/>
      <w:r w:rsidRPr="00E61A36">
        <w:rPr>
          <w:rFonts w:cs="Times New Roman"/>
          <w:sz w:val="24"/>
          <w:szCs w:val="24"/>
        </w:rPr>
        <w:t xml:space="preserve"> </w:t>
      </w:r>
      <w:r w:rsidR="008C09FC" w:rsidRPr="008C09FC">
        <w:rPr>
          <w:rFonts w:cs="Times New Roman"/>
          <w:sz w:val="24"/>
          <w:szCs w:val="24"/>
        </w:rPr>
        <w:t>Муниципальной программе</w:t>
      </w:r>
    </w:p>
    <w:p w:rsidR="008C09FC" w:rsidRDefault="008C09FC" w:rsidP="008C09FC">
      <w:pPr>
        <w:ind w:firstLine="567"/>
        <w:jc w:val="right"/>
        <w:rPr>
          <w:rFonts w:cs="Times New Roman"/>
          <w:sz w:val="24"/>
          <w:szCs w:val="24"/>
        </w:rPr>
      </w:pPr>
    </w:p>
    <w:p w:rsidR="00E61A36" w:rsidRDefault="00E61A36" w:rsidP="00E61A36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>Паспорт</w:t>
      </w:r>
      <w:r w:rsidRPr="008115E8">
        <w:rPr>
          <w:rFonts w:cs="Times New Roman"/>
          <w:sz w:val="24"/>
          <w:szCs w:val="24"/>
        </w:rPr>
        <w:t xml:space="preserve"> </w:t>
      </w:r>
      <w:r w:rsidR="00A73AFB" w:rsidRPr="008115E8">
        <w:rPr>
          <w:rFonts w:cs="Times New Roman"/>
          <w:b/>
          <w:sz w:val="24"/>
          <w:szCs w:val="24"/>
        </w:rPr>
        <w:t>подпрограммы 7</w:t>
      </w:r>
      <w:r w:rsidRPr="008115E8">
        <w:rPr>
          <w:rFonts w:cs="Times New Roman"/>
          <w:b/>
          <w:sz w:val="24"/>
          <w:szCs w:val="24"/>
        </w:rPr>
        <w:t>. Улучшение жилищных условий отдельных категорий многодетных семей</w:t>
      </w:r>
    </w:p>
    <w:p w:rsidR="00E61A36" w:rsidRPr="008115E8" w:rsidRDefault="00E61A36" w:rsidP="00E61A36">
      <w:pPr>
        <w:ind w:firstLine="567"/>
        <w:jc w:val="center"/>
        <w:rPr>
          <w:rFonts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91"/>
        <w:gridCol w:w="1859"/>
        <w:gridCol w:w="1276"/>
        <w:gridCol w:w="992"/>
        <w:gridCol w:w="992"/>
        <w:gridCol w:w="992"/>
        <w:gridCol w:w="1134"/>
        <w:gridCol w:w="1843"/>
      </w:tblGrid>
      <w:tr w:rsidR="00ED20FA" w:rsidTr="00A73AFB">
        <w:trPr>
          <w:trHeight w:val="10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90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FA" w:rsidRPr="002F5525" w:rsidRDefault="00ED20FA" w:rsidP="00ED20FA">
            <w:pPr>
              <w:spacing w:after="200" w:line="276" w:lineRule="auto"/>
              <w:rPr>
                <w:sz w:val="24"/>
                <w:szCs w:val="24"/>
              </w:rPr>
            </w:pPr>
            <w:r w:rsidRPr="002F5525">
              <w:rPr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2023</w:t>
            </w:r>
          </w:p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</w:t>
            </w:r>
            <w:r w:rsidR="00C367CD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202</w:t>
            </w:r>
            <w:r w:rsidR="00C367CD">
              <w:rPr>
                <w:rFonts w:eastAsia="Calibri" w:cs="Times New Roman"/>
                <w:sz w:val="24"/>
                <w:szCs w:val="24"/>
              </w:rPr>
              <w:t>6</w:t>
            </w:r>
          </w:p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Calibri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202</w:t>
            </w:r>
            <w:r w:rsidR="00C367CD">
              <w:rPr>
                <w:rFonts w:eastAsia="Calibri" w:cs="Times New Roman"/>
                <w:sz w:val="24"/>
                <w:szCs w:val="24"/>
              </w:rPr>
              <w:t>7</w:t>
            </w:r>
          </w:p>
          <w:p w:rsidR="00ED20FA" w:rsidRPr="008115E8" w:rsidRDefault="00ED20FA" w:rsidP="00A73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8115E8">
              <w:rPr>
                <w:rFonts w:eastAsia="Calibri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Наименование главного распорядителя средств бюджета городского округа Фрязино*</w:t>
            </w: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20FA" w:rsidRPr="008115E8" w:rsidTr="00A73AFB">
        <w:tblPrEx>
          <w:tblBorders>
            <w:top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115E8">
              <w:rPr>
                <w:rFonts w:eastAsia="Calibri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A" w:rsidRPr="008115E8" w:rsidRDefault="00ED20FA" w:rsidP="00ED2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A73AFB" w:rsidRDefault="00A73AFB" w:rsidP="00E61A36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2527CC" w:rsidRDefault="002527CC" w:rsidP="00E61A36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2527CC" w:rsidRDefault="002527CC" w:rsidP="00E61A36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2527CC" w:rsidRDefault="002527CC" w:rsidP="002527CC">
      <w:pPr>
        <w:ind w:firstLine="567"/>
        <w:jc w:val="center"/>
        <w:rPr>
          <w:rFonts w:cs="Times New Roman"/>
          <w:bCs/>
          <w:sz w:val="24"/>
          <w:szCs w:val="24"/>
        </w:rPr>
      </w:pPr>
    </w:p>
    <w:p w:rsidR="002527CC" w:rsidRDefault="002527CC" w:rsidP="002527CC">
      <w:pPr>
        <w:ind w:firstLine="567"/>
        <w:jc w:val="center"/>
        <w:rPr>
          <w:rFonts w:cs="Times New Roman"/>
          <w:bCs/>
          <w:sz w:val="24"/>
          <w:szCs w:val="24"/>
        </w:rPr>
      </w:pPr>
    </w:p>
    <w:p w:rsidR="008C09FC" w:rsidRDefault="008C09FC" w:rsidP="002527CC">
      <w:pPr>
        <w:ind w:firstLine="567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2527CC">
      <w:pPr>
        <w:ind w:firstLine="567"/>
        <w:jc w:val="center"/>
        <w:rPr>
          <w:rFonts w:cs="Times New Roman"/>
          <w:bCs/>
          <w:sz w:val="24"/>
          <w:szCs w:val="24"/>
        </w:rPr>
        <w:sectPr w:rsidR="008C09FC" w:rsidSect="008C09FC">
          <w:pgSz w:w="16838" w:h="11906" w:orient="landscape"/>
          <w:pgMar w:top="1134" w:right="680" w:bottom="709" w:left="1134" w:header="709" w:footer="709" w:gutter="0"/>
          <w:cols w:space="708"/>
          <w:titlePg/>
          <w:docGrid w:linePitch="381"/>
        </w:sectPr>
      </w:pPr>
    </w:p>
    <w:p w:rsidR="002527CC" w:rsidRDefault="002527CC" w:rsidP="002527CC">
      <w:pPr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7202A6">
        <w:rPr>
          <w:rFonts w:cs="Times New Roman"/>
          <w:b/>
          <w:bCs/>
          <w:sz w:val="24"/>
          <w:szCs w:val="24"/>
        </w:rPr>
        <w:lastRenderedPageBreak/>
        <w:t>Характеристика проблем, решаемых посредством мероприятий</w:t>
      </w:r>
    </w:p>
    <w:p w:rsidR="002527CC" w:rsidRDefault="002527CC" w:rsidP="00E61A36">
      <w:pPr>
        <w:ind w:firstLine="567"/>
        <w:jc w:val="right"/>
        <w:rPr>
          <w:rFonts w:cs="Times New Roman"/>
          <w:bCs/>
          <w:sz w:val="24"/>
          <w:szCs w:val="24"/>
        </w:rPr>
      </w:pPr>
    </w:p>
    <w:p w:rsidR="002527CC" w:rsidRDefault="002527CC" w:rsidP="007E2AF3">
      <w:pPr>
        <w:ind w:firstLine="567"/>
        <w:jc w:val="both"/>
        <w:rPr>
          <w:rFonts w:cs="Times New Roman"/>
          <w:bCs/>
          <w:sz w:val="24"/>
          <w:szCs w:val="24"/>
        </w:rPr>
      </w:pPr>
    </w:p>
    <w:p w:rsidR="00043E9A" w:rsidRDefault="007E2AF3" w:rsidP="00A02CC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Подпрограмма 7 разработана в целях реализации </w:t>
      </w:r>
      <w:hyperlink r:id="rId17" w:history="1">
        <w:r w:rsidRPr="00A02CC8">
          <w:rPr>
            <w:rFonts w:cs="Times New Roman"/>
            <w:sz w:val="24"/>
            <w:szCs w:val="24"/>
          </w:rPr>
          <w:t>Указа</w:t>
        </w:r>
      </w:hyperlink>
      <w:r>
        <w:rPr>
          <w:rFonts w:cs="Times New Roman"/>
          <w:sz w:val="24"/>
          <w:szCs w:val="24"/>
        </w:rPr>
        <w:t xml:space="preserve"> Президента Российской Федерации от 07.05.2012 </w:t>
      </w:r>
      <w:r w:rsidR="00A02CC8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 xml:space="preserve"> 600 </w:t>
      </w:r>
      <w:r w:rsidR="00A02CC8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A02CC8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и поэтапного улучшения жилищных условий многодетных семей в </w:t>
      </w:r>
      <w:r w:rsidR="00043E9A">
        <w:rPr>
          <w:rFonts w:cs="Times New Roman"/>
          <w:sz w:val="24"/>
          <w:szCs w:val="24"/>
        </w:rPr>
        <w:t>городском округе Фрязино</w:t>
      </w:r>
      <w:r>
        <w:rPr>
          <w:rFonts w:cs="Times New Roman"/>
          <w:sz w:val="24"/>
          <w:szCs w:val="24"/>
        </w:rPr>
        <w:t>.</w:t>
      </w:r>
      <w:r w:rsidR="00A02CC8">
        <w:rPr>
          <w:rFonts w:cs="Times New Roman"/>
          <w:sz w:val="24"/>
          <w:szCs w:val="24"/>
        </w:rPr>
        <w:t xml:space="preserve"> </w:t>
      </w:r>
    </w:p>
    <w:p w:rsidR="00A02CC8" w:rsidRDefault="007E2AF3" w:rsidP="00A02CC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Мероприятия Подпрограммы 7 предусматривают оказание государственной поддержки семьям, имеющим семь и более детей, и семьям, в которых одновременно родились не менее трех детей, - участницам Подпрограммы 7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</w:r>
    </w:p>
    <w:p w:rsidR="00A02CC8" w:rsidRDefault="007E2AF3" w:rsidP="00A02CC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платежеспособности.</w:t>
      </w:r>
    </w:p>
    <w:p w:rsidR="007E2AF3" w:rsidRDefault="007E2AF3" w:rsidP="00A02CC8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</w:t>
      </w:r>
      <w:r w:rsidR="00043E9A">
        <w:rPr>
          <w:rFonts w:cs="Times New Roman"/>
          <w:sz w:val="24"/>
          <w:szCs w:val="24"/>
        </w:rPr>
        <w:t xml:space="preserve">Администрацией городского округа Фрязино. </w:t>
      </w:r>
    </w:p>
    <w:p w:rsidR="007E2AF3" w:rsidRDefault="007E2AF3" w:rsidP="007E2AF3">
      <w:pPr>
        <w:autoSpaceDE w:val="0"/>
        <w:autoSpaceDN w:val="0"/>
        <w:adjustRightInd w:val="0"/>
        <w:spacing w:before="240"/>
        <w:ind w:firstLine="540"/>
        <w:jc w:val="both"/>
        <w:rPr>
          <w:rFonts w:cs="Times New Roman"/>
          <w:sz w:val="24"/>
          <w:szCs w:val="24"/>
        </w:rPr>
      </w:pPr>
    </w:p>
    <w:p w:rsidR="008C09FC" w:rsidRDefault="008C09FC" w:rsidP="00E61A36">
      <w:pPr>
        <w:ind w:firstLine="567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br w:type="page"/>
      </w:r>
    </w:p>
    <w:p w:rsidR="008C09FC" w:rsidRDefault="008C09FC" w:rsidP="00E61A36">
      <w:pPr>
        <w:ind w:firstLine="567"/>
        <w:jc w:val="right"/>
        <w:rPr>
          <w:rFonts w:cs="Times New Roman"/>
          <w:bCs/>
          <w:sz w:val="24"/>
          <w:szCs w:val="24"/>
        </w:rPr>
        <w:sectPr w:rsidR="008C09FC" w:rsidSect="008C09FC">
          <w:pgSz w:w="11906" w:h="16838"/>
          <w:pgMar w:top="680" w:right="709" w:bottom="1134" w:left="1134" w:header="709" w:footer="709" w:gutter="0"/>
          <w:cols w:space="708"/>
          <w:titlePg/>
          <w:docGrid w:linePitch="381"/>
        </w:sectPr>
      </w:pPr>
    </w:p>
    <w:p w:rsidR="00E61A36" w:rsidRPr="008115E8" w:rsidRDefault="00E61A36" w:rsidP="00E61A36">
      <w:pPr>
        <w:ind w:firstLine="567"/>
        <w:jc w:val="right"/>
        <w:rPr>
          <w:rFonts w:cs="Times New Roman"/>
          <w:bCs/>
          <w:sz w:val="24"/>
          <w:szCs w:val="24"/>
        </w:rPr>
      </w:pPr>
      <w:r w:rsidRPr="008115E8">
        <w:rPr>
          <w:rFonts w:cs="Times New Roman"/>
          <w:bCs/>
          <w:sz w:val="24"/>
          <w:szCs w:val="24"/>
        </w:rPr>
        <w:lastRenderedPageBreak/>
        <w:t xml:space="preserve">Приложение 1 </w:t>
      </w:r>
    </w:p>
    <w:p w:rsidR="00E61A36" w:rsidRPr="008115E8" w:rsidRDefault="00E61A36" w:rsidP="00E61A36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к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подпрограмме «Улучшение жилищных условий </w:t>
      </w:r>
    </w:p>
    <w:p w:rsidR="00E61A36" w:rsidRPr="008115E8" w:rsidRDefault="00E61A36" w:rsidP="00E61A36">
      <w:pPr>
        <w:ind w:firstLine="567"/>
        <w:jc w:val="right"/>
        <w:rPr>
          <w:rFonts w:cs="Times New Roman"/>
          <w:bCs/>
          <w:sz w:val="24"/>
          <w:szCs w:val="24"/>
        </w:rPr>
      </w:pPr>
      <w:proofErr w:type="gramStart"/>
      <w:r w:rsidRPr="008115E8">
        <w:rPr>
          <w:rFonts w:cs="Times New Roman"/>
          <w:bCs/>
          <w:sz w:val="24"/>
          <w:szCs w:val="24"/>
        </w:rPr>
        <w:t>отдельных</w:t>
      </w:r>
      <w:proofErr w:type="gramEnd"/>
      <w:r w:rsidRPr="008115E8">
        <w:rPr>
          <w:rFonts w:cs="Times New Roman"/>
          <w:bCs/>
          <w:sz w:val="24"/>
          <w:szCs w:val="24"/>
        </w:rPr>
        <w:t xml:space="preserve"> категорий многодетных семей»</w:t>
      </w:r>
    </w:p>
    <w:p w:rsidR="00E61A36" w:rsidRPr="008115E8" w:rsidRDefault="00E61A36" w:rsidP="00E61A36">
      <w:pPr>
        <w:ind w:firstLine="567"/>
        <w:jc w:val="right"/>
        <w:rPr>
          <w:rFonts w:cs="Times New Roman"/>
          <w:b/>
          <w:sz w:val="24"/>
          <w:szCs w:val="24"/>
        </w:rPr>
      </w:pPr>
    </w:p>
    <w:p w:rsidR="00E61A36" w:rsidRPr="008115E8" w:rsidRDefault="00E61A36" w:rsidP="00E61A36">
      <w:pPr>
        <w:ind w:firstLine="567"/>
        <w:jc w:val="center"/>
        <w:rPr>
          <w:rFonts w:cs="Times New Roman"/>
          <w:b/>
          <w:sz w:val="24"/>
          <w:szCs w:val="24"/>
        </w:rPr>
      </w:pPr>
      <w:r w:rsidRPr="008115E8">
        <w:rPr>
          <w:rFonts w:cs="Times New Roman"/>
          <w:b/>
          <w:sz w:val="24"/>
          <w:szCs w:val="24"/>
        </w:rPr>
        <w:t>Перечень мероприятий подпрограммы 7. Улучшение жилищных условий отдельных категорий многодетных семей</w:t>
      </w:r>
    </w:p>
    <w:p w:rsidR="00E61A36" w:rsidRPr="008115E8" w:rsidRDefault="00E61A36" w:rsidP="00E61A36">
      <w:pPr>
        <w:ind w:firstLine="567"/>
        <w:rPr>
          <w:rFonts w:cs="Times New Roman"/>
          <w:sz w:val="24"/>
          <w:szCs w:val="24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013"/>
        <w:gridCol w:w="852"/>
        <w:gridCol w:w="1419"/>
        <w:gridCol w:w="1701"/>
        <w:gridCol w:w="850"/>
        <w:gridCol w:w="851"/>
        <w:gridCol w:w="850"/>
        <w:gridCol w:w="851"/>
        <w:gridCol w:w="992"/>
        <w:gridCol w:w="992"/>
        <w:gridCol w:w="1276"/>
        <w:gridCol w:w="1559"/>
      </w:tblGrid>
      <w:tr w:rsidR="00D46993" w:rsidRPr="008115E8" w:rsidTr="00DA7B9F">
        <w:trPr>
          <w:trHeight w:val="4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программы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115E8">
              <w:rPr>
                <w:rFonts w:cs="Times New Roman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46993">
              <w:rPr>
                <w:rFonts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93" w:rsidRDefault="00D46993">
            <w:pPr>
              <w:spacing w:after="200"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D46993" w:rsidRPr="008115E8" w:rsidTr="00DA7B9F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  <w:proofErr w:type="gram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2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D46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D46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D46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D46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6993" w:rsidRPr="008115E8" w:rsidTr="00DA7B9F">
        <w:trPr>
          <w:trHeight w:val="3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A84405">
              <w:rPr>
                <w:rFonts w:cs="Times New Roman"/>
                <w:i/>
                <w:sz w:val="24"/>
                <w:szCs w:val="24"/>
              </w:rPr>
              <w:t>Основное мероприятие 01.</w:t>
            </w:r>
            <w:r w:rsidRPr="00A84405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84405">
              <w:rPr>
                <w:rFonts w:cs="Times New Roman"/>
                <w:sz w:val="24"/>
                <w:szCs w:val="24"/>
              </w:rPr>
              <w:t>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  <w:r>
              <w:rPr>
                <w:rFonts w:cs="Times New Roman"/>
                <w:b/>
                <w:i/>
                <w:sz w:val="24"/>
                <w:szCs w:val="24"/>
              </w:rPr>
              <w:t>»</w:t>
            </w:r>
          </w:p>
          <w:p w:rsidR="00D46993" w:rsidRPr="008115E8" w:rsidRDefault="00D46993" w:rsidP="00A8440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8115E8">
              <w:rPr>
                <w:rFonts w:cs="Times New Roman"/>
                <w:sz w:val="24"/>
                <w:szCs w:val="24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ab/>
              <w:t>Итого</w:t>
            </w:r>
          </w:p>
          <w:p w:rsidR="00D46993" w:rsidRPr="008115E8" w:rsidRDefault="00D46993" w:rsidP="00A84405">
            <w:pPr>
              <w:tabs>
                <w:tab w:val="center" w:pos="175"/>
              </w:tabs>
              <w:ind w:hanging="10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11 458,00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11 343,00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8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8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</w:rPr>
            </w:pPr>
            <w:r w:rsidRPr="008115E8">
              <w:rPr>
                <w:rFonts w:cs="Times New Roman"/>
                <w:i/>
                <w:sz w:val="24"/>
                <w:szCs w:val="24"/>
              </w:rPr>
              <w:t>Мероприятие 01.01</w:t>
            </w:r>
          </w:p>
          <w:p w:rsidR="00D46993" w:rsidRPr="008115E8" w:rsidRDefault="00D46993" w:rsidP="00A84405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8115E8">
              <w:rPr>
                <w:rFonts w:cs="Times New Roman"/>
                <w:iCs/>
                <w:sz w:val="24"/>
                <w:szCs w:val="24"/>
              </w:rPr>
              <w:t>«</w:t>
            </w:r>
            <w:r w:rsidRPr="00E87CC7">
              <w:rPr>
                <w:rFonts w:cs="Times New Roman"/>
                <w:iCs/>
                <w:sz w:val="24"/>
                <w:szCs w:val="24"/>
              </w:rPr>
              <w:t>Реализация мероприятий по улучшению жилищных условий многодетных семей</w:t>
            </w:r>
            <w:r w:rsidRPr="008115E8">
              <w:rPr>
                <w:rFonts w:cs="Times New Roman"/>
                <w:iCs/>
                <w:sz w:val="24"/>
                <w:szCs w:val="24"/>
              </w:rPr>
              <w:t>»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11 458,00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Отдел жилищной политики администрации </w:t>
            </w:r>
            <w:proofErr w:type="spellStart"/>
            <w:r w:rsidRPr="008115E8">
              <w:rPr>
                <w:rFonts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115E8">
              <w:rPr>
                <w:rFonts w:cs="Times New Roman"/>
                <w:sz w:val="24"/>
                <w:szCs w:val="24"/>
                <w:lang w:eastAsia="ru-RU"/>
              </w:rPr>
              <w:t>. Фрязино</w:t>
            </w:r>
          </w:p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11 343,00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993" w:rsidRPr="008115E8" w:rsidRDefault="00D46993" w:rsidP="00A8440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D46993" w:rsidRPr="008115E8" w:rsidTr="00DA7B9F">
        <w:trPr>
          <w:trHeight w:val="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11 458,00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993" w:rsidRPr="008115E8" w:rsidRDefault="00D46993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DA7B9F">
        <w:trPr>
          <w:trHeight w:val="4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115E8">
              <w:rPr>
                <w:rFonts w:cs="Times New Roman"/>
                <w:sz w:val="24"/>
                <w:szCs w:val="24"/>
                <w:lang w:eastAsia="ru-RU"/>
              </w:rPr>
              <w:t xml:space="preserve">Итого по подпрограмме </w:t>
            </w: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11 343,00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DA7B9F">
        <w:trPr>
          <w:trHeight w:val="471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DA7B9F">
        <w:trPr>
          <w:trHeight w:val="471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AFB" w:rsidRPr="008115E8" w:rsidTr="00DA7B9F">
        <w:trPr>
          <w:trHeight w:val="47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15E8"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Pr="008115E8" w:rsidRDefault="00A73AFB" w:rsidP="00A844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E61A36" w:rsidRPr="008115E8" w:rsidRDefault="00E61A36" w:rsidP="00E61A36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E61A36" w:rsidRPr="008115E8" w:rsidRDefault="00E61A36" w:rsidP="00E61A36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E61A36" w:rsidRPr="008115E8" w:rsidRDefault="00E61A36" w:rsidP="0075151E">
      <w:pPr>
        <w:ind w:firstLine="567"/>
        <w:rPr>
          <w:rFonts w:cs="Times New Roman"/>
          <w:sz w:val="24"/>
          <w:szCs w:val="24"/>
        </w:rPr>
      </w:pPr>
    </w:p>
    <w:sectPr w:rsidR="00E61A36" w:rsidRPr="008115E8" w:rsidSect="008C09FC">
      <w:pgSz w:w="16838" w:h="11906" w:orient="landscape"/>
      <w:pgMar w:top="1134" w:right="680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E3" w:rsidRDefault="00C50AE3" w:rsidP="00936B5F">
      <w:r>
        <w:separator/>
      </w:r>
    </w:p>
  </w:endnote>
  <w:endnote w:type="continuationSeparator" w:id="0">
    <w:p w:rsidR="00C50AE3" w:rsidRDefault="00C50AE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E3" w:rsidRDefault="00C50AE3" w:rsidP="00936B5F">
      <w:r>
        <w:separator/>
      </w:r>
    </w:p>
  </w:footnote>
  <w:footnote w:type="continuationSeparator" w:id="0">
    <w:p w:rsidR="00C50AE3" w:rsidRDefault="00C50AE3" w:rsidP="00936B5F">
      <w:r>
        <w:continuationSeparator/>
      </w:r>
    </w:p>
  </w:footnote>
  <w:footnote w:id="1">
    <w:p w:rsidR="0084180B" w:rsidRPr="00446A7B" w:rsidRDefault="0084180B" w:rsidP="00534AD0">
      <w:pPr>
        <w:pStyle w:val="a4"/>
        <w:rPr>
          <w:rFonts w:cs="Times New Roman"/>
          <w:sz w:val="18"/>
          <w:szCs w:val="18"/>
        </w:rPr>
      </w:pPr>
      <w:r>
        <w:rPr>
          <w:rStyle w:val="a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446A7B">
        <w:rPr>
          <w:rFonts w:cs="Times New Roman"/>
          <w:sz w:val="18"/>
          <w:szCs w:val="18"/>
        </w:rPr>
        <w:t>Здесь и далее «показатели» - это приоритетные показатели муниципальных программ, предложение ЦИОГВ МО и планируемые для включения в Перечень приоритетных (обязательных) показателей муниципальных программ на 2020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80B" w:rsidRPr="00D75241" w:rsidRDefault="0084180B">
    <w:pPr>
      <w:pStyle w:val="a7"/>
      <w:jc w:val="center"/>
    </w:pPr>
    <w:r w:rsidRPr="00D75241">
      <w:fldChar w:fldCharType="begin"/>
    </w:r>
    <w:r w:rsidRPr="00D75241">
      <w:instrText>PAGE   \* MERGEFORMAT</w:instrText>
    </w:r>
    <w:r w:rsidRPr="00D75241">
      <w:fldChar w:fldCharType="separate"/>
    </w:r>
    <w:r w:rsidR="00C93B20">
      <w:rPr>
        <w:noProof/>
      </w:rPr>
      <w:t>2</w:t>
    </w:r>
    <w:r w:rsidRPr="00D75241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5B763A"/>
    <w:multiLevelType w:val="multilevel"/>
    <w:tmpl w:val="D214DDA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" w:hanging="1440"/>
      </w:pPr>
      <w:rPr>
        <w:rFonts w:hint="default"/>
      </w:rPr>
    </w:lvl>
  </w:abstractNum>
  <w:abstractNum w:abstractNumId="2">
    <w:nsid w:val="2D914C85"/>
    <w:multiLevelType w:val="multilevel"/>
    <w:tmpl w:val="A28C85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A83749F"/>
    <w:multiLevelType w:val="multilevel"/>
    <w:tmpl w:val="832A4AB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74D1204"/>
    <w:multiLevelType w:val="multilevel"/>
    <w:tmpl w:val="BDE23D1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C0804D0"/>
    <w:multiLevelType w:val="hybridMultilevel"/>
    <w:tmpl w:val="947A7058"/>
    <w:lvl w:ilvl="0" w:tplc="4AF87D72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8B471A"/>
    <w:multiLevelType w:val="multilevel"/>
    <w:tmpl w:val="013A702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0F80160"/>
    <w:multiLevelType w:val="multilevel"/>
    <w:tmpl w:val="FEAA7E6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CBA0DA0"/>
    <w:multiLevelType w:val="multilevel"/>
    <w:tmpl w:val="D5A824D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0374A9D"/>
    <w:multiLevelType w:val="hybridMultilevel"/>
    <w:tmpl w:val="7E9EE222"/>
    <w:lvl w:ilvl="0" w:tplc="35C2B208">
      <w:start w:val="1"/>
      <w:numFmt w:val="decimalZero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0">
    <w:nsid w:val="76D65140"/>
    <w:multiLevelType w:val="hybridMultilevel"/>
    <w:tmpl w:val="C5D88E1E"/>
    <w:lvl w:ilvl="0" w:tplc="C05AE6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4203"/>
    <w:rsid w:val="000070D1"/>
    <w:rsid w:val="00010BA0"/>
    <w:rsid w:val="00010CC3"/>
    <w:rsid w:val="000133D2"/>
    <w:rsid w:val="00022CB9"/>
    <w:rsid w:val="00022D07"/>
    <w:rsid w:val="00022FBF"/>
    <w:rsid w:val="00025A7A"/>
    <w:rsid w:val="00027AAD"/>
    <w:rsid w:val="000307E7"/>
    <w:rsid w:val="00031895"/>
    <w:rsid w:val="0003643B"/>
    <w:rsid w:val="000401DB"/>
    <w:rsid w:val="00040C32"/>
    <w:rsid w:val="00043E9A"/>
    <w:rsid w:val="00046577"/>
    <w:rsid w:val="0005085B"/>
    <w:rsid w:val="00051761"/>
    <w:rsid w:val="00051A9B"/>
    <w:rsid w:val="000524E3"/>
    <w:rsid w:val="0006046E"/>
    <w:rsid w:val="00061610"/>
    <w:rsid w:val="00065CE5"/>
    <w:rsid w:val="00067028"/>
    <w:rsid w:val="0008067A"/>
    <w:rsid w:val="00087CEF"/>
    <w:rsid w:val="00090085"/>
    <w:rsid w:val="000900F0"/>
    <w:rsid w:val="00092FB6"/>
    <w:rsid w:val="00095C6D"/>
    <w:rsid w:val="00097B09"/>
    <w:rsid w:val="000A0112"/>
    <w:rsid w:val="000A3745"/>
    <w:rsid w:val="000A49DA"/>
    <w:rsid w:val="000A5692"/>
    <w:rsid w:val="000B03CC"/>
    <w:rsid w:val="000B0905"/>
    <w:rsid w:val="000B1CDB"/>
    <w:rsid w:val="000B2126"/>
    <w:rsid w:val="000B666F"/>
    <w:rsid w:val="000B751B"/>
    <w:rsid w:val="000C4013"/>
    <w:rsid w:val="000C561F"/>
    <w:rsid w:val="000D2D74"/>
    <w:rsid w:val="000D4278"/>
    <w:rsid w:val="000D5600"/>
    <w:rsid w:val="000D6CBC"/>
    <w:rsid w:val="000E211C"/>
    <w:rsid w:val="000F1C27"/>
    <w:rsid w:val="000F62CA"/>
    <w:rsid w:val="00101400"/>
    <w:rsid w:val="00106125"/>
    <w:rsid w:val="0011606A"/>
    <w:rsid w:val="00116FE4"/>
    <w:rsid w:val="00120BE6"/>
    <w:rsid w:val="00122384"/>
    <w:rsid w:val="00126FA2"/>
    <w:rsid w:val="00130AF4"/>
    <w:rsid w:val="00131809"/>
    <w:rsid w:val="00134693"/>
    <w:rsid w:val="001357F6"/>
    <w:rsid w:val="001371C5"/>
    <w:rsid w:val="0014357F"/>
    <w:rsid w:val="00144364"/>
    <w:rsid w:val="00144EED"/>
    <w:rsid w:val="00146764"/>
    <w:rsid w:val="001514F3"/>
    <w:rsid w:val="00151C33"/>
    <w:rsid w:val="00154AC8"/>
    <w:rsid w:val="001603D8"/>
    <w:rsid w:val="001608BA"/>
    <w:rsid w:val="00163105"/>
    <w:rsid w:val="001659F7"/>
    <w:rsid w:val="001662EF"/>
    <w:rsid w:val="00167626"/>
    <w:rsid w:val="0016798D"/>
    <w:rsid w:val="0017496D"/>
    <w:rsid w:val="00177FEB"/>
    <w:rsid w:val="00181B88"/>
    <w:rsid w:val="00181CB3"/>
    <w:rsid w:val="001829A4"/>
    <w:rsid w:val="00183218"/>
    <w:rsid w:val="001835FD"/>
    <w:rsid w:val="00183EC8"/>
    <w:rsid w:val="00184090"/>
    <w:rsid w:val="00191553"/>
    <w:rsid w:val="00192401"/>
    <w:rsid w:val="001943F5"/>
    <w:rsid w:val="001A1410"/>
    <w:rsid w:val="001A41A9"/>
    <w:rsid w:val="001B079F"/>
    <w:rsid w:val="001C13FF"/>
    <w:rsid w:val="001C1C5D"/>
    <w:rsid w:val="001C465B"/>
    <w:rsid w:val="001C752F"/>
    <w:rsid w:val="001D4C46"/>
    <w:rsid w:val="001D7FCE"/>
    <w:rsid w:val="001E0BF0"/>
    <w:rsid w:val="001E3D93"/>
    <w:rsid w:val="001E45E0"/>
    <w:rsid w:val="001F0C08"/>
    <w:rsid w:val="001F1200"/>
    <w:rsid w:val="001F24D9"/>
    <w:rsid w:val="001F2A1E"/>
    <w:rsid w:val="001F6EFA"/>
    <w:rsid w:val="00200B55"/>
    <w:rsid w:val="002049B1"/>
    <w:rsid w:val="00205B7B"/>
    <w:rsid w:val="002132BB"/>
    <w:rsid w:val="00213F19"/>
    <w:rsid w:val="00214255"/>
    <w:rsid w:val="0021577A"/>
    <w:rsid w:val="00215973"/>
    <w:rsid w:val="002208C8"/>
    <w:rsid w:val="00222D65"/>
    <w:rsid w:val="00225EC2"/>
    <w:rsid w:val="0022783C"/>
    <w:rsid w:val="00230333"/>
    <w:rsid w:val="002315D2"/>
    <w:rsid w:val="002315E2"/>
    <w:rsid w:val="00232928"/>
    <w:rsid w:val="00233961"/>
    <w:rsid w:val="00233E76"/>
    <w:rsid w:val="0023796D"/>
    <w:rsid w:val="00241CE4"/>
    <w:rsid w:val="00244E77"/>
    <w:rsid w:val="00245FBA"/>
    <w:rsid w:val="002476BA"/>
    <w:rsid w:val="002527CC"/>
    <w:rsid w:val="002538CD"/>
    <w:rsid w:val="00254557"/>
    <w:rsid w:val="00255F95"/>
    <w:rsid w:val="00260E79"/>
    <w:rsid w:val="0026484E"/>
    <w:rsid w:val="00265DA7"/>
    <w:rsid w:val="0026697E"/>
    <w:rsid w:val="0027227B"/>
    <w:rsid w:val="00272507"/>
    <w:rsid w:val="002741E3"/>
    <w:rsid w:val="00282625"/>
    <w:rsid w:val="002860AF"/>
    <w:rsid w:val="002861FF"/>
    <w:rsid w:val="00292C0F"/>
    <w:rsid w:val="00293108"/>
    <w:rsid w:val="00297D00"/>
    <w:rsid w:val="002A0F15"/>
    <w:rsid w:val="002A1207"/>
    <w:rsid w:val="002A3297"/>
    <w:rsid w:val="002A67D0"/>
    <w:rsid w:val="002B14A2"/>
    <w:rsid w:val="002B168A"/>
    <w:rsid w:val="002B1F59"/>
    <w:rsid w:val="002B5D40"/>
    <w:rsid w:val="002B5D50"/>
    <w:rsid w:val="002C03D9"/>
    <w:rsid w:val="002C2E8D"/>
    <w:rsid w:val="002C3E71"/>
    <w:rsid w:val="002D37C3"/>
    <w:rsid w:val="002D4B7F"/>
    <w:rsid w:val="002D4DE3"/>
    <w:rsid w:val="002E0ECF"/>
    <w:rsid w:val="002E1071"/>
    <w:rsid w:val="002E6619"/>
    <w:rsid w:val="002E713B"/>
    <w:rsid w:val="002E740D"/>
    <w:rsid w:val="002E7C5D"/>
    <w:rsid w:val="002F3C2F"/>
    <w:rsid w:val="002F5525"/>
    <w:rsid w:val="002F5993"/>
    <w:rsid w:val="002F5CEA"/>
    <w:rsid w:val="002F7A33"/>
    <w:rsid w:val="00300248"/>
    <w:rsid w:val="003036E1"/>
    <w:rsid w:val="00305150"/>
    <w:rsid w:val="00305C07"/>
    <w:rsid w:val="0030736C"/>
    <w:rsid w:val="0031330D"/>
    <w:rsid w:val="003142F7"/>
    <w:rsid w:val="003157F4"/>
    <w:rsid w:val="003163BE"/>
    <w:rsid w:val="00320E04"/>
    <w:rsid w:val="00322864"/>
    <w:rsid w:val="00326DE4"/>
    <w:rsid w:val="003307D9"/>
    <w:rsid w:val="003315CE"/>
    <w:rsid w:val="00331834"/>
    <w:rsid w:val="00332B9B"/>
    <w:rsid w:val="0033479F"/>
    <w:rsid w:val="003371FE"/>
    <w:rsid w:val="00342414"/>
    <w:rsid w:val="00343C9B"/>
    <w:rsid w:val="003450C7"/>
    <w:rsid w:val="003532B0"/>
    <w:rsid w:val="00363392"/>
    <w:rsid w:val="003702D3"/>
    <w:rsid w:val="0037091E"/>
    <w:rsid w:val="003726BD"/>
    <w:rsid w:val="003766EA"/>
    <w:rsid w:val="00376C97"/>
    <w:rsid w:val="00376D75"/>
    <w:rsid w:val="00386E54"/>
    <w:rsid w:val="003902A6"/>
    <w:rsid w:val="003A04C4"/>
    <w:rsid w:val="003A1AF8"/>
    <w:rsid w:val="003A2910"/>
    <w:rsid w:val="003B05BC"/>
    <w:rsid w:val="003B4E41"/>
    <w:rsid w:val="003B6D09"/>
    <w:rsid w:val="003C504E"/>
    <w:rsid w:val="003C6295"/>
    <w:rsid w:val="003C6333"/>
    <w:rsid w:val="003D629B"/>
    <w:rsid w:val="003D76C8"/>
    <w:rsid w:val="003E2038"/>
    <w:rsid w:val="003E2662"/>
    <w:rsid w:val="003E61CB"/>
    <w:rsid w:val="003F149A"/>
    <w:rsid w:val="003F49BD"/>
    <w:rsid w:val="003F4E2E"/>
    <w:rsid w:val="003F569F"/>
    <w:rsid w:val="003F6534"/>
    <w:rsid w:val="003F69E4"/>
    <w:rsid w:val="003F69EA"/>
    <w:rsid w:val="003F7065"/>
    <w:rsid w:val="0040398D"/>
    <w:rsid w:val="00403F9A"/>
    <w:rsid w:val="00405A93"/>
    <w:rsid w:val="004060A0"/>
    <w:rsid w:val="00411BAE"/>
    <w:rsid w:val="00413BD5"/>
    <w:rsid w:val="00415B0E"/>
    <w:rsid w:val="00416CB1"/>
    <w:rsid w:val="004216D3"/>
    <w:rsid w:val="00422A99"/>
    <w:rsid w:val="004235B4"/>
    <w:rsid w:val="00424567"/>
    <w:rsid w:val="00426AC4"/>
    <w:rsid w:val="0043102A"/>
    <w:rsid w:val="0043513E"/>
    <w:rsid w:val="004377C6"/>
    <w:rsid w:val="0044003E"/>
    <w:rsid w:val="00440141"/>
    <w:rsid w:val="00443793"/>
    <w:rsid w:val="00446554"/>
    <w:rsid w:val="00446A7B"/>
    <w:rsid w:val="00450498"/>
    <w:rsid w:val="00450BB0"/>
    <w:rsid w:val="00451E2C"/>
    <w:rsid w:val="004540E3"/>
    <w:rsid w:val="0046069F"/>
    <w:rsid w:val="00465BF1"/>
    <w:rsid w:val="00472075"/>
    <w:rsid w:val="0049454B"/>
    <w:rsid w:val="00494BE1"/>
    <w:rsid w:val="00494F6B"/>
    <w:rsid w:val="004A129D"/>
    <w:rsid w:val="004A2412"/>
    <w:rsid w:val="004A4C38"/>
    <w:rsid w:val="004A773A"/>
    <w:rsid w:val="004B1783"/>
    <w:rsid w:val="004B50B1"/>
    <w:rsid w:val="004C0497"/>
    <w:rsid w:val="004C0FBD"/>
    <w:rsid w:val="004C611A"/>
    <w:rsid w:val="004C6210"/>
    <w:rsid w:val="004D0365"/>
    <w:rsid w:val="004D69B7"/>
    <w:rsid w:val="004D6F23"/>
    <w:rsid w:val="004D7970"/>
    <w:rsid w:val="004D7A9F"/>
    <w:rsid w:val="004D7BC1"/>
    <w:rsid w:val="004E012A"/>
    <w:rsid w:val="004E14D9"/>
    <w:rsid w:val="004E241B"/>
    <w:rsid w:val="004E56A3"/>
    <w:rsid w:val="004E73BD"/>
    <w:rsid w:val="004F5C2C"/>
    <w:rsid w:val="00501788"/>
    <w:rsid w:val="0050531A"/>
    <w:rsid w:val="00506CF1"/>
    <w:rsid w:val="00510A2E"/>
    <w:rsid w:val="0051613A"/>
    <w:rsid w:val="00520BC1"/>
    <w:rsid w:val="00521AF4"/>
    <w:rsid w:val="00524624"/>
    <w:rsid w:val="00524DC4"/>
    <w:rsid w:val="00525556"/>
    <w:rsid w:val="00526BA9"/>
    <w:rsid w:val="00534AD0"/>
    <w:rsid w:val="00534AE0"/>
    <w:rsid w:val="00537540"/>
    <w:rsid w:val="00537B90"/>
    <w:rsid w:val="00537BBE"/>
    <w:rsid w:val="005434B4"/>
    <w:rsid w:val="0054381B"/>
    <w:rsid w:val="00551561"/>
    <w:rsid w:val="00556FD8"/>
    <w:rsid w:val="00560DCE"/>
    <w:rsid w:val="00561775"/>
    <w:rsid w:val="0056293A"/>
    <w:rsid w:val="00563AA2"/>
    <w:rsid w:val="00567A1C"/>
    <w:rsid w:val="00572E5B"/>
    <w:rsid w:val="00573FBC"/>
    <w:rsid w:val="00574BD4"/>
    <w:rsid w:val="005809DB"/>
    <w:rsid w:val="00580A3E"/>
    <w:rsid w:val="00580D62"/>
    <w:rsid w:val="00580F89"/>
    <w:rsid w:val="0058251A"/>
    <w:rsid w:val="00595042"/>
    <w:rsid w:val="00595E22"/>
    <w:rsid w:val="00596713"/>
    <w:rsid w:val="0059788D"/>
    <w:rsid w:val="005A0DF4"/>
    <w:rsid w:val="005A552B"/>
    <w:rsid w:val="005B07F9"/>
    <w:rsid w:val="005B2C72"/>
    <w:rsid w:val="005B3247"/>
    <w:rsid w:val="005B3DBF"/>
    <w:rsid w:val="005B6D99"/>
    <w:rsid w:val="005B7989"/>
    <w:rsid w:val="005C1176"/>
    <w:rsid w:val="005C34B0"/>
    <w:rsid w:val="005C40E8"/>
    <w:rsid w:val="005D0FCF"/>
    <w:rsid w:val="005D2241"/>
    <w:rsid w:val="005E1E56"/>
    <w:rsid w:val="005E1F95"/>
    <w:rsid w:val="005E4020"/>
    <w:rsid w:val="005F060F"/>
    <w:rsid w:val="005F25FF"/>
    <w:rsid w:val="006017B2"/>
    <w:rsid w:val="0060651E"/>
    <w:rsid w:val="00622936"/>
    <w:rsid w:val="0062314D"/>
    <w:rsid w:val="00623685"/>
    <w:rsid w:val="006246DF"/>
    <w:rsid w:val="00624C4E"/>
    <w:rsid w:val="00626016"/>
    <w:rsid w:val="00626499"/>
    <w:rsid w:val="0062708C"/>
    <w:rsid w:val="00627E1A"/>
    <w:rsid w:val="006325DD"/>
    <w:rsid w:val="00636906"/>
    <w:rsid w:val="00637980"/>
    <w:rsid w:val="00642429"/>
    <w:rsid w:val="00645636"/>
    <w:rsid w:val="00646359"/>
    <w:rsid w:val="006531D9"/>
    <w:rsid w:val="00656632"/>
    <w:rsid w:val="006615C0"/>
    <w:rsid w:val="006638B7"/>
    <w:rsid w:val="0066606F"/>
    <w:rsid w:val="0066652D"/>
    <w:rsid w:val="00671C0B"/>
    <w:rsid w:val="00673262"/>
    <w:rsid w:val="006734D8"/>
    <w:rsid w:val="006740DD"/>
    <w:rsid w:val="00676C4D"/>
    <w:rsid w:val="00682E60"/>
    <w:rsid w:val="0068464D"/>
    <w:rsid w:val="00686A53"/>
    <w:rsid w:val="00693796"/>
    <w:rsid w:val="00694084"/>
    <w:rsid w:val="00696C3C"/>
    <w:rsid w:val="006A111C"/>
    <w:rsid w:val="006A1E32"/>
    <w:rsid w:val="006A64C8"/>
    <w:rsid w:val="006B269F"/>
    <w:rsid w:val="006B46A1"/>
    <w:rsid w:val="006B5B29"/>
    <w:rsid w:val="006B5D83"/>
    <w:rsid w:val="006B7B45"/>
    <w:rsid w:val="006C400E"/>
    <w:rsid w:val="006C70FD"/>
    <w:rsid w:val="006D6AC7"/>
    <w:rsid w:val="006E2217"/>
    <w:rsid w:val="006E48C5"/>
    <w:rsid w:val="006F21C5"/>
    <w:rsid w:val="006F605F"/>
    <w:rsid w:val="0070148E"/>
    <w:rsid w:val="0070557F"/>
    <w:rsid w:val="0070570D"/>
    <w:rsid w:val="007057F3"/>
    <w:rsid w:val="00705962"/>
    <w:rsid w:val="00705D01"/>
    <w:rsid w:val="007064E5"/>
    <w:rsid w:val="0070675D"/>
    <w:rsid w:val="00710380"/>
    <w:rsid w:val="00712E63"/>
    <w:rsid w:val="007145EB"/>
    <w:rsid w:val="0071520A"/>
    <w:rsid w:val="007156A0"/>
    <w:rsid w:val="007163D9"/>
    <w:rsid w:val="00717407"/>
    <w:rsid w:val="007202A6"/>
    <w:rsid w:val="007220EC"/>
    <w:rsid w:val="00723473"/>
    <w:rsid w:val="0072638F"/>
    <w:rsid w:val="0072682A"/>
    <w:rsid w:val="00732674"/>
    <w:rsid w:val="00734537"/>
    <w:rsid w:val="00735606"/>
    <w:rsid w:val="00737EEB"/>
    <w:rsid w:val="00740B87"/>
    <w:rsid w:val="00745657"/>
    <w:rsid w:val="0074643D"/>
    <w:rsid w:val="0074742B"/>
    <w:rsid w:val="007475E3"/>
    <w:rsid w:val="00750AA9"/>
    <w:rsid w:val="0075151E"/>
    <w:rsid w:val="007534BF"/>
    <w:rsid w:val="007535EE"/>
    <w:rsid w:val="00764B1B"/>
    <w:rsid w:val="00767F21"/>
    <w:rsid w:val="007709E3"/>
    <w:rsid w:val="00771534"/>
    <w:rsid w:val="00772879"/>
    <w:rsid w:val="00772BC3"/>
    <w:rsid w:val="007733F8"/>
    <w:rsid w:val="00773FAB"/>
    <w:rsid w:val="00774BD1"/>
    <w:rsid w:val="00781602"/>
    <w:rsid w:val="00785698"/>
    <w:rsid w:val="007A339D"/>
    <w:rsid w:val="007A60B8"/>
    <w:rsid w:val="007B073E"/>
    <w:rsid w:val="007B0823"/>
    <w:rsid w:val="007B376F"/>
    <w:rsid w:val="007B3DD6"/>
    <w:rsid w:val="007C00D7"/>
    <w:rsid w:val="007C1BEE"/>
    <w:rsid w:val="007C25A3"/>
    <w:rsid w:val="007C5869"/>
    <w:rsid w:val="007D216D"/>
    <w:rsid w:val="007D47EC"/>
    <w:rsid w:val="007D70DB"/>
    <w:rsid w:val="007E2AF3"/>
    <w:rsid w:val="007E48FF"/>
    <w:rsid w:val="007E52C2"/>
    <w:rsid w:val="007F160C"/>
    <w:rsid w:val="007F5D05"/>
    <w:rsid w:val="0080141D"/>
    <w:rsid w:val="00802926"/>
    <w:rsid w:val="008104AF"/>
    <w:rsid w:val="008115E8"/>
    <w:rsid w:val="00811B20"/>
    <w:rsid w:val="00813B6C"/>
    <w:rsid w:val="008153CB"/>
    <w:rsid w:val="00815B56"/>
    <w:rsid w:val="0081667A"/>
    <w:rsid w:val="008169AB"/>
    <w:rsid w:val="0082648B"/>
    <w:rsid w:val="00827EDC"/>
    <w:rsid w:val="0084180B"/>
    <w:rsid w:val="008452BF"/>
    <w:rsid w:val="00845AC0"/>
    <w:rsid w:val="008518B0"/>
    <w:rsid w:val="0085298C"/>
    <w:rsid w:val="0085741E"/>
    <w:rsid w:val="00860023"/>
    <w:rsid w:val="0086697F"/>
    <w:rsid w:val="0086727B"/>
    <w:rsid w:val="008705CE"/>
    <w:rsid w:val="008717BD"/>
    <w:rsid w:val="008728A1"/>
    <w:rsid w:val="00874046"/>
    <w:rsid w:val="00874EAA"/>
    <w:rsid w:val="00874EBE"/>
    <w:rsid w:val="008765EE"/>
    <w:rsid w:val="00877EEC"/>
    <w:rsid w:val="0088161D"/>
    <w:rsid w:val="00883B74"/>
    <w:rsid w:val="008905B1"/>
    <w:rsid w:val="008920D8"/>
    <w:rsid w:val="00892A2D"/>
    <w:rsid w:val="00892CE8"/>
    <w:rsid w:val="0089436D"/>
    <w:rsid w:val="00896AEF"/>
    <w:rsid w:val="008A26BD"/>
    <w:rsid w:val="008A2C1B"/>
    <w:rsid w:val="008A3279"/>
    <w:rsid w:val="008A672E"/>
    <w:rsid w:val="008B05DD"/>
    <w:rsid w:val="008B0948"/>
    <w:rsid w:val="008B2B14"/>
    <w:rsid w:val="008B3E8D"/>
    <w:rsid w:val="008B7CD9"/>
    <w:rsid w:val="008C09FC"/>
    <w:rsid w:val="008C15CF"/>
    <w:rsid w:val="008C2926"/>
    <w:rsid w:val="008C3BF3"/>
    <w:rsid w:val="008C3DBF"/>
    <w:rsid w:val="008C45D6"/>
    <w:rsid w:val="008C4CDA"/>
    <w:rsid w:val="008C527C"/>
    <w:rsid w:val="008C5D77"/>
    <w:rsid w:val="008C69A6"/>
    <w:rsid w:val="008D0B97"/>
    <w:rsid w:val="008D238B"/>
    <w:rsid w:val="008D328B"/>
    <w:rsid w:val="008D584A"/>
    <w:rsid w:val="008E6090"/>
    <w:rsid w:val="008F1057"/>
    <w:rsid w:val="008F1E18"/>
    <w:rsid w:val="008F256B"/>
    <w:rsid w:val="008F3AA2"/>
    <w:rsid w:val="008F4EB8"/>
    <w:rsid w:val="008F5040"/>
    <w:rsid w:val="008F6D82"/>
    <w:rsid w:val="00904836"/>
    <w:rsid w:val="009073F8"/>
    <w:rsid w:val="00912696"/>
    <w:rsid w:val="0091274A"/>
    <w:rsid w:val="0091366C"/>
    <w:rsid w:val="009136CE"/>
    <w:rsid w:val="0091376B"/>
    <w:rsid w:val="009151E0"/>
    <w:rsid w:val="0091628F"/>
    <w:rsid w:val="0091798C"/>
    <w:rsid w:val="00917C8B"/>
    <w:rsid w:val="009211E0"/>
    <w:rsid w:val="00923BFE"/>
    <w:rsid w:val="00925EF9"/>
    <w:rsid w:val="00930C4E"/>
    <w:rsid w:val="00932BF8"/>
    <w:rsid w:val="00936B5F"/>
    <w:rsid w:val="00940F0D"/>
    <w:rsid w:val="00940F6D"/>
    <w:rsid w:val="0094174C"/>
    <w:rsid w:val="009429EE"/>
    <w:rsid w:val="00944286"/>
    <w:rsid w:val="00945C78"/>
    <w:rsid w:val="00946228"/>
    <w:rsid w:val="00946C9E"/>
    <w:rsid w:val="00947B77"/>
    <w:rsid w:val="00951C1E"/>
    <w:rsid w:val="009532C5"/>
    <w:rsid w:val="0097125A"/>
    <w:rsid w:val="00974F12"/>
    <w:rsid w:val="00980D78"/>
    <w:rsid w:val="00981E48"/>
    <w:rsid w:val="009856F8"/>
    <w:rsid w:val="00990A47"/>
    <w:rsid w:val="00990A55"/>
    <w:rsid w:val="00990FC9"/>
    <w:rsid w:val="00991C5A"/>
    <w:rsid w:val="00992804"/>
    <w:rsid w:val="00996A39"/>
    <w:rsid w:val="00997FBC"/>
    <w:rsid w:val="009A0269"/>
    <w:rsid w:val="009A0CF9"/>
    <w:rsid w:val="009A2C2F"/>
    <w:rsid w:val="009B5332"/>
    <w:rsid w:val="009B6B35"/>
    <w:rsid w:val="009B6CA0"/>
    <w:rsid w:val="009B7055"/>
    <w:rsid w:val="009C305E"/>
    <w:rsid w:val="009C41D2"/>
    <w:rsid w:val="009C71B6"/>
    <w:rsid w:val="009C7F41"/>
    <w:rsid w:val="009D2347"/>
    <w:rsid w:val="009D2C61"/>
    <w:rsid w:val="009D3D14"/>
    <w:rsid w:val="009D55DB"/>
    <w:rsid w:val="009D5A04"/>
    <w:rsid w:val="009D7C5A"/>
    <w:rsid w:val="009E242C"/>
    <w:rsid w:val="009E2657"/>
    <w:rsid w:val="009E6D18"/>
    <w:rsid w:val="009F13BB"/>
    <w:rsid w:val="009F27A4"/>
    <w:rsid w:val="009F3272"/>
    <w:rsid w:val="009F410B"/>
    <w:rsid w:val="009F4650"/>
    <w:rsid w:val="009F4E7C"/>
    <w:rsid w:val="009F532C"/>
    <w:rsid w:val="009F6BD2"/>
    <w:rsid w:val="009F7779"/>
    <w:rsid w:val="00A02CC8"/>
    <w:rsid w:val="00A03295"/>
    <w:rsid w:val="00A075C4"/>
    <w:rsid w:val="00A13E47"/>
    <w:rsid w:val="00A15E6A"/>
    <w:rsid w:val="00A21604"/>
    <w:rsid w:val="00A218CC"/>
    <w:rsid w:val="00A2520C"/>
    <w:rsid w:val="00A3241A"/>
    <w:rsid w:val="00A340BD"/>
    <w:rsid w:val="00A36AC1"/>
    <w:rsid w:val="00A4380F"/>
    <w:rsid w:val="00A505C9"/>
    <w:rsid w:val="00A51764"/>
    <w:rsid w:val="00A51858"/>
    <w:rsid w:val="00A51FFD"/>
    <w:rsid w:val="00A52720"/>
    <w:rsid w:val="00A55BF2"/>
    <w:rsid w:val="00A56A09"/>
    <w:rsid w:val="00A637EA"/>
    <w:rsid w:val="00A649A0"/>
    <w:rsid w:val="00A6779F"/>
    <w:rsid w:val="00A73AFB"/>
    <w:rsid w:val="00A80C03"/>
    <w:rsid w:val="00A8235F"/>
    <w:rsid w:val="00A823A5"/>
    <w:rsid w:val="00A82C51"/>
    <w:rsid w:val="00A82DE2"/>
    <w:rsid w:val="00A83489"/>
    <w:rsid w:val="00A843CB"/>
    <w:rsid w:val="00A843E4"/>
    <w:rsid w:val="00A84405"/>
    <w:rsid w:val="00A92D5D"/>
    <w:rsid w:val="00A9538D"/>
    <w:rsid w:val="00A97071"/>
    <w:rsid w:val="00AA06BA"/>
    <w:rsid w:val="00AA572B"/>
    <w:rsid w:val="00AA775D"/>
    <w:rsid w:val="00AB0818"/>
    <w:rsid w:val="00AB112C"/>
    <w:rsid w:val="00AB2FFA"/>
    <w:rsid w:val="00AB4410"/>
    <w:rsid w:val="00AB4FC3"/>
    <w:rsid w:val="00AB70A2"/>
    <w:rsid w:val="00AB748D"/>
    <w:rsid w:val="00AB74B0"/>
    <w:rsid w:val="00AB7650"/>
    <w:rsid w:val="00AC7D75"/>
    <w:rsid w:val="00AD09B9"/>
    <w:rsid w:val="00AD0AF5"/>
    <w:rsid w:val="00AD2EB4"/>
    <w:rsid w:val="00AD6C9C"/>
    <w:rsid w:val="00AE04AA"/>
    <w:rsid w:val="00AE20AE"/>
    <w:rsid w:val="00AE2CB9"/>
    <w:rsid w:val="00AE542E"/>
    <w:rsid w:val="00AE5E9D"/>
    <w:rsid w:val="00AF1561"/>
    <w:rsid w:val="00AF4644"/>
    <w:rsid w:val="00AF5236"/>
    <w:rsid w:val="00B002C8"/>
    <w:rsid w:val="00B00B57"/>
    <w:rsid w:val="00B02A0F"/>
    <w:rsid w:val="00B03721"/>
    <w:rsid w:val="00B05F7A"/>
    <w:rsid w:val="00B07ABD"/>
    <w:rsid w:val="00B07E2A"/>
    <w:rsid w:val="00B14922"/>
    <w:rsid w:val="00B257E0"/>
    <w:rsid w:val="00B261E5"/>
    <w:rsid w:val="00B270F0"/>
    <w:rsid w:val="00B3097F"/>
    <w:rsid w:val="00B317CF"/>
    <w:rsid w:val="00B32FFC"/>
    <w:rsid w:val="00B34C63"/>
    <w:rsid w:val="00B36BC4"/>
    <w:rsid w:val="00B42076"/>
    <w:rsid w:val="00B429C4"/>
    <w:rsid w:val="00B44758"/>
    <w:rsid w:val="00B46446"/>
    <w:rsid w:val="00B50370"/>
    <w:rsid w:val="00B50571"/>
    <w:rsid w:val="00B51195"/>
    <w:rsid w:val="00B5460B"/>
    <w:rsid w:val="00B55A52"/>
    <w:rsid w:val="00B5688A"/>
    <w:rsid w:val="00B60BEB"/>
    <w:rsid w:val="00B6382B"/>
    <w:rsid w:val="00B640C3"/>
    <w:rsid w:val="00B653FE"/>
    <w:rsid w:val="00B72369"/>
    <w:rsid w:val="00B726E6"/>
    <w:rsid w:val="00B739D4"/>
    <w:rsid w:val="00B750B9"/>
    <w:rsid w:val="00B811F0"/>
    <w:rsid w:val="00B83B37"/>
    <w:rsid w:val="00B84B37"/>
    <w:rsid w:val="00B84ECE"/>
    <w:rsid w:val="00B858B7"/>
    <w:rsid w:val="00B90813"/>
    <w:rsid w:val="00B910CA"/>
    <w:rsid w:val="00B9315F"/>
    <w:rsid w:val="00B94CE7"/>
    <w:rsid w:val="00B9638C"/>
    <w:rsid w:val="00B976AB"/>
    <w:rsid w:val="00BA11F5"/>
    <w:rsid w:val="00BA1326"/>
    <w:rsid w:val="00BA4DEF"/>
    <w:rsid w:val="00BA510C"/>
    <w:rsid w:val="00BA61EF"/>
    <w:rsid w:val="00BB0467"/>
    <w:rsid w:val="00BB238A"/>
    <w:rsid w:val="00BB7D18"/>
    <w:rsid w:val="00BC08EC"/>
    <w:rsid w:val="00BC2B63"/>
    <w:rsid w:val="00BC4057"/>
    <w:rsid w:val="00BC708E"/>
    <w:rsid w:val="00BD3DF3"/>
    <w:rsid w:val="00BD47D7"/>
    <w:rsid w:val="00BD512D"/>
    <w:rsid w:val="00BD621B"/>
    <w:rsid w:val="00BE14A9"/>
    <w:rsid w:val="00BE53ED"/>
    <w:rsid w:val="00BE5DFE"/>
    <w:rsid w:val="00BE611D"/>
    <w:rsid w:val="00BE6BDC"/>
    <w:rsid w:val="00BE732D"/>
    <w:rsid w:val="00BF0526"/>
    <w:rsid w:val="00BF1D3A"/>
    <w:rsid w:val="00BF459C"/>
    <w:rsid w:val="00BF7F1F"/>
    <w:rsid w:val="00C003AD"/>
    <w:rsid w:val="00C01DF3"/>
    <w:rsid w:val="00C01E6E"/>
    <w:rsid w:val="00C0223F"/>
    <w:rsid w:val="00C02502"/>
    <w:rsid w:val="00C14FD3"/>
    <w:rsid w:val="00C16995"/>
    <w:rsid w:val="00C174A4"/>
    <w:rsid w:val="00C20309"/>
    <w:rsid w:val="00C23BCF"/>
    <w:rsid w:val="00C367CD"/>
    <w:rsid w:val="00C4255F"/>
    <w:rsid w:val="00C4327F"/>
    <w:rsid w:val="00C436E1"/>
    <w:rsid w:val="00C460CA"/>
    <w:rsid w:val="00C4616B"/>
    <w:rsid w:val="00C469A7"/>
    <w:rsid w:val="00C50AE3"/>
    <w:rsid w:val="00C51195"/>
    <w:rsid w:val="00C52F87"/>
    <w:rsid w:val="00C64A96"/>
    <w:rsid w:val="00C64BEE"/>
    <w:rsid w:val="00C663A2"/>
    <w:rsid w:val="00C67C98"/>
    <w:rsid w:val="00C70E0B"/>
    <w:rsid w:val="00C73F02"/>
    <w:rsid w:val="00C8028F"/>
    <w:rsid w:val="00C8140B"/>
    <w:rsid w:val="00C816E0"/>
    <w:rsid w:val="00C81C0D"/>
    <w:rsid w:val="00C83AF4"/>
    <w:rsid w:val="00C843FF"/>
    <w:rsid w:val="00C84D45"/>
    <w:rsid w:val="00C85D36"/>
    <w:rsid w:val="00C862B7"/>
    <w:rsid w:val="00C877CF"/>
    <w:rsid w:val="00C87C64"/>
    <w:rsid w:val="00C904DF"/>
    <w:rsid w:val="00C90AF7"/>
    <w:rsid w:val="00C9391B"/>
    <w:rsid w:val="00C93B20"/>
    <w:rsid w:val="00C9598C"/>
    <w:rsid w:val="00C97686"/>
    <w:rsid w:val="00CA06C3"/>
    <w:rsid w:val="00CA1FC9"/>
    <w:rsid w:val="00CB27B7"/>
    <w:rsid w:val="00CB2940"/>
    <w:rsid w:val="00CB3293"/>
    <w:rsid w:val="00CB3BB8"/>
    <w:rsid w:val="00CB404C"/>
    <w:rsid w:val="00CB508B"/>
    <w:rsid w:val="00CB6B3B"/>
    <w:rsid w:val="00CB75B0"/>
    <w:rsid w:val="00CC26AD"/>
    <w:rsid w:val="00CC31EF"/>
    <w:rsid w:val="00CD3287"/>
    <w:rsid w:val="00CD3CD3"/>
    <w:rsid w:val="00CD6F2B"/>
    <w:rsid w:val="00CE1995"/>
    <w:rsid w:val="00CE235B"/>
    <w:rsid w:val="00CE56BB"/>
    <w:rsid w:val="00CE7175"/>
    <w:rsid w:val="00CF20C5"/>
    <w:rsid w:val="00CF367F"/>
    <w:rsid w:val="00CF375A"/>
    <w:rsid w:val="00CF5BC6"/>
    <w:rsid w:val="00CF759B"/>
    <w:rsid w:val="00CF7789"/>
    <w:rsid w:val="00D019DE"/>
    <w:rsid w:val="00D01F0F"/>
    <w:rsid w:val="00D03A10"/>
    <w:rsid w:val="00D0771B"/>
    <w:rsid w:val="00D07E70"/>
    <w:rsid w:val="00D100EA"/>
    <w:rsid w:val="00D1079E"/>
    <w:rsid w:val="00D10DB0"/>
    <w:rsid w:val="00D22281"/>
    <w:rsid w:val="00D22E67"/>
    <w:rsid w:val="00D25CFC"/>
    <w:rsid w:val="00D2621E"/>
    <w:rsid w:val="00D300D1"/>
    <w:rsid w:val="00D322C0"/>
    <w:rsid w:val="00D3410F"/>
    <w:rsid w:val="00D35464"/>
    <w:rsid w:val="00D37644"/>
    <w:rsid w:val="00D40E88"/>
    <w:rsid w:val="00D40EFA"/>
    <w:rsid w:val="00D41B26"/>
    <w:rsid w:val="00D43C69"/>
    <w:rsid w:val="00D4548D"/>
    <w:rsid w:val="00D46993"/>
    <w:rsid w:val="00D47172"/>
    <w:rsid w:val="00D4733F"/>
    <w:rsid w:val="00D518A9"/>
    <w:rsid w:val="00D51EA7"/>
    <w:rsid w:val="00D52016"/>
    <w:rsid w:val="00D539DD"/>
    <w:rsid w:val="00D539F7"/>
    <w:rsid w:val="00D5726E"/>
    <w:rsid w:val="00D60614"/>
    <w:rsid w:val="00D62371"/>
    <w:rsid w:val="00D6307D"/>
    <w:rsid w:val="00D64D90"/>
    <w:rsid w:val="00D670B8"/>
    <w:rsid w:val="00D67400"/>
    <w:rsid w:val="00D67401"/>
    <w:rsid w:val="00D709E7"/>
    <w:rsid w:val="00D70B87"/>
    <w:rsid w:val="00D71D3C"/>
    <w:rsid w:val="00D72CCA"/>
    <w:rsid w:val="00D72F75"/>
    <w:rsid w:val="00D750C9"/>
    <w:rsid w:val="00D763D5"/>
    <w:rsid w:val="00D818FB"/>
    <w:rsid w:val="00D92B1C"/>
    <w:rsid w:val="00DA1EDD"/>
    <w:rsid w:val="00DA24BD"/>
    <w:rsid w:val="00DA7B9F"/>
    <w:rsid w:val="00DB03B6"/>
    <w:rsid w:val="00DB0CA0"/>
    <w:rsid w:val="00DB394B"/>
    <w:rsid w:val="00DB3950"/>
    <w:rsid w:val="00DB451F"/>
    <w:rsid w:val="00DB7B00"/>
    <w:rsid w:val="00DC040F"/>
    <w:rsid w:val="00DC194A"/>
    <w:rsid w:val="00DC2875"/>
    <w:rsid w:val="00DC3B96"/>
    <w:rsid w:val="00DC7EBE"/>
    <w:rsid w:val="00DD1236"/>
    <w:rsid w:val="00DD36D6"/>
    <w:rsid w:val="00DD5BF4"/>
    <w:rsid w:val="00DD775A"/>
    <w:rsid w:val="00DE1090"/>
    <w:rsid w:val="00DE1FBF"/>
    <w:rsid w:val="00DE4C8D"/>
    <w:rsid w:val="00DE7184"/>
    <w:rsid w:val="00DF0968"/>
    <w:rsid w:val="00DF0EB3"/>
    <w:rsid w:val="00DF12DC"/>
    <w:rsid w:val="00DF1E4A"/>
    <w:rsid w:val="00DF3B40"/>
    <w:rsid w:val="00DF6796"/>
    <w:rsid w:val="00E05032"/>
    <w:rsid w:val="00E05C19"/>
    <w:rsid w:val="00E06761"/>
    <w:rsid w:val="00E06D05"/>
    <w:rsid w:val="00E10C22"/>
    <w:rsid w:val="00E12D59"/>
    <w:rsid w:val="00E12F7F"/>
    <w:rsid w:val="00E22CDB"/>
    <w:rsid w:val="00E23128"/>
    <w:rsid w:val="00E233FC"/>
    <w:rsid w:val="00E23B4A"/>
    <w:rsid w:val="00E275FF"/>
    <w:rsid w:val="00E309E4"/>
    <w:rsid w:val="00E31B66"/>
    <w:rsid w:val="00E32065"/>
    <w:rsid w:val="00E342B6"/>
    <w:rsid w:val="00E4124C"/>
    <w:rsid w:val="00E4501A"/>
    <w:rsid w:val="00E50A2F"/>
    <w:rsid w:val="00E54FA0"/>
    <w:rsid w:val="00E5557B"/>
    <w:rsid w:val="00E56EFF"/>
    <w:rsid w:val="00E602C7"/>
    <w:rsid w:val="00E61A36"/>
    <w:rsid w:val="00E62A03"/>
    <w:rsid w:val="00E62ECE"/>
    <w:rsid w:val="00E63239"/>
    <w:rsid w:val="00E646E7"/>
    <w:rsid w:val="00E648E1"/>
    <w:rsid w:val="00E64EF0"/>
    <w:rsid w:val="00E65D2A"/>
    <w:rsid w:val="00E661D7"/>
    <w:rsid w:val="00E66FD0"/>
    <w:rsid w:val="00E81807"/>
    <w:rsid w:val="00E81A49"/>
    <w:rsid w:val="00E8401B"/>
    <w:rsid w:val="00E843D2"/>
    <w:rsid w:val="00E853F2"/>
    <w:rsid w:val="00E87CC7"/>
    <w:rsid w:val="00E904BE"/>
    <w:rsid w:val="00E94336"/>
    <w:rsid w:val="00E958E4"/>
    <w:rsid w:val="00EA05A2"/>
    <w:rsid w:val="00EA0CA9"/>
    <w:rsid w:val="00EA6B32"/>
    <w:rsid w:val="00EB21CE"/>
    <w:rsid w:val="00EB38E8"/>
    <w:rsid w:val="00EB438D"/>
    <w:rsid w:val="00EB5D8F"/>
    <w:rsid w:val="00EB6012"/>
    <w:rsid w:val="00EB75BA"/>
    <w:rsid w:val="00EC4FF6"/>
    <w:rsid w:val="00EC5E03"/>
    <w:rsid w:val="00EC79D9"/>
    <w:rsid w:val="00ED2033"/>
    <w:rsid w:val="00ED20FA"/>
    <w:rsid w:val="00ED3EDA"/>
    <w:rsid w:val="00ED458F"/>
    <w:rsid w:val="00ED5A4B"/>
    <w:rsid w:val="00ED7752"/>
    <w:rsid w:val="00EE13B2"/>
    <w:rsid w:val="00EE24D3"/>
    <w:rsid w:val="00EE4925"/>
    <w:rsid w:val="00EE6161"/>
    <w:rsid w:val="00EE76BA"/>
    <w:rsid w:val="00EE7814"/>
    <w:rsid w:val="00EE7A16"/>
    <w:rsid w:val="00EF3944"/>
    <w:rsid w:val="00EF3B77"/>
    <w:rsid w:val="00EF4A28"/>
    <w:rsid w:val="00EF645C"/>
    <w:rsid w:val="00EF73F5"/>
    <w:rsid w:val="00EF7A89"/>
    <w:rsid w:val="00F0080B"/>
    <w:rsid w:val="00F04E57"/>
    <w:rsid w:val="00F057C5"/>
    <w:rsid w:val="00F06E1F"/>
    <w:rsid w:val="00F12147"/>
    <w:rsid w:val="00F1529A"/>
    <w:rsid w:val="00F17A4E"/>
    <w:rsid w:val="00F21433"/>
    <w:rsid w:val="00F23AA9"/>
    <w:rsid w:val="00F24356"/>
    <w:rsid w:val="00F27DA2"/>
    <w:rsid w:val="00F3072C"/>
    <w:rsid w:val="00F34D25"/>
    <w:rsid w:val="00F351A0"/>
    <w:rsid w:val="00F43A02"/>
    <w:rsid w:val="00F46C61"/>
    <w:rsid w:val="00F47FC7"/>
    <w:rsid w:val="00F507EB"/>
    <w:rsid w:val="00F52248"/>
    <w:rsid w:val="00F524C4"/>
    <w:rsid w:val="00F52EDE"/>
    <w:rsid w:val="00F5537F"/>
    <w:rsid w:val="00F56D6F"/>
    <w:rsid w:val="00F5717D"/>
    <w:rsid w:val="00F5740C"/>
    <w:rsid w:val="00F60A16"/>
    <w:rsid w:val="00F61EB6"/>
    <w:rsid w:val="00F62875"/>
    <w:rsid w:val="00F63CA8"/>
    <w:rsid w:val="00F64468"/>
    <w:rsid w:val="00F64726"/>
    <w:rsid w:val="00F66067"/>
    <w:rsid w:val="00F70C80"/>
    <w:rsid w:val="00F72221"/>
    <w:rsid w:val="00F73820"/>
    <w:rsid w:val="00F77160"/>
    <w:rsid w:val="00F77880"/>
    <w:rsid w:val="00F77BD2"/>
    <w:rsid w:val="00F83F15"/>
    <w:rsid w:val="00F8435D"/>
    <w:rsid w:val="00F8503E"/>
    <w:rsid w:val="00F871FA"/>
    <w:rsid w:val="00F92DE8"/>
    <w:rsid w:val="00F93929"/>
    <w:rsid w:val="00F94D53"/>
    <w:rsid w:val="00F950B8"/>
    <w:rsid w:val="00F9586F"/>
    <w:rsid w:val="00F965DF"/>
    <w:rsid w:val="00FA1EFF"/>
    <w:rsid w:val="00FA2184"/>
    <w:rsid w:val="00FA301C"/>
    <w:rsid w:val="00FA3F31"/>
    <w:rsid w:val="00FA5D5D"/>
    <w:rsid w:val="00FA6014"/>
    <w:rsid w:val="00FB19E1"/>
    <w:rsid w:val="00FB37BB"/>
    <w:rsid w:val="00FB4C4A"/>
    <w:rsid w:val="00FB50CD"/>
    <w:rsid w:val="00FC15F7"/>
    <w:rsid w:val="00FC2C7D"/>
    <w:rsid w:val="00FC4925"/>
    <w:rsid w:val="00FC4D3A"/>
    <w:rsid w:val="00FC506C"/>
    <w:rsid w:val="00FC6CC9"/>
    <w:rsid w:val="00FD08C9"/>
    <w:rsid w:val="00FD0EF9"/>
    <w:rsid w:val="00FD2174"/>
    <w:rsid w:val="00FF3504"/>
    <w:rsid w:val="00FF35C8"/>
    <w:rsid w:val="00FF5BFE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9FF46-0CD1-4606-A999-A891C9DD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9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32B9B"/>
    <w:pPr>
      <w:keepNext/>
      <w:numPr>
        <w:numId w:val="11"/>
      </w:numPr>
      <w:suppressAutoHyphens/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32B9B"/>
    <w:pPr>
      <w:keepNext/>
      <w:numPr>
        <w:ilvl w:val="1"/>
        <w:numId w:val="11"/>
      </w:numPr>
      <w:suppressAutoHyphens/>
      <w:jc w:val="center"/>
      <w:outlineLvl w:val="1"/>
    </w:pPr>
    <w:rPr>
      <w:rFonts w:eastAsia="Times New Roman" w:cs="Times New Roman"/>
      <w:sz w:val="3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32B9B"/>
    <w:pPr>
      <w:keepNext/>
      <w:numPr>
        <w:ilvl w:val="2"/>
        <w:numId w:val="11"/>
      </w:numPr>
      <w:suppressAutoHyphens/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153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3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31809"/>
    <w:pPr>
      <w:ind w:left="720"/>
      <w:contextualSpacing/>
    </w:pPr>
  </w:style>
  <w:style w:type="paragraph" w:customStyle="1" w:styleId="ConsPlusCell">
    <w:name w:val="ConsPlusCell"/>
    <w:qFormat/>
    <w:rsid w:val="00DB39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customStyle="1" w:styleId="readonly">
    <w:name w:val="readonly"/>
    <w:basedOn w:val="a0"/>
    <w:rsid w:val="00191553"/>
  </w:style>
  <w:style w:type="paragraph" w:styleId="ae">
    <w:name w:val="No Spacing"/>
    <w:uiPriority w:val="1"/>
    <w:qFormat/>
    <w:rsid w:val="002B5D50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7202A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32B9B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32B9B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32B9B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42B7B80064714C03F296E37AD898130053FC366CCABC3D4AADC1968A042FBE9707D792801012350A5D0BA930En9l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FEB752F592CD48FBDDDC3BBBFCD89D056F4974840FE79E942064BB4CE0FE807E9A2105461E89E6B275E30186SDg4M" TargetMode="External"/><Relationship Id="rId17" Type="http://schemas.openxmlformats.org/officeDocument/2006/relationships/hyperlink" Target="consultantplus://offline/ref=5E7688633667CA5B9FD57EEBC71F5D40E4082060EC6F526A7C80EF0E669116172D52DE6AB2892E83FA63F55043VD7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C4CD53F57F3051D47C8947125FAD5D59EFC482F5009DB93E565A450E5A97B74D26CC2078E4E77A8F061ED1C2FD4DF99E5094ACC941C39DS7t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FEB752F592CD48FBDDDD35AEFCD89D02684D708C0AE79E942064BB4CE0FE807E9A2105461E89E6B275E30186SDg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C4CD53F57F3051D47C8947125FAD5D59EFC482F5009DB93E565A450E5A97B74D26CC2078E4E47D8B061ED1C2FD4DF99E5094ACC941C39DS7tBM" TargetMode="Externa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42B7B80064714C03F296E37AD898130053EC161C8A7C3D4AADC1968A042FBE9627D212403053D56A6C5ECC248C827D39C3EC5177AA39BF2nE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6CB0-3283-4173-9DCF-0C998FE4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9161</Words>
  <Characters>52223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Борисова</cp:lastModifiedBy>
  <cp:revision>20</cp:revision>
  <cp:lastPrinted>2022-12-27T13:03:00Z</cp:lastPrinted>
  <dcterms:created xsi:type="dcterms:W3CDTF">2022-12-01T07:53:00Z</dcterms:created>
  <dcterms:modified xsi:type="dcterms:W3CDTF">2022-12-27T13:05:00Z</dcterms:modified>
</cp:coreProperties>
</file>