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13" w:rsidRPr="00C13413" w:rsidRDefault="00C13413" w:rsidP="00C13413">
      <w:pPr>
        <w:pStyle w:val="1"/>
        <w:keepLines w:val="0"/>
        <w:numPr>
          <w:ilvl w:val="0"/>
          <w:numId w:val="3"/>
        </w:numPr>
        <w:spacing w:before="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13413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5B4B9ECA" wp14:editId="7F17806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413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C13413" w:rsidRPr="00C13413" w:rsidRDefault="00C13413" w:rsidP="00C13413">
      <w:pPr>
        <w:pStyle w:val="3"/>
        <w:numPr>
          <w:ilvl w:val="2"/>
          <w:numId w:val="3"/>
        </w:numPr>
        <w:spacing w:before="240"/>
        <w:ind w:left="2410"/>
        <w:jc w:val="left"/>
        <w:rPr>
          <w:rFonts w:ascii="Times New Roman" w:hAnsi="Times New Roman"/>
          <w:i w:val="0"/>
          <w:sz w:val="46"/>
          <w:szCs w:val="46"/>
          <w:lang w:val="en-US"/>
        </w:rPr>
      </w:pPr>
      <w:r w:rsidRPr="00C13413">
        <w:rPr>
          <w:rFonts w:ascii="Times New Roman" w:hAnsi="Times New Roman"/>
          <w:i w:val="0"/>
          <w:sz w:val="46"/>
          <w:szCs w:val="46"/>
          <w:lang w:val="en-US"/>
        </w:rPr>
        <w:t xml:space="preserve">      </w:t>
      </w:r>
      <w:r w:rsidRPr="00C13413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C13413" w:rsidRDefault="00C13413" w:rsidP="00C13413">
      <w:pPr>
        <w:rPr>
          <w:sz w:val="24"/>
          <w:szCs w:val="24"/>
          <w:lang w:val="en-US"/>
        </w:rPr>
      </w:pPr>
    </w:p>
    <w:p w:rsidR="005D22D5" w:rsidRDefault="00C13413" w:rsidP="00C13413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73C67">
        <w:rPr>
          <w:sz w:val="28"/>
          <w:szCs w:val="28"/>
        </w:rPr>
        <w:t>19.09.2023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73C67">
        <w:rPr>
          <w:sz w:val="28"/>
          <w:szCs w:val="28"/>
        </w:rPr>
        <w:t>851</w:t>
      </w:r>
    </w:p>
    <w:p w:rsidR="005D22D5" w:rsidRDefault="005D22D5">
      <w:pPr>
        <w:shd w:val="clear" w:color="auto" w:fill="FFFFFF"/>
        <w:jc w:val="both"/>
        <w:rPr>
          <w:sz w:val="28"/>
          <w:szCs w:val="28"/>
        </w:rPr>
      </w:pPr>
    </w:p>
    <w:p w:rsidR="005D22D5" w:rsidRDefault="005D22D5">
      <w:pPr>
        <w:shd w:val="clear" w:color="auto" w:fill="FFFFFF"/>
        <w:jc w:val="both"/>
        <w:rPr>
          <w:sz w:val="28"/>
          <w:szCs w:val="28"/>
        </w:rPr>
      </w:pPr>
    </w:p>
    <w:p w:rsidR="005D22D5" w:rsidRDefault="005D22D5">
      <w:pPr>
        <w:shd w:val="clear" w:color="auto" w:fill="FFFFFF"/>
        <w:jc w:val="both"/>
        <w:rPr>
          <w:sz w:val="28"/>
          <w:szCs w:val="28"/>
        </w:rPr>
      </w:pPr>
    </w:p>
    <w:p w:rsidR="005D22D5" w:rsidRDefault="00A66D92">
      <w:pPr>
        <w:shd w:val="clear" w:color="auto" w:fill="FFFFFF"/>
        <w:tabs>
          <w:tab w:val="left" w:pos="3969"/>
        </w:tabs>
        <w:spacing w:line="310" w:lineRule="exact"/>
        <w:ind w:right="411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городского округа Фрязино от 16.05.2023 № 440 «Об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время»</w:t>
      </w:r>
    </w:p>
    <w:p w:rsidR="005D22D5" w:rsidRDefault="005D22D5">
      <w:pPr>
        <w:shd w:val="clear" w:color="auto" w:fill="FFFFFF"/>
        <w:tabs>
          <w:tab w:val="left" w:pos="3969"/>
        </w:tabs>
        <w:spacing w:line="310" w:lineRule="exact"/>
        <w:ind w:right="3828"/>
        <w:jc w:val="both"/>
        <w:rPr>
          <w:sz w:val="28"/>
          <w:szCs w:val="28"/>
        </w:rPr>
      </w:pPr>
    </w:p>
    <w:p w:rsidR="005D22D5" w:rsidRDefault="005D22D5">
      <w:pPr>
        <w:shd w:val="clear" w:color="auto" w:fill="FFFFFF"/>
        <w:tabs>
          <w:tab w:val="left" w:pos="3969"/>
        </w:tabs>
        <w:spacing w:line="310" w:lineRule="exact"/>
        <w:ind w:right="3828"/>
        <w:jc w:val="both"/>
        <w:rPr>
          <w:sz w:val="28"/>
          <w:szCs w:val="28"/>
        </w:rPr>
      </w:pPr>
    </w:p>
    <w:p w:rsidR="005D22D5" w:rsidRDefault="00A66D92">
      <w:pPr>
        <w:shd w:val="clear" w:color="auto" w:fill="FFFFFF"/>
        <w:spacing w:line="310" w:lineRule="exact"/>
        <w:ind w:firstLine="850"/>
        <w:jc w:val="both"/>
        <w:rPr>
          <w:b/>
          <w:bCs/>
          <w:spacing w:val="55"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7.2 Закона Российской Федерации от 19.04.1991 № 1032-1 «О занятости населения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29.12.2022 № 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годы, </w:t>
      </w:r>
      <w:r>
        <w:rPr>
          <w:spacing w:val="-1"/>
          <w:sz w:val="28"/>
          <w:szCs w:val="28"/>
        </w:rPr>
        <w:t xml:space="preserve">в целях профилактики безнадзорности и правонарушений несовершеннолетних, </w:t>
      </w:r>
      <w:r>
        <w:rPr>
          <w:sz w:val="28"/>
          <w:szCs w:val="28"/>
        </w:rPr>
        <w:t xml:space="preserve">повышения занятости детей и молодежи в свободное от учебы время, руководствуясь Уставом городского округа Фрязино Московской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>,</w:t>
      </w:r>
    </w:p>
    <w:p w:rsidR="005D22D5" w:rsidRDefault="005D22D5">
      <w:pPr>
        <w:shd w:val="clear" w:color="auto" w:fill="FFFFFF"/>
        <w:spacing w:before="60" w:after="60"/>
        <w:jc w:val="center"/>
        <w:rPr>
          <w:b/>
          <w:bCs/>
          <w:spacing w:val="55"/>
          <w:sz w:val="28"/>
          <w:szCs w:val="28"/>
        </w:rPr>
      </w:pPr>
    </w:p>
    <w:p w:rsidR="005D22D5" w:rsidRDefault="00A66D92">
      <w:pPr>
        <w:shd w:val="clear" w:color="auto" w:fill="FFFFFF"/>
        <w:spacing w:before="60" w:after="60"/>
        <w:jc w:val="center"/>
        <w:rPr>
          <w:b/>
          <w:bCs/>
          <w:spacing w:val="55"/>
          <w:sz w:val="28"/>
          <w:szCs w:val="28"/>
        </w:rPr>
      </w:pPr>
      <w:proofErr w:type="gramStart"/>
      <w:r>
        <w:rPr>
          <w:b/>
          <w:bCs/>
          <w:spacing w:val="80"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ю</w:t>
      </w:r>
      <w:proofErr w:type="gramEnd"/>
      <w:r>
        <w:rPr>
          <w:b/>
          <w:bCs/>
          <w:sz w:val="28"/>
          <w:szCs w:val="28"/>
        </w:rPr>
        <w:t>:</w:t>
      </w:r>
    </w:p>
    <w:p w:rsidR="005D22D5" w:rsidRDefault="005D22D5">
      <w:pPr>
        <w:shd w:val="clear" w:color="auto" w:fill="FFFFFF"/>
        <w:spacing w:before="60" w:after="60"/>
        <w:jc w:val="center"/>
        <w:rPr>
          <w:b/>
          <w:bCs/>
          <w:spacing w:val="55"/>
          <w:sz w:val="28"/>
          <w:szCs w:val="28"/>
        </w:rPr>
      </w:pPr>
    </w:p>
    <w:p w:rsidR="005D22D5" w:rsidRDefault="00A66D92">
      <w:pPr>
        <w:shd w:val="clear" w:color="auto" w:fill="FFFFFF"/>
        <w:tabs>
          <w:tab w:val="left" w:pos="993"/>
        </w:tabs>
        <w:spacing w:line="310" w:lineRule="exact"/>
        <w:ind w:firstLine="85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городского округа Фрязино от 16.05.2023 № 440 «Об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время», следующие изменения:</w:t>
      </w:r>
    </w:p>
    <w:p w:rsidR="005D22D5" w:rsidRDefault="00A66D92">
      <w:pPr>
        <w:shd w:val="clear" w:color="auto" w:fill="FFFFFF"/>
        <w:tabs>
          <w:tab w:val="left" w:pos="993"/>
        </w:tabs>
        <w:spacing w:line="310" w:lineRule="exact"/>
        <w:ind w:firstLine="85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Пункт 4.1. Порядка организации и финансирования временной трудовой занятости несовершеннолетних граждан в возрасте от 14 до 18 лет в свободное от учебы время изложить в следующей редакции:</w:t>
      </w:r>
    </w:p>
    <w:p w:rsidR="005D22D5" w:rsidRDefault="00A66D92">
      <w:pPr>
        <w:pStyle w:val="af0"/>
        <w:spacing w:line="240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«4.1. Для заключения срочного трудового договора несовершеннолетний гражданин в возрасте от 14 до 18 лет предоставляет работодателю следующие документы (ст. 65 ТК РФ):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907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</w:t>
      </w:r>
      <w:proofErr w:type="gramEnd"/>
      <w:r>
        <w:rPr>
          <w:sz w:val="28"/>
          <w:szCs w:val="28"/>
        </w:rPr>
        <w:t xml:space="preserve"> или иной документ, удостоверяющий личность;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850"/>
        <w:rPr>
          <w:sz w:val="28"/>
          <w:szCs w:val="28"/>
        </w:rPr>
        <w:sectPr w:rsidR="005D22D5" w:rsidSect="00C13413">
          <w:pgSz w:w="11906" w:h="16838"/>
          <w:pgMar w:top="851" w:right="567" w:bottom="1361" w:left="1701" w:header="0" w:footer="0" w:gutter="0"/>
          <w:cols w:space="720"/>
          <w:formProt w:val="0"/>
          <w:docGrid w:linePitch="360" w:charSpace="8192"/>
        </w:sectPr>
      </w:pPr>
      <w:proofErr w:type="gramStart"/>
      <w:r>
        <w:rPr>
          <w:sz w:val="28"/>
          <w:szCs w:val="28"/>
        </w:rPr>
        <w:t>трудовая</w:t>
      </w:r>
      <w:proofErr w:type="gramEnd"/>
      <w:r>
        <w:rPr>
          <w:sz w:val="28"/>
          <w:szCs w:val="28"/>
        </w:rPr>
        <w:t xml:space="preserve"> книжка (за исключением случаев поступления на работу впервые, утраты или повреждения трудовой книжки);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страховое</w:t>
      </w:r>
      <w:proofErr w:type="gramEnd"/>
      <w:r>
        <w:rPr>
          <w:sz w:val="28"/>
          <w:szCs w:val="28"/>
        </w:rPr>
        <w:t xml:space="preserve"> свидетельство обязательного пенсионного страхования;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справка</w:t>
      </w:r>
      <w:proofErr w:type="gramEnd"/>
      <w:r>
        <w:rPr>
          <w:sz w:val="28"/>
          <w:szCs w:val="28"/>
        </w:rPr>
        <w:t xml:space="preserve"> об обучении или о периоде обучения, которая выдается организацией, осуществляющей образовательную деятельность (ч. 12 ст. 60 Федерального закона от 29.12.2012 № 273-ФЗ «Об образовании в Российской Федерации» (далее – Закон № 273-ФЗ);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воинского учета (приписное свидетельство);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медицинская</w:t>
      </w:r>
      <w:proofErr w:type="gramEnd"/>
      <w:r>
        <w:rPr>
          <w:sz w:val="28"/>
          <w:szCs w:val="28"/>
        </w:rPr>
        <w:t xml:space="preserve"> справка о состоянии здоровья, которая выдается после прохождения обязательного предварительного медицинского осмотра (ст. 69, ст. 266 ТК РФ);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письменное</w:t>
      </w:r>
      <w:proofErr w:type="gramEnd"/>
      <w:r>
        <w:rPr>
          <w:sz w:val="28"/>
          <w:szCs w:val="28"/>
        </w:rPr>
        <w:t xml:space="preserve"> согласие одного из родителей, законного представителя (усыновитель, попечитель) или органа опеки и попечительства (ст. 63 ТК РФ) (приложение 4 к настоящему Порядку).»</w:t>
      </w:r>
    </w:p>
    <w:p w:rsidR="005D22D5" w:rsidRDefault="00A66D92">
      <w:pPr>
        <w:pStyle w:val="af0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 Приложение 5 к Порядку организации и финансирования временной трудовой занятости несовершеннолетних граждан в возрасте от 14 до 18 лет в свободное от учебы время изложить в новой редакции согласно приложению к настоящему постановлению.</w:t>
      </w:r>
    </w:p>
    <w:p w:rsidR="005D22D5" w:rsidRDefault="00A66D92">
      <w:pPr>
        <w:shd w:val="clear" w:color="auto" w:fill="FFFFFF"/>
        <w:tabs>
          <w:tab w:val="right" w:pos="993"/>
        </w:tabs>
        <w:spacing w:line="310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 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 – политическая газета города Фрязино «</w:t>
      </w:r>
      <w:proofErr w:type="spellStart"/>
      <w:r>
        <w:rPr>
          <w:spacing w:val="-1"/>
          <w:sz w:val="28"/>
          <w:szCs w:val="28"/>
        </w:rPr>
        <w:t>Ключъ</w:t>
      </w:r>
      <w:proofErr w:type="spellEnd"/>
      <w:r>
        <w:rPr>
          <w:spacing w:val="-1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5D22D5" w:rsidRDefault="00A66D92">
      <w:pPr>
        <w:shd w:val="clear" w:color="auto" w:fill="FFFFFF"/>
        <w:tabs>
          <w:tab w:val="left" w:pos="993"/>
          <w:tab w:val="left" w:pos="1170"/>
        </w:tabs>
        <w:spacing w:line="310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 Контроль за исполнением настоящего постановления возложить на заместителя главы администрации Шувалову Ю.М.</w:t>
      </w:r>
    </w:p>
    <w:p w:rsidR="005D22D5" w:rsidRDefault="005D22D5">
      <w:pPr>
        <w:shd w:val="clear" w:color="auto" w:fill="FFFFFF"/>
        <w:tabs>
          <w:tab w:val="left" w:pos="993"/>
          <w:tab w:val="left" w:pos="1170"/>
        </w:tabs>
        <w:spacing w:line="310" w:lineRule="exact"/>
        <w:jc w:val="both"/>
        <w:rPr>
          <w:spacing w:val="-1"/>
          <w:sz w:val="28"/>
          <w:szCs w:val="28"/>
        </w:rPr>
      </w:pPr>
    </w:p>
    <w:p w:rsidR="005D22D5" w:rsidRDefault="005D22D5">
      <w:pPr>
        <w:shd w:val="clear" w:color="auto" w:fill="FFFFFF"/>
        <w:tabs>
          <w:tab w:val="left" w:pos="993"/>
          <w:tab w:val="left" w:pos="1170"/>
        </w:tabs>
        <w:spacing w:line="310" w:lineRule="exact"/>
        <w:jc w:val="both"/>
        <w:rPr>
          <w:spacing w:val="-1"/>
          <w:sz w:val="28"/>
          <w:szCs w:val="28"/>
        </w:rPr>
      </w:pPr>
    </w:p>
    <w:p w:rsidR="005D22D5" w:rsidRDefault="00A66D92">
      <w:pPr>
        <w:shd w:val="clear" w:color="auto" w:fill="FFFFFF"/>
        <w:tabs>
          <w:tab w:val="right" w:pos="9639"/>
        </w:tabs>
        <w:spacing w:line="314" w:lineRule="exact"/>
        <w:jc w:val="both"/>
        <w:rPr>
          <w:sz w:val="28"/>
          <w:szCs w:val="28"/>
        </w:rPr>
        <w:sectPr w:rsidR="005D22D5">
          <w:headerReference w:type="default" r:id="rId8"/>
          <w:pgSz w:w="11906" w:h="16838"/>
          <w:pgMar w:top="1134" w:right="567" w:bottom="851" w:left="1701" w:header="720" w:footer="0" w:gutter="0"/>
          <w:cols w:space="720"/>
          <w:formProt w:val="0"/>
          <w:docGrid w:linePitch="360" w:charSpace="8192"/>
        </w:sectPr>
      </w:pPr>
      <w:r>
        <w:rPr>
          <w:spacing w:val="-2"/>
          <w:sz w:val="28"/>
          <w:szCs w:val="28"/>
        </w:rPr>
        <w:t>Глава городского округа Фрязино</w:t>
      </w:r>
      <w:r>
        <w:rPr>
          <w:spacing w:val="-2"/>
          <w:sz w:val="28"/>
          <w:szCs w:val="28"/>
        </w:rPr>
        <w:tab/>
        <w:t>Д</w:t>
      </w:r>
      <w:r>
        <w:rPr>
          <w:sz w:val="28"/>
          <w:szCs w:val="28"/>
        </w:rPr>
        <w:t>.Р. Воробьев</w:t>
      </w:r>
    </w:p>
    <w:p w:rsidR="005D22D5" w:rsidRDefault="00A66D92">
      <w:pPr>
        <w:shd w:val="clear" w:color="auto" w:fill="FFFFFF"/>
        <w:tabs>
          <w:tab w:val="right" w:pos="9639"/>
        </w:tabs>
        <w:spacing w:line="314" w:lineRule="exact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D22D5" w:rsidRDefault="00A66D92">
      <w:pPr>
        <w:shd w:val="clear" w:color="auto" w:fill="FFFFFF"/>
        <w:tabs>
          <w:tab w:val="right" w:pos="9639"/>
        </w:tabs>
        <w:spacing w:line="314" w:lineRule="exact"/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  <w:r>
        <w:rPr>
          <w:sz w:val="28"/>
          <w:szCs w:val="28"/>
        </w:rPr>
        <w:br/>
        <w:t>городского округа Фрязино</w:t>
      </w:r>
    </w:p>
    <w:p w:rsidR="005D22D5" w:rsidRDefault="00473C67">
      <w:pPr>
        <w:shd w:val="clear" w:color="auto" w:fill="FFFFFF"/>
        <w:tabs>
          <w:tab w:val="right" w:pos="9639"/>
        </w:tabs>
        <w:spacing w:line="314" w:lineRule="exact"/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19.09.2023</w:t>
      </w:r>
      <w:r w:rsidR="00C13413">
        <w:rPr>
          <w:sz w:val="28"/>
          <w:szCs w:val="28"/>
        </w:rPr>
        <w:t xml:space="preserve"> № </w:t>
      </w:r>
      <w:r>
        <w:rPr>
          <w:sz w:val="28"/>
          <w:szCs w:val="28"/>
        </w:rPr>
        <w:t>851</w:t>
      </w:r>
      <w:bookmarkStart w:id="0" w:name="_GoBack"/>
      <w:bookmarkEnd w:id="0"/>
    </w:p>
    <w:p w:rsidR="005D22D5" w:rsidRDefault="005D22D5">
      <w:pPr>
        <w:shd w:val="clear" w:color="auto" w:fill="FFFFFF"/>
        <w:tabs>
          <w:tab w:val="right" w:pos="9639"/>
        </w:tabs>
        <w:spacing w:line="314" w:lineRule="exact"/>
        <w:ind w:left="5387"/>
        <w:rPr>
          <w:sz w:val="28"/>
          <w:szCs w:val="28"/>
        </w:rPr>
      </w:pPr>
    </w:p>
    <w:p w:rsidR="005D22D5" w:rsidRDefault="00A66D92">
      <w:pPr>
        <w:ind w:left="5387"/>
        <w:rPr>
          <w:sz w:val="24"/>
          <w:szCs w:val="24"/>
        </w:rPr>
      </w:pPr>
      <w:r>
        <w:rPr>
          <w:sz w:val="24"/>
          <w:szCs w:val="24"/>
        </w:rPr>
        <w:t>«Приложение 5</w:t>
      </w:r>
    </w:p>
    <w:p w:rsidR="005D22D5" w:rsidRDefault="00A66D92">
      <w:pPr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Порядку организации и</w:t>
      </w:r>
    </w:p>
    <w:p w:rsidR="005D22D5" w:rsidRDefault="00A66D92">
      <w:pPr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финансирования</w:t>
      </w:r>
      <w:proofErr w:type="gramEnd"/>
      <w:r>
        <w:rPr>
          <w:sz w:val="24"/>
          <w:szCs w:val="24"/>
        </w:rPr>
        <w:t xml:space="preserve"> временного</w:t>
      </w:r>
    </w:p>
    <w:p w:rsidR="005D22D5" w:rsidRDefault="00A66D92">
      <w:pPr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трудоустройства</w:t>
      </w:r>
      <w:proofErr w:type="gramEnd"/>
      <w:r>
        <w:rPr>
          <w:sz w:val="24"/>
          <w:szCs w:val="24"/>
        </w:rPr>
        <w:t xml:space="preserve"> несовершеннолетних</w:t>
      </w:r>
    </w:p>
    <w:p w:rsidR="005D22D5" w:rsidRDefault="00A66D92">
      <w:pPr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граждан</w:t>
      </w:r>
      <w:proofErr w:type="gramEnd"/>
      <w:r>
        <w:rPr>
          <w:sz w:val="24"/>
          <w:szCs w:val="24"/>
        </w:rPr>
        <w:t xml:space="preserve"> в возрасте от 14 до 18 лет</w:t>
      </w:r>
    </w:p>
    <w:p w:rsidR="005D22D5" w:rsidRDefault="00A66D92">
      <w:pPr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свободное от учебы время</w:t>
      </w:r>
    </w:p>
    <w:p w:rsidR="005D22D5" w:rsidRDefault="005D22D5"/>
    <w:p w:rsidR="005D22D5" w:rsidRDefault="00A66D92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 муниципальных учреждений предоставляющих рабочие площадки на базе подведомственных учреждений с целью организации временной занятости несовершеннолетних граждан</w:t>
      </w:r>
      <w:r>
        <w:rPr>
          <w:sz w:val="24"/>
          <w:szCs w:val="24"/>
        </w:rPr>
        <w:br/>
        <w:t>в возрасте от 14 до 18 лет в 2023 году</w:t>
      </w:r>
    </w:p>
    <w:p w:rsidR="005D22D5" w:rsidRDefault="005D22D5">
      <w:pPr>
        <w:jc w:val="center"/>
        <w:rPr>
          <w:sz w:val="24"/>
          <w:szCs w:val="24"/>
        </w:rPr>
      </w:pPr>
    </w:p>
    <w:tbl>
      <w:tblPr>
        <w:tblW w:w="9689" w:type="dxa"/>
        <w:tblLayout w:type="fixed"/>
        <w:tblCellMar>
          <w:top w:w="15" w:type="dxa"/>
          <w:left w:w="50" w:type="dxa"/>
          <w:bottom w:w="15" w:type="dxa"/>
          <w:right w:w="74" w:type="dxa"/>
        </w:tblCellMar>
        <w:tblLook w:val="04A0" w:firstRow="1" w:lastRow="0" w:firstColumn="1" w:lastColumn="0" w:noHBand="0" w:noVBand="1"/>
      </w:tblPr>
      <w:tblGrid>
        <w:gridCol w:w="508"/>
        <w:gridCol w:w="9181"/>
      </w:tblGrid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 осуществляющего совместную с Муниципальным учреждением «Молодежный центр города Фрязино» деятельность по организации временного трудоустройства несовершеннолетних граждан в возрасте от 14 до 18 лет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6 города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8 города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Муниципальное дошкольное образовательное учреждение детский сад комбинированного вида № 10 города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Муниципальная бюджетная общеобразовательная организация средняя общеобразовательная школа № 1 имени Героя Советского Союза И.И. Иванова городского округа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Муниципальная бюджетная общеобразовательная организация средняя общеобразовательная школа № 2 городского округа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средняя общеобразовательная школа № 3 имени Героя Советского Союза А.Г. Дудкина городского округа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средняя общеобразовательная школа № 5 городского округа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Муниципальная бюджетная общеобразовательная организация «Гимназия» городского округа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</w:pPr>
            <w:r>
              <w:rPr>
                <w:sz w:val="24"/>
                <w:szCs w:val="24"/>
              </w:rPr>
              <w:t xml:space="preserve">Муниципальная бюджетная общеобразовательная организация «Лицей» имени Героя Советского Союза Б.Н. </w:t>
            </w:r>
            <w:proofErr w:type="spellStart"/>
            <w:r>
              <w:rPr>
                <w:sz w:val="24"/>
                <w:szCs w:val="24"/>
              </w:rPr>
              <w:t>Еряшева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rFonts w:eastAsiaTheme="majorEastAsia"/>
                <w:bCs/>
                <w:sz w:val="24"/>
                <w:szCs w:val="24"/>
              </w:rPr>
            </w:pPr>
            <w:r>
              <w:rPr>
                <w:rFonts w:eastAsiaTheme="majorEastAsia"/>
                <w:bCs/>
                <w:sz w:val="24"/>
                <w:szCs w:val="24"/>
              </w:rPr>
              <w:t>Муниципальное учреждение дополнительного образования детско-юношеская спортивная школа города Фрязино Московской области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4" w:space="0" w:color="000000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>
              <w:rPr>
                <w:sz w:val="24"/>
                <w:szCs w:val="24"/>
              </w:rPr>
              <w:t>Фрязинская</w:t>
            </w:r>
            <w:proofErr w:type="spellEnd"/>
            <w:r>
              <w:rPr>
                <w:sz w:val="24"/>
                <w:szCs w:val="24"/>
              </w:rPr>
              <w:t xml:space="preserve"> детская школа искусств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«Централизованная библиотечная система города Фрязино»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«Дворец культуры «Исток» города Фрязино»</w:t>
            </w:r>
          </w:p>
        </w:tc>
      </w:tr>
      <w:tr w:rsidR="005D22D5">
        <w:trPr>
          <w:trHeight w:val="276"/>
        </w:trPr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«Центр культуры и досуга «Факел» города Фрязино»</w:t>
            </w:r>
          </w:p>
        </w:tc>
      </w:tr>
      <w:tr w:rsidR="005D22D5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5D22D5">
            <w:pPr>
              <w:pStyle w:val="af0"/>
              <w:numPr>
                <w:ilvl w:val="0"/>
                <w:numId w:val="2"/>
              </w:numPr>
              <w:spacing w:line="240" w:lineRule="auto"/>
              <w:jc w:val="center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D22D5" w:rsidRDefault="00A6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«Молодежный центр города Фрязино»</w:t>
            </w:r>
          </w:p>
        </w:tc>
      </w:tr>
    </w:tbl>
    <w:p w:rsidR="005D22D5" w:rsidRDefault="00A66D92">
      <w:pPr>
        <w:shd w:val="clear" w:color="auto" w:fill="FFFFFF"/>
        <w:tabs>
          <w:tab w:val="right" w:pos="9639"/>
        </w:tabs>
        <w:spacing w:line="314" w:lineRule="exact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sectPr w:rsidR="005D22D5">
      <w:headerReference w:type="default" r:id="rId9"/>
      <w:pgSz w:w="11906" w:h="16838"/>
      <w:pgMar w:top="1134" w:right="567" w:bottom="851" w:left="1701" w:header="7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D9" w:rsidRDefault="007B3FD9">
      <w:r>
        <w:separator/>
      </w:r>
    </w:p>
  </w:endnote>
  <w:endnote w:type="continuationSeparator" w:id="0">
    <w:p w:rsidR="007B3FD9" w:rsidRDefault="007B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D9" w:rsidRDefault="007B3FD9">
      <w:r>
        <w:separator/>
      </w:r>
    </w:p>
  </w:footnote>
  <w:footnote w:type="continuationSeparator" w:id="0">
    <w:p w:rsidR="007B3FD9" w:rsidRDefault="007B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D5" w:rsidRDefault="00A66D92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473C67">
      <w:rPr>
        <w:noProof/>
      </w:rPr>
      <w:t>2</w:t>
    </w:r>
    <w:r>
      <w:fldChar w:fldCharType="end"/>
    </w:r>
  </w:p>
  <w:p w:rsidR="005D22D5" w:rsidRDefault="005D22D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D5" w:rsidRDefault="00A66D92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5D22D5" w:rsidRDefault="005D22D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1409AA"/>
    <w:multiLevelType w:val="multilevel"/>
    <w:tmpl w:val="D30898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432274"/>
    <w:multiLevelType w:val="multilevel"/>
    <w:tmpl w:val="ED58105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D5"/>
    <w:rsid w:val="00473C67"/>
    <w:rsid w:val="005D22D5"/>
    <w:rsid w:val="007B3FD9"/>
    <w:rsid w:val="00A66D92"/>
    <w:rsid w:val="00C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76014-6AD0-4037-96B6-67003B6B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57966"/>
    <w:pPr>
      <w:keepNext/>
      <w:keepLines/>
      <w:widowControl/>
      <w:numPr>
        <w:numId w:val="1"/>
      </w:numPr>
      <w:spacing w:before="240" w:line="252" w:lineRule="auto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basedOn w:val="11"/>
    <w:next w:val="a0"/>
    <w:link w:val="20"/>
    <w:qFormat/>
    <w:rsid w:val="00157966"/>
    <w:pPr>
      <w:widowControl/>
      <w:numPr>
        <w:ilvl w:val="1"/>
        <w:numId w:val="1"/>
      </w:numPr>
      <w:spacing w:line="276" w:lineRule="auto"/>
      <w:outlineLvl w:val="1"/>
    </w:pPr>
    <w:rPr>
      <w:rFonts w:ascii="Liberation Sans" w:hAnsi="Liberation Sans" w:cs="Liberation Sans"/>
    </w:rPr>
  </w:style>
  <w:style w:type="paragraph" w:styleId="3">
    <w:name w:val="heading 3"/>
    <w:basedOn w:val="a"/>
    <w:next w:val="a"/>
    <w:link w:val="30"/>
    <w:qFormat/>
    <w:rsid w:val="00157966"/>
    <w:pPr>
      <w:keepNext/>
      <w:widowControl/>
      <w:numPr>
        <w:ilvl w:val="2"/>
        <w:numId w:val="1"/>
      </w:numPr>
      <w:jc w:val="center"/>
      <w:outlineLvl w:val="2"/>
    </w:pPr>
    <w:rPr>
      <w:rFonts w:ascii="Calibri" w:eastAsia="Calibri" w:hAnsi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12">
    <w:name w:val="Основной шрифт абзаца1"/>
    <w:qFormat/>
  </w:style>
  <w:style w:type="character" w:customStyle="1" w:styleId="a4">
    <w:name w:val="Верхний колонтитул Знак"/>
    <w:uiPriority w:val="99"/>
    <w:qFormat/>
    <w:rsid w:val="00C33C04"/>
    <w:rPr>
      <w:lang w:eastAsia="zh-CN"/>
    </w:rPr>
  </w:style>
  <w:style w:type="character" w:customStyle="1" w:styleId="a5">
    <w:name w:val="Нижний колонтитул Знак"/>
    <w:uiPriority w:val="99"/>
    <w:qFormat/>
    <w:rsid w:val="00C33C04"/>
    <w:rPr>
      <w:lang w:eastAsia="zh-CN"/>
    </w:rPr>
  </w:style>
  <w:style w:type="character" w:customStyle="1" w:styleId="a6">
    <w:name w:val="Текст выноски Знак"/>
    <w:uiPriority w:val="99"/>
    <w:semiHidden/>
    <w:qFormat/>
    <w:rsid w:val="004906D6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1"/>
    <w:link w:val="1"/>
    <w:qFormat/>
    <w:rsid w:val="00157966"/>
    <w:rPr>
      <w:rFonts w:ascii="Cambria" w:eastAsia="Calibri" w:hAnsi="Cambria" w:cs="Cambria"/>
      <w:color w:val="365F9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qFormat/>
    <w:rsid w:val="00157966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qFormat/>
    <w:rsid w:val="00157966"/>
    <w:rPr>
      <w:rFonts w:ascii="Calibri" w:eastAsia="Calibri" w:hAnsi="Calibri"/>
      <w:b/>
      <w:bCs/>
      <w:i/>
      <w:iCs/>
      <w:sz w:val="56"/>
      <w:szCs w:val="56"/>
      <w:lang w:eastAsia="zh-CN"/>
    </w:rPr>
  </w:style>
  <w:style w:type="character" w:customStyle="1" w:styleId="-">
    <w:name w:val="Интернет-ссылка"/>
    <w:basedOn w:val="a1"/>
    <w:uiPriority w:val="99"/>
    <w:semiHidden/>
    <w:unhideWhenUsed/>
    <w:rsid w:val="00A24EA7"/>
    <w:rPr>
      <w:color w:val="0000FF"/>
      <w:u w:val="single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C33C04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uiPriority w:val="99"/>
    <w:unhideWhenUsed/>
    <w:rsid w:val="00C33C04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alloon Text"/>
    <w:basedOn w:val="a"/>
    <w:uiPriority w:val="99"/>
    <w:semiHidden/>
    <w:unhideWhenUsed/>
    <w:qFormat/>
    <w:rsid w:val="004906D6"/>
    <w:rPr>
      <w:rFonts w:ascii="Tahoma" w:hAnsi="Tahoma"/>
      <w:sz w:val="16"/>
      <w:szCs w:val="16"/>
      <w:lang w:val="x-none"/>
    </w:rPr>
  </w:style>
  <w:style w:type="paragraph" w:styleId="af">
    <w:name w:val="No Spacing"/>
    <w:uiPriority w:val="1"/>
    <w:qFormat/>
    <w:rsid w:val="00157966"/>
    <w:pPr>
      <w:widowControl w:val="0"/>
    </w:pPr>
    <w:rPr>
      <w:lang w:eastAsia="zh-CN"/>
    </w:rPr>
  </w:style>
  <w:style w:type="paragraph" w:styleId="af0">
    <w:name w:val="List Paragraph"/>
    <w:basedOn w:val="a"/>
    <w:qFormat/>
    <w:rsid w:val="00FF456B"/>
    <w:pPr>
      <w:spacing w:line="259" w:lineRule="auto"/>
      <w:ind w:left="720"/>
      <w:contextualSpacing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Борисова</cp:lastModifiedBy>
  <cp:revision>19</cp:revision>
  <cp:lastPrinted>2023-09-19T13:57:00Z</cp:lastPrinted>
  <dcterms:created xsi:type="dcterms:W3CDTF">2023-05-18T06:39:00Z</dcterms:created>
  <dcterms:modified xsi:type="dcterms:W3CDTF">2023-09-19T13:57:00Z</dcterms:modified>
  <dc:language>ru-RU</dc:language>
</cp:coreProperties>
</file>