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DF" w:rsidRPr="008861DF" w:rsidRDefault="008861DF" w:rsidP="008861DF">
      <w:pPr>
        <w:pStyle w:val="1"/>
        <w:widowControl/>
        <w:numPr>
          <w:ilvl w:val="0"/>
          <w:numId w:val="3"/>
        </w:numPr>
        <w:tabs>
          <w:tab w:val="clear" w:pos="8505"/>
          <w:tab w:val="num" w:pos="720"/>
        </w:tabs>
        <w:suppressAutoHyphens w:val="0"/>
        <w:ind w:left="-284" w:firstLine="284"/>
        <w:jc w:val="left"/>
        <w:textAlignment w:val="auto"/>
        <w:rPr>
          <w:rFonts w:ascii="Times New Roman" w:hAnsi="Times New Roman" w:cs="Times New Roman"/>
          <w:sz w:val="30"/>
          <w:szCs w:val="30"/>
        </w:rPr>
      </w:pPr>
      <w:r w:rsidRPr="008861DF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644ECA38" wp14:editId="3DB0A5A7">
            <wp:simplePos x="0" y="0"/>
            <wp:positionH relativeFrom="column">
              <wp:posOffset>-219075</wp:posOffset>
            </wp:positionH>
            <wp:positionV relativeFrom="paragraph">
              <wp:posOffset>12700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1DF" w:rsidRPr="008861DF" w:rsidRDefault="008861DF" w:rsidP="008861DF">
      <w:pPr>
        <w:pStyle w:val="1"/>
        <w:widowControl/>
        <w:numPr>
          <w:ilvl w:val="0"/>
          <w:numId w:val="3"/>
        </w:numPr>
        <w:tabs>
          <w:tab w:val="clear" w:pos="8505"/>
          <w:tab w:val="num" w:pos="720"/>
        </w:tabs>
        <w:suppressAutoHyphens w:val="0"/>
        <w:ind w:left="-284" w:firstLine="284"/>
        <w:jc w:val="left"/>
        <w:textAlignment w:val="auto"/>
        <w:rPr>
          <w:rFonts w:ascii="Times New Roman" w:hAnsi="Times New Roman" w:cs="Times New Roman"/>
          <w:szCs w:val="32"/>
        </w:rPr>
      </w:pPr>
      <w:r w:rsidRPr="008861D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861DF">
        <w:rPr>
          <w:rFonts w:ascii="Times New Roman" w:hAnsi="Times New Roman" w:cs="Times New Roman"/>
          <w:szCs w:val="32"/>
        </w:rPr>
        <w:t>АДМИНИСТРАЦИЯ ГОРОДСКОГО ОКРУГА ФРЯЗИНО</w:t>
      </w:r>
    </w:p>
    <w:p w:rsidR="008861DF" w:rsidRPr="008861DF" w:rsidRDefault="008861DF" w:rsidP="008861DF">
      <w:pPr>
        <w:pStyle w:val="1"/>
        <w:widowControl/>
        <w:numPr>
          <w:ilvl w:val="0"/>
          <w:numId w:val="3"/>
        </w:numPr>
        <w:tabs>
          <w:tab w:val="clear" w:pos="8505"/>
          <w:tab w:val="num" w:pos="720"/>
        </w:tabs>
        <w:suppressAutoHyphens w:val="0"/>
        <w:spacing w:before="240"/>
        <w:ind w:left="-284" w:firstLine="284"/>
        <w:jc w:val="left"/>
        <w:textAlignment w:val="auto"/>
        <w:rPr>
          <w:rFonts w:ascii="Times New Roman" w:hAnsi="Times New Roman" w:cs="Times New Roman"/>
          <w:b/>
          <w:sz w:val="46"/>
          <w:szCs w:val="46"/>
        </w:rPr>
      </w:pPr>
      <w:r w:rsidRPr="008861DF">
        <w:rPr>
          <w:rFonts w:ascii="Times New Roman" w:hAnsi="Times New Roman" w:cs="Times New Roman"/>
          <w:b/>
          <w:sz w:val="46"/>
          <w:szCs w:val="46"/>
        </w:rPr>
        <w:t xml:space="preserve">                         ПОСТАНОВЛЕНИЕ</w:t>
      </w:r>
    </w:p>
    <w:p w:rsidR="008861DF" w:rsidRPr="008861DF" w:rsidRDefault="008861DF" w:rsidP="008861DF">
      <w:pPr>
        <w:tabs>
          <w:tab w:val="left" w:pos="8325"/>
        </w:tabs>
        <w:rPr>
          <w:rFonts w:ascii="Times New Roman" w:hAnsi="Times New Roman" w:cs="Times New Roman"/>
        </w:rPr>
      </w:pPr>
      <w:r w:rsidRPr="008861DF">
        <w:rPr>
          <w:rFonts w:ascii="Times New Roman" w:hAnsi="Times New Roman" w:cs="Times New Roman"/>
        </w:rPr>
        <w:tab/>
      </w:r>
    </w:p>
    <w:p w:rsidR="00B81E63" w:rsidRDefault="008861DF" w:rsidP="008861DF">
      <w:pPr>
        <w:pStyle w:val="1"/>
        <w:tabs>
          <w:tab w:val="left" w:pos="708"/>
        </w:tabs>
        <w:spacing w:before="120"/>
        <w:ind w:firstLine="0"/>
        <w:jc w:val="left"/>
        <w:rPr>
          <w:color w:val="000000"/>
        </w:rPr>
      </w:pPr>
      <w:r w:rsidRPr="008861DF">
        <w:rPr>
          <w:rFonts w:ascii="Times New Roman" w:hAnsi="Times New Roman" w:cs="Times New Roman"/>
          <w:sz w:val="30"/>
          <w:szCs w:val="30"/>
        </w:rPr>
        <w:tab/>
      </w:r>
      <w:r w:rsidRPr="008861DF">
        <w:rPr>
          <w:rFonts w:ascii="Times New Roman" w:hAnsi="Times New Roman" w:cs="Times New Roman"/>
          <w:sz w:val="30"/>
          <w:szCs w:val="30"/>
        </w:rPr>
        <w:tab/>
      </w:r>
      <w:r w:rsidRPr="008861DF">
        <w:rPr>
          <w:rFonts w:ascii="Times New Roman" w:hAnsi="Times New Roman" w:cs="Times New Roman"/>
          <w:sz w:val="30"/>
          <w:szCs w:val="30"/>
        </w:rPr>
        <w:tab/>
      </w:r>
      <w:r w:rsidRPr="008861DF">
        <w:rPr>
          <w:rFonts w:ascii="Times New Roman" w:hAnsi="Times New Roman" w:cs="Times New Roman"/>
          <w:sz w:val="30"/>
          <w:szCs w:val="30"/>
        </w:rPr>
        <w:tab/>
      </w:r>
      <w:r w:rsidRPr="008861DF">
        <w:rPr>
          <w:rFonts w:ascii="Times New Roman" w:hAnsi="Times New Roman" w:cs="Times New Roman"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Pr="008861DF">
        <w:rPr>
          <w:rFonts w:ascii="Times New Roman" w:hAnsi="Times New Roman" w:cs="Times New Roman"/>
          <w:sz w:val="30"/>
          <w:szCs w:val="30"/>
        </w:rPr>
        <w:t>от 2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8861DF">
        <w:rPr>
          <w:rFonts w:ascii="Times New Roman" w:hAnsi="Times New Roman" w:cs="Times New Roman"/>
          <w:sz w:val="30"/>
          <w:szCs w:val="30"/>
        </w:rPr>
        <w:t>.08.2024  № 82</w:t>
      </w:r>
      <w:r>
        <w:rPr>
          <w:rFonts w:ascii="Times New Roman" w:hAnsi="Times New Roman" w:cs="Times New Roman"/>
          <w:sz w:val="30"/>
          <w:szCs w:val="30"/>
        </w:rPr>
        <w:t>6</w:t>
      </w:r>
    </w:p>
    <w:p w:rsidR="00B81E63" w:rsidRDefault="00B81E63">
      <w:pPr>
        <w:pStyle w:val="Standard"/>
        <w:ind w:right="4535" w:firstLine="0"/>
        <w:rPr>
          <w:color w:val="000000"/>
        </w:rPr>
      </w:pPr>
    </w:p>
    <w:p w:rsidR="00B81E63" w:rsidRDefault="00B81E63">
      <w:pPr>
        <w:pStyle w:val="Standard"/>
        <w:ind w:right="4535" w:firstLine="0"/>
        <w:rPr>
          <w:color w:val="000000"/>
        </w:rPr>
      </w:pPr>
    </w:p>
    <w:p w:rsidR="00B81E63" w:rsidRDefault="008861DF">
      <w:pPr>
        <w:pStyle w:val="Standard"/>
        <w:ind w:right="436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наделении Муниципального казенного учреждения городского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от 13.08.2024 № 0848300066524000062, </w:t>
      </w:r>
      <w:r>
        <w:rPr>
          <w:rFonts w:ascii="Times New Roman" w:hAnsi="Times New Roman"/>
          <w:color w:val="000000"/>
          <w:sz w:val="28"/>
          <w:szCs w:val="28"/>
        </w:rPr>
        <w:t xml:space="preserve">предмет контракта: «Благоустройство сквера по адресу: г. Фрязино,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Институтская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10А»</w:t>
      </w:r>
    </w:p>
    <w:p w:rsidR="00B81E63" w:rsidRDefault="00B81E63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:rsidR="00B81E63" w:rsidRDefault="00B81E63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:rsidR="00B81E63" w:rsidRDefault="008861DF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соответствии с частью 1 статьи 53 Градостроительного кодекса Российской Федерации, Федеральным законом от 05.04.2013 № 44-ФЗ «О контрактной системе в сфере закупок това</w:t>
      </w:r>
      <w:r>
        <w:rPr>
          <w:rFonts w:ascii="Times New Roman" w:hAnsi="Times New Roman"/>
          <w:color w:val="000000"/>
          <w:sz w:val="28"/>
          <w:szCs w:val="28"/>
        </w:rPr>
        <w:t>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Уставом Муниципального казенного учреждения городского окру</w:t>
      </w:r>
      <w:r>
        <w:rPr>
          <w:rFonts w:ascii="Times New Roman" w:hAnsi="Times New Roman"/>
          <w:color w:val="000000"/>
          <w:sz w:val="28"/>
          <w:szCs w:val="28"/>
        </w:rPr>
        <w:t>га Фрязино «Управление капитального строительства», руководствуясь Уставом городского округа Фрязино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области,</w:t>
      </w:r>
    </w:p>
    <w:p w:rsidR="00B81E63" w:rsidRDefault="00B81E63">
      <w:pPr>
        <w:pStyle w:val="Standard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B81E63" w:rsidRDefault="008861DF">
      <w:pPr>
        <w:pStyle w:val="Standard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00"/>
          <w:sz w:val="28"/>
          <w:szCs w:val="28"/>
        </w:rPr>
        <w:t>постановляю:</w:t>
      </w:r>
    </w:p>
    <w:p w:rsidR="00B81E63" w:rsidRDefault="00B81E63">
      <w:pPr>
        <w:pStyle w:val="Standard"/>
        <w:jc w:val="center"/>
        <w:rPr>
          <w:rFonts w:ascii="Times New Roman" w:hAnsi="Times New Roman"/>
          <w:b/>
          <w:bCs/>
          <w:color w:val="000000"/>
          <w:spacing w:val="100"/>
          <w:sz w:val="28"/>
          <w:szCs w:val="28"/>
        </w:rPr>
      </w:pPr>
    </w:p>
    <w:p w:rsidR="00B81E63" w:rsidRDefault="008861DF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Наделить Муниципальное казенное учреждение городского округа Фрязино «Управление капитального строительства» функциям</w:t>
      </w:r>
      <w:r>
        <w:rPr>
          <w:rFonts w:ascii="Times New Roman" w:hAnsi="Times New Roman"/>
          <w:color w:val="000000"/>
          <w:sz w:val="28"/>
          <w:szCs w:val="28"/>
        </w:rPr>
        <w:t xml:space="preserve">и по проведению строительного контроля в рамках реализации Муниципального контракта от 13.08.2024 № 0848300066524000062, предмет контракта: «Благоустройство сквера по адресу: г. Фрязино,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Институтская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10А».</w:t>
      </w:r>
    </w:p>
    <w:p w:rsidR="00B81E63" w:rsidRDefault="008861DF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2. Опубликовать настоящее постановление на официал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ьном сайте городского округа Фрязино Московской области и в информационно-телекоммуникационной сети Интернет.</w:t>
      </w:r>
    </w:p>
    <w:p w:rsidR="00B81E63" w:rsidRDefault="008861DF">
      <w:pPr>
        <w:pStyle w:val="Standard"/>
        <w:widowControl/>
        <w:tabs>
          <w:tab w:val="clear" w:pos="8505"/>
          <w:tab w:val="left" w:pos="7245"/>
        </w:tabs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3.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Контроль за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исполнением настоящего постановления возложить на заместителя главы городского округа Фрязино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Вольчака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А.А.</w:t>
      </w:r>
    </w:p>
    <w:p w:rsidR="00B81E63" w:rsidRDefault="00B81E63">
      <w:pPr>
        <w:pStyle w:val="Standard"/>
        <w:widowControl/>
        <w:tabs>
          <w:tab w:val="clear" w:pos="8505"/>
          <w:tab w:val="left" w:pos="7245"/>
        </w:tabs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</w:pPr>
    </w:p>
    <w:p w:rsidR="00B81E63" w:rsidRDefault="008861DF" w:rsidP="008861DF">
      <w:pPr>
        <w:pStyle w:val="Standard"/>
        <w:shd w:val="clear" w:color="auto" w:fill="FFFFFF"/>
        <w:suppressAutoHyphens w:val="0"/>
        <w:spacing w:before="240"/>
        <w:ind w:firstLine="0"/>
        <w:rPr>
          <w:sz w:val="26"/>
          <w:lang w:bidi="ar-SA"/>
        </w:rPr>
      </w:pPr>
      <w:bookmarkStart w:id="0" w:name="_GoBack"/>
      <w:bookmarkEnd w:id="0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Глава городского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>округа Фрязино                                                      Д.Р. Воробьев</w:t>
      </w:r>
    </w:p>
    <w:sectPr w:rsidR="00B81E63">
      <w:pgSz w:w="11906" w:h="16838"/>
      <w:pgMar w:top="1134" w:right="567" w:bottom="136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CE12D3"/>
    <w:multiLevelType w:val="multilevel"/>
    <w:tmpl w:val="D75EC8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DD75D0"/>
    <w:multiLevelType w:val="multilevel"/>
    <w:tmpl w:val="1BE0E1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63"/>
    <w:rsid w:val="008861DF"/>
    <w:rsid w:val="00B8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5D"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1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2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4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5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5D"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1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2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4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5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11</cp:revision>
  <cp:lastPrinted>2024-08-22T09:46:00Z</cp:lastPrinted>
  <dcterms:created xsi:type="dcterms:W3CDTF">2024-08-20T14:48:00Z</dcterms:created>
  <dcterms:modified xsi:type="dcterms:W3CDTF">2024-08-22T10:27:00Z</dcterms:modified>
  <dc:language>ru-RU</dc:language>
</cp:coreProperties>
</file>