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7A" w:rsidRDefault="0005527A" w:rsidP="0005527A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05527A" w:rsidRDefault="0005527A" w:rsidP="0005527A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5527A" w:rsidRDefault="0005527A" w:rsidP="0005527A">
      <w:pPr>
        <w:rPr>
          <w:sz w:val="24"/>
          <w:szCs w:val="24"/>
          <w:lang w:val="en-US"/>
        </w:rPr>
      </w:pPr>
    </w:p>
    <w:p w:rsidR="00F00B8A" w:rsidRDefault="0005527A" w:rsidP="0005527A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0552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05527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05527A">
        <w:rPr>
          <w:rFonts w:ascii="Times New Roman" w:hAnsi="Times New Roman" w:cs="Times New Roman"/>
          <w:sz w:val="28"/>
          <w:szCs w:val="28"/>
        </w:rPr>
        <w:t xml:space="preserve"> </w:t>
      </w:r>
      <w:r w:rsidR="0009124A">
        <w:rPr>
          <w:rFonts w:ascii="Times New Roman" w:hAnsi="Times New Roman" w:cs="Times New Roman"/>
          <w:sz w:val="28"/>
          <w:szCs w:val="28"/>
        </w:rPr>
        <w:t>10.08.2023</w:t>
      </w:r>
      <w:r w:rsidRPr="0005527A">
        <w:rPr>
          <w:rFonts w:ascii="Times New Roman" w:hAnsi="Times New Roman" w:cs="Times New Roman"/>
          <w:sz w:val="28"/>
          <w:szCs w:val="28"/>
        </w:rPr>
        <w:t xml:space="preserve"> </w:t>
      </w:r>
      <w:r w:rsidRPr="0005527A">
        <w:rPr>
          <w:rFonts w:ascii="Times New Roman" w:hAnsi="Times New Roman" w:cs="Times New Roman"/>
          <w:b/>
          <w:sz w:val="28"/>
          <w:szCs w:val="28"/>
        </w:rPr>
        <w:t>№</w:t>
      </w:r>
      <w:r w:rsidRPr="0005527A">
        <w:rPr>
          <w:rFonts w:ascii="Times New Roman" w:hAnsi="Times New Roman" w:cs="Times New Roman"/>
          <w:sz w:val="28"/>
          <w:szCs w:val="28"/>
        </w:rPr>
        <w:t xml:space="preserve"> </w:t>
      </w:r>
      <w:r w:rsidR="0009124A">
        <w:rPr>
          <w:rFonts w:ascii="Times New Roman" w:hAnsi="Times New Roman" w:cs="Times New Roman"/>
          <w:sz w:val="28"/>
          <w:szCs w:val="28"/>
        </w:rPr>
        <w:t>743</w:t>
      </w:r>
    </w:p>
    <w:p w:rsidR="00F00B8A" w:rsidRDefault="00F0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B8A" w:rsidRDefault="00F0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B8A" w:rsidRDefault="0005527A">
      <w:pPr>
        <w:suppressAutoHyphens/>
        <w:spacing w:after="0" w:line="240" w:lineRule="auto"/>
        <w:ind w:righ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аукционной комиссии по проведению открытых аукцион</w:t>
      </w:r>
      <w:r w:rsidR="00CE094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размещение нестационарного торгового объекта на территории городского округа Фрязино Московской области</w:t>
      </w:r>
    </w:p>
    <w:p w:rsidR="00F00B8A" w:rsidRDefault="00F00B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B8A" w:rsidRDefault="00F00B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B8A" w:rsidRDefault="0005527A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определения хозяйствующих субъектов на основе открытого аукциона на право заключения договора на размещение нестационарного торгового объекта на территории городского округа Фрязино Московской области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 – ФЗ        «Об общих принципах организации местного самоуправления в Российской Федерации», Федеральным законом от 28.12.2009 № 381 – ФЗ «Об основах   государственного регулирования торговой деятельности в Российской          Федерации», распоряжением Министерства сельского хозяйства и                 продовольствия Московской области от 13.10.2020 № 20РВ – 306                             «О разработке и утверждении органами местного самоуправления                 муниципальных образований Московской области схем размещения               нестационарных торговых объектов и методических рекомендаций по размещению нестационарных торговых объектов на территории                      муниципального образования Московской области», постановлением Главы города Фрязино от 17.07.2017 № 529 «Об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области», постановлением администрации городского округа Фрязино от 07.02.2023 № 100 «О внесении изменений в постановление администрации городского округа Фрязино от 26.05.2022 № 362 «Об утверждении схемы размещения нестационарных торговых объектов на территории муниципального образования Московской области  городского округа Фрязино Московской области», руководствуясь Уставом городского округа Фрязино Московской области, </w:t>
      </w:r>
    </w:p>
    <w:p w:rsidR="00F00B8A" w:rsidRDefault="00F00B8A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00B8A" w:rsidRDefault="000552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00B8A" w:rsidRDefault="00F00B8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B8A" w:rsidRDefault="0005527A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состав аукционной комиссии 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    области (прилагается).</w:t>
      </w:r>
    </w:p>
    <w:p w:rsidR="00F00B8A" w:rsidRDefault="0005527A">
      <w:pPr>
        <w:pStyle w:val="a8"/>
        <w:tabs>
          <w:tab w:val="left" w:pos="993"/>
        </w:tabs>
        <w:suppressAutoHyphens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городского округа Фрязино от 24.03.2023 № 247 «Об утверждении состава аукционной комиссии 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области».</w:t>
      </w:r>
    </w:p>
    <w:p w:rsidR="00F00B8A" w:rsidRDefault="0005527A">
      <w:pPr>
        <w:tabs>
          <w:tab w:val="left" w:pos="993"/>
        </w:tabs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периодическом печатном издании, распространяемом на территории городского округа Фрязино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          и разместить на официальном сайте городского округа Фрязино в сети            Интернет.</w:t>
      </w:r>
    </w:p>
    <w:p w:rsidR="00F00B8A" w:rsidRDefault="0005527A">
      <w:pPr>
        <w:tabs>
          <w:tab w:val="left" w:pos="993"/>
        </w:tabs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– председатель комитета Князеву Н.В.</w:t>
      </w:r>
    </w:p>
    <w:p w:rsidR="00F00B8A" w:rsidRDefault="00F00B8A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B8A" w:rsidRDefault="00F00B8A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B8A" w:rsidRDefault="0005527A">
      <w:pPr>
        <w:suppressAutoHyphens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F00B8A" w:rsidRDefault="00F00B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B8A" w:rsidRDefault="00F00B8A">
      <w:pPr>
        <w:suppressAutoHyphens/>
        <w:spacing w:after="0" w:line="240" w:lineRule="auto"/>
      </w:pPr>
    </w:p>
    <w:p w:rsidR="00F00B8A" w:rsidRDefault="00F00B8A">
      <w:pPr>
        <w:suppressAutoHyphens/>
        <w:spacing w:after="0" w:line="240" w:lineRule="auto"/>
      </w:pPr>
    </w:p>
    <w:p w:rsidR="00F00B8A" w:rsidRDefault="00F00B8A">
      <w:pPr>
        <w:suppressAutoHyphens/>
        <w:spacing w:after="0" w:line="240" w:lineRule="auto"/>
      </w:pPr>
    </w:p>
    <w:p w:rsidR="00F00B8A" w:rsidRDefault="00F00B8A">
      <w:pPr>
        <w:suppressAutoHyphens/>
        <w:spacing w:after="0" w:line="240" w:lineRule="auto"/>
      </w:pPr>
    </w:p>
    <w:p w:rsidR="00F00B8A" w:rsidRDefault="00F00B8A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Default="00B33313">
      <w:pPr>
        <w:suppressAutoHyphens/>
        <w:spacing w:after="0" w:line="240" w:lineRule="auto"/>
      </w:pPr>
    </w:p>
    <w:p w:rsidR="00B33313" w:rsidRPr="00B33313" w:rsidRDefault="00B33313" w:rsidP="00B33313">
      <w:pPr>
        <w:tabs>
          <w:tab w:val="left" w:pos="8266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B3331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B33313"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городского округа Фрязино </w:t>
      </w:r>
      <w:r w:rsidRPr="00B33313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9124A">
        <w:rPr>
          <w:rFonts w:ascii="Times New Roman" w:hAnsi="Times New Roman" w:cs="Times New Roman"/>
          <w:sz w:val="28"/>
          <w:szCs w:val="28"/>
        </w:rPr>
        <w:t>10.08.2023</w:t>
      </w:r>
      <w:r w:rsidRPr="00B33313">
        <w:rPr>
          <w:rFonts w:ascii="Times New Roman" w:hAnsi="Times New Roman" w:cs="Times New Roman"/>
          <w:sz w:val="28"/>
          <w:szCs w:val="28"/>
        </w:rPr>
        <w:t xml:space="preserve"> № </w:t>
      </w:r>
      <w:r w:rsidR="0009124A">
        <w:rPr>
          <w:rFonts w:ascii="Times New Roman" w:hAnsi="Times New Roman" w:cs="Times New Roman"/>
          <w:sz w:val="28"/>
          <w:szCs w:val="28"/>
        </w:rPr>
        <w:t>743</w:t>
      </w:r>
    </w:p>
    <w:p w:rsidR="00B33313" w:rsidRPr="00B33313" w:rsidRDefault="00B33313" w:rsidP="00B33313">
      <w:pPr>
        <w:tabs>
          <w:tab w:val="left" w:pos="8266"/>
        </w:tabs>
        <w:ind w:left="6237"/>
        <w:rPr>
          <w:rFonts w:ascii="Times New Roman" w:hAnsi="Times New Roman" w:cs="Times New Roman"/>
          <w:sz w:val="28"/>
          <w:szCs w:val="28"/>
        </w:rPr>
      </w:pPr>
    </w:p>
    <w:p w:rsidR="00B33313" w:rsidRPr="00B33313" w:rsidRDefault="00B33313" w:rsidP="00B33313">
      <w:pPr>
        <w:jc w:val="center"/>
        <w:rPr>
          <w:rFonts w:ascii="Times New Roman" w:hAnsi="Times New Roman" w:cs="Times New Roman"/>
        </w:rPr>
      </w:pPr>
      <w:r w:rsidRPr="00B33313">
        <w:rPr>
          <w:rFonts w:ascii="Times New Roman" w:hAnsi="Times New Roman" w:cs="Times New Roman"/>
          <w:sz w:val="28"/>
          <w:szCs w:val="28"/>
        </w:rPr>
        <w:t>СОСТАВ АУКЦИОННОЙ КОМИССИИ</w:t>
      </w:r>
    </w:p>
    <w:p w:rsidR="00B33313" w:rsidRPr="00B33313" w:rsidRDefault="00B33313" w:rsidP="00B33313">
      <w:pPr>
        <w:jc w:val="center"/>
        <w:rPr>
          <w:rFonts w:ascii="Times New Roman" w:hAnsi="Times New Roman" w:cs="Times New Roman"/>
        </w:rPr>
      </w:pPr>
      <w:proofErr w:type="gramStart"/>
      <w:r w:rsidRPr="00B33313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B33313">
        <w:rPr>
          <w:rFonts w:ascii="Times New Roman" w:hAnsi="Times New Roman" w:cs="Times New Roman"/>
          <w:bCs/>
          <w:sz w:val="28"/>
          <w:szCs w:val="28"/>
        </w:rPr>
        <w:t xml:space="preserve"> проведению открытых аукционов на право заключения договора на </w:t>
      </w:r>
      <w:bookmarkStart w:id="0" w:name="_GoBack"/>
      <w:bookmarkEnd w:id="0"/>
      <w:r w:rsidRPr="00B33313">
        <w:rPr>
          <w:rFonts w:ascii="Times New Roman" w:hAnsi="Times New Roman" w:cs="Times New Roman"/>
          <w:bCs/>
          <w:sz w:val="28"/>
          <w:szCs w:val="28"/>
        </w:rPr>
        <w:t xml:space="preserve">размещение нестационарного торгового объекта </w:t>
      </w:r>
      <w:r w:rsidRPr="00B33313">
        <w:rPr>
          <w:rFonts w:ascii="Times New Roman" w:hAnsi="Times New Roman" w:cs="Times New Roman"/>
          <w:sz w:val="28"/>
          <w:szCs w:val="28"/>
        </w:rPr>
        <w:t>на территории городского округа Фрязино Московской области</w:t>
      </w:r>
    </w:p>
    <w:p w:rsidR="00B33313" w:rsidRPr="00B33313" w:rsidRDefault="00B33313" w:rsidP="00B33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1"/>
        <w:gridCol w:w="6951"/>
      </w:tblGrid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</w:rPr>
            </w:pPr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Князева Н.В.</w:t>
            </w:r>
          </w:p>
          <w:p w:rsidR="00B33313" w:rsidRPr="00B33313" w:rsidRDefault="00B33313" w:rsidP="00CB6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– председатель комитета (председатель комиссии).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Силаева Н.В.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– председатель комитета (заместитель председателя комиссии).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Мягков Д.В.</w:t>
            </w:r>
          </w:p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потребительского рынка, сферы услуг и рекламы МКУ «Дирекция </w:t>
            </w:r>
            <w:proofErr w:type="spell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» (секретарь комиссии).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Воронцова Т.Ф.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земельных отношений комитета по управлению имуществом администрации.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Глинщикова</w:t>
            </w:r>
            <w:proofErr w:type="spell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правового и кадрового обеспечения администрации.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Миниханов</w:t>
            </w:r>
            <w:proofErr w:type="spell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отдела безопасности, гражданской обороны и защиты населения управления безопасности администрации.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Малахова М.С.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МКУ г.  Фрязино «Центр муниципальных закупок» </w:t>
            </w: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Рузаев</w:t>
            </w:r>
            <w:proofErr w:type="spell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B3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МКУ «Дирекция </w:t>
            </w:r>
            <w:proofErr w:type="spell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»                              (по согласованию).</w:t>
            </w:r>
          </w:p>
        </w:tc>
      </w:tr>
      <w:tr w:rsidR="00B33313" w:rsidRPr="00B33313" w:rsidTr="00CB655C">
        <w:tc>
          <w:tcPr>
            <w:tcW w:w="2621" w:type="dxa"/>
            <w:shd w:val="clear" w:color="auto" w:fill="auto"/>
          </w:tcPr>
          <w:p w:rsidR="00B33313" w:rsidRPr="00B33313" w:rsidRDefault="00B33313" w:rsidP="00CB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Русаков К.В.</w:t>
            </w:r>
          </w:p>
        </w:tc>
        <w:tc>
          <w:tcPr>
            <w:tcW w:w="6951" w:type="dxa"/>
            <w:shd w:val="clear" w:color="auto" w:fill="auto"/>
          </w:tcPr>
          <w:p w:rsidR="00B33313" w:rsidRPr="00B33313" w:rsidRDefault="00B33313" w:rsidP="00CB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proofErr w:type="gramEnd"/>
            <w:r w:rsidRPr="00B33313">
              <w:rPr>
                <w:rFonts w:ascii="Times New Roman" w:hAnsi="Times New Roman" w:cs="Times New Roman"/>
                <w:sz w:val="28"/>
                <w:szCs w:val="28"/>
              </w:rPr>
              <w:t xml:space="preserve"> ТПП города Фрязино (по согласованию).</w:t>
            </w:r>
          </w:p>
        </w:tc>
      </w:tr>
    </w:tbl>
    <w:p w:rsidR="00B33313" w:rsidRPr="00B33313" w:rsidRDefault="00B33313">
      <w:pPr>
        <w:suppressAutoHyphens/>
        <w:spacing w:after="0" w:line="240" w:lineRule="auto"/>
        <w:rPr>
          <w:rFonts w:ascii="Times New Roman" w:hAnsi="Times New Roman" w:cs="Times New Roman"/>
        </w:rPr>
      </w:pPr>
    </w:p>
    <w:sectPr w:rsidR="00B33313" w:rsidRPr="00B33313">
      <w:pgSz w:w="11906" w:h="16838"/>
      <w:pgMar w:top="1134" w:right="567" w:bottom="136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F94339"/>
    <w:multiLevelType w:val="multilevel"/>
    <w:tmpl w:val="4E38445A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91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91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9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91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91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91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917"/>
        </w:tabs>
        <w:ind w:left="7397" w:hanging="180"/>
      </w:pPr>
    </w:lvl>
  </w:abstractNum>
  <w:abstractNum w:abstractNumId="2">
    <w:nsid w:val="1F327D07"/>
    <w:multiLevelType w:val="multilevel"/>
    <w:tmpl w:val="8F8C8EF0"/>
    <w:lvl w:ilvl="0">
      <w:start w:val="1"/>
      <w:numFmt w:val="decimal"/>
      <w:pStyle w:val="1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0B8A"/>
    <w:rsid w:val="0005527A"/>
    <w:rsid w:val="0009124A"/>
    <w:rsid w:val="00B33313"/>
    <w:rsid w:val="00CE0943"/>
    <w:rsid w:val="00F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72133-8CB2-4536-9509-9873C910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1C"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0500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05005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05005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805005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rsid w:val="005A33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331C"/>
    <w:pPr>
      <w:spacing w:after="140"/>
    </w:pPr>
  </w:style>
  <w:style w:type="paragraph" w:styleId="a5">
    <w:name w:val="List"/>
    <w:basedOn w:val="a4"/>
    <w:rsid w:val="005A331C"/>
    <w:rPr>
      <w:rFonts w:cs="Mangal"/>
    </w:rPr>
  </w:style>
  <w:style w:type="paragraph" w:styleId="a6">
    <w:name w:val="caption"/>
    <w:basedOn w:val="a"/>
    <w:qFormat/>
    <w:rsid w:val="005A33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A331C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DC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640</Words>
  <Characters>3650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Борисова</cp:lastModifiedBy>
  <cp:revision>49</cp:revision>
  <cp:lastPrinted>2023-08-30T11:18:00Z</cp:lastPrinted>
  <dcterms:created xsi:type="dcterms:W3CDTF">2015-12-21T07:20:00Z</dcterms:created>
  <dcterms:modified xsi:type="dcterms:W3CDTF">2023-08-31T11:14:00Z</dcterms:modified>
  <dc:language>ru-RU</dc:language>
</cp:coreProperties>
</file>