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571" w:rsidRDefault="00656571" w:rsidP="00656571">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381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656571" w:rsidRDefault="00656571" w:rsidP="00656571">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656571" w:rsidRDefault="00656571" w:rsidP="00656571">
      <w:pPr>
        <w:rPr>
          <w:sz w:val="24"/>
          <w:szCs w:val="24"/>
          <w:lang w:val="en-US"/>
        </w:rPr>
      </w:pPr>
    </w:p>
    <w:p w:rsidR="002B568C" w:rsidRDefault="00656571" w:rsidP="00656571">
      <w:pPr>
        <w:spacing w:before="60"/>
        <w:ind w:left="1842" w:firstLine="608"/>
        <w:rPr>
          <w:rFonts w:ascii="Times New Roman" w:hAnsi="Times New Roman" w:cs="Times New Roman"/>
          <w:sz w:val="28"/>
          <w:szCs w:val="28"/>
        </w:rPr>
      </w:pPr>
      <w:r w:rsidRPr="00656571">
        <w:rPr>
          <w:rFonts w:ascii="Times New Roman" w:hAnsi="Times New Roman" w:cs="Times New Roman"/>
          <w:b/>
          <w:bCs/>
          <w:sz w:val="28"/>
          <w:szCs w:val="28"/>
        </w:rPr>
        <w:t xml:space="preserve">                    </w:t>
      </w:r>
      <w:proofErr w:type="gramStart"/>
      <w:r w:rsidRPr="00656571">
        <w:rPr>
          <w:rFonts w:ascii="Times New Roman" w:hAnsi="Times New Roman" w:cs="Times New Roman"/>
          <w:b/>
          <w:bCs/>
          <w:sz w:val="28"/>
          <w:szCs w:val="28"/>
        </w:rPr>
        <w:t>от</w:t>
      </w:r>
      <w:proofErr w:type="gramEnd"/>
      <w:r w:rsidRPr="00656571">
        <w:rPr>
          <w:rFonts w:ascii="Times New Roman" w:hAnsi="Times New Roman" w:cs="Times New Roman"/>
          <w:sz w:val="28"/>
          <w:szCs w:val="28"/>
        </w:rPr>
        <w:t xml:space="preserve"> </w:t>
      </w:r>
      <w:r w:rsidR="006E7530">
        <w:rPr>
          <w:rFonts w:ascii="Times New Roman" w:hAnsi="Times New Roman" w:cs="Times New Roman"/>
          <w:sz w:val="28"/>
          <w:szCs w:val="28"/>
        </w:rPr>
        <w:t>10.10.2022</w:t>
      </w:r>
      <w:r w:rsidRPr="00656571">
        <w:rPr>
          <w:rFonts w:ascii="Times New Roman" w:hAnsi="Times New Roman" w:cs="Times New Roman"/>
          <w:sz w:val="28"/>
          <w:szCs w:val="28"/>
        </w:rPr>
        <w:t xml:space="preserve"> </w:t>
      </w:r>
      <w:r w:rsidRPr="00656571">
        <w:rPr>
          <w:rFonts w:ascii="Times New Roman" w:hAnsi="Times New Roman" w:cs="Times New Roman"/>
          <w:b/>
          <w:sz w:val="28"/>
          <w:szCs w:val="28"/>
        </w:rPr>
        <w:t>№</w:t>
      </w:r>
      <w:r>
        <w:rPr>
          <w:rFonts w:ascii="Times New Roman" w:hAnsi="Times New Roman" w:cs="Times New Roman"/>
          <w:sz w:val="28"/>
          <w:szCs w:val="28"/>
        </w:rPr>
        <w:t xml:space="preserve"> </w:t>
      </w:r>
      <w:r w:rsidR="006E7530">
        <w:rPr>
          <w:rFonts w:ascii="Times New Roman" w:hAnsi="Times New Roman" w:cs="Times New Roman"/>
          <w:sz w:val="28"/>
          <w:szCs w:val="28"/>
        </w:rPr>
        <w:t>689</w:t>
      </w:r>
    </w:p>
    <w:p w:rsidR="002B568C" w:rsidRDefault="002B568C">
      <w:pPr>
        <w:spacing w:after="0" w:line="240" w:lineRule="auto"/>
        <w:rPr>
          <w:rFonts w:ascii="Times New Roman" w:hAnsi="Times New Roman" w:cs="Times New Roman"/>
          <w:sz w:val="28"/>
          <w:szCs w:val="28"/>
        </w:rPr>
      </w:pPr>
    </w:p>
    <w:p w:rsidR="002B568C" w:rsidRDefault="002B568C">
      <w:pPr>
        <w:spacing w:after="0" w:line="240" w:lineRule="auto"/>
        <w:rPr>
          <w:rFonts w:ascii="Times New Roman" w:hAnsi="Times New Roman" w:cs="Times New Roman"/>
          <w:sz w:val="28"/>
          <w:szCs w:val="28"/>
        </w:rPr>
      </w:pPr>
    </w:p>
    <w:p w:rsidR="002B568C" w:rsidRDefault="002B568C">
      <w:pPr>
        <w:spacing w:after="0" w:line="240" w:lineRule="auto"/>
        <w:rPr>
          <w:rFonts w:ascii="Times New Roman" w:hAnsi="Times New Roman" w:cs="Times New Roman"/>
          <w:sz w:val="28"/>
          <w:szCs w:val="28"/>
        </w:rPr>
      </w:pPr>
    </w:p>
    <w:p w:rsidR="002B568C" w:rsidRDefault="00656571">
      <w:pPr>
        <w:suppressAutoHyphens/>
        <w:spacing w:after="0" w:line="240" w:lineRule="auto"/>
        <w:ind w:right="4422"/>
        <w:jc w:val="both"/>
      </w:pPr>
      <w:r>
        <w:rPr>
          <w:rFonts w:ascii="Times New Roman" w:hAnsi="Times New Roman" w:cs="Times New Roman"/>
          <w:sz w:val="28"/>
          <w:szCs w:val="28"/>
        </w:rPr>
        <w:t xml:space="preserve">О внесении изменений в постановление администрации городского </w:t>
      </w:r>
      <w:proofErr w:type="gramStart"/>
      <w:r>
        <w:rPr>
          <w:rFonts w:ascii="Times New Roman" w:hAnsi="Times New Roman" w:cs="Times New Roman"/>
          <w:sz w:val="28"/>
          <w:szCs w:val="28"/>
        </w:rPr>
        <w:t>округа  Фрязино</w:t>
      </w:r>
      <w:proofErr w:type="gramEnd"/>
      <w:r>
        <w:rPr>
          <w:rFonts w:ascii="Times New Roman" w:hAnsi="Times New Roman" w:cs="Times New Roman"/>
          <w:sz w:val="28"/>
          <w:szCs w:val="28"/>
        </w:rPr>
        <w:t xml:space="preserve">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w:t>
      </w:r>
      <w:bookmarkStart w:id="0" w:name="_GoBack"/>
      <w:bookmarkEnd w:id="0"/>
      <w:r>
        <w:rPr>
          <w:rFonts w:ascii="Times New Roman" w:hAnsi="Times New Roman" w:cs="Times New Roman"/>
          <w:sz w:val="28"/>
          <w:szCs w:val="28"/>
        </w:rPr>
        <w:t xml:space="preserve">Фрязино Московской области» </w:t>
      </w:r>
    </w:p>
    <w:p w:rsidR="002B568C" w:rsidRDefault="002B568C">
      <w:pPr>
        <w:spacing w:after="0" w:line="240" w:lineRule="auto"/>
        <w:rPr>
          <w:rFonts w:ascii="Times New Roman" w:hAnsi="Times New Roman" w:cs="Times New Roman"/>
          <w:sz w:val="28"/>
          <w:szCs w:val="28"/>
        </w:rPr>
      </w:pPr>
    </w:p>
    <w:p w:rsidR="002B568C" w:rsidRDefault="00656571">
      <w:pPr>
        <w:spacing w:after="0" w:line="240" w:lineRule="auto"/>
        <w:ind w:firstLine="709"/>
        <w:jc w:val="both"/>
        <w:rPr>
          <w:sz w:val="28"/>
          <w:szCs w:val="28"/>
        </w:rPr>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31.08.2022 № 15/н, утвержденного заместителем Председателя Правительства Московской области Г.Ю. Филимоновым,     письмом Федеральной антимонопольной службы от 23.06.2020                         </w:t>
      </w:r>
      <w:r>
        <w:rPr>
          <w:rFonts w:ascii="Times New Roman" w:hAnsi="Times New Roman" w:cs="Times New Roman"/>
          <w:sz w:val="28"/>
          <w:szCs w:val="28"/>
        </w:rPr>
        <w:lastRenderedPageBreak/>
        <w:t>№ АД/52718/20 «О предоставлении муниципальных преференций               производителям товаров при организации нестационарной мобильной          торговли», в целях упорядочения размещения нестационарных торговых объектов на территории городского округа Фрязино Московской области,      на основании Устава городского округа Фрязино Московской области</w:t>
      </w:r>
    </w:p>
    <w:p w:rsidR="002B568C" w:rsidRDefault="002B568C">
      <w:pPr>
        <w:spacing w:after="0" w:line="240" w:lineRule="auto"/>
        <w:jc w:val="center"/>
        <w:rPr>
          <w:rFonts w:ascii="Times New Roman" w:hAnsi="Times New Roman" w:cs="Times New Roman"/>
          <w:b/>
          <w:sz w:val="28"/>
          <w:szCs w:val="28"/>
        </w:rPr>
      </w:pPr>
    </w:p>
    <w:p w:rsidR="002B568C" w:rsidRDefault="00656571">
      <w:pPr>
        <w:spacing w:after="0" w:line="240" w:lineRule="auto"/>
        <w:jc w:val="center"/>
        <w:rPr>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2B568C" w:rsidRDefault="002B568C">
      <w:pPr>
        <w:pStyle w:val="a9"/>
        <w:tabs>
          <w:tab w:val="left" w:pos="993"/>
        </w:tabs>
        <w:spacing w:after="0" w:line="240" w:lineRule="auto"/>
        <w:jc w:val="both"/>
        <w:rPr>
          <w:sz w:val="28"/>
          <w:szCs w:val="28"/>
        </w:rPr>
      </w:pPr>
    </w:p>
    <w:p w:rsidR="002B568C" w:rsidRDefault="00656571">
      <w:pPr>
        <w:pStyle w:val="a9"/>
        <w:tabs>
          <w:tab w:val="left" w:pos="993"/>
        </w:tabs>
        <w:spacing w:after="0" w:line="240" w:lineRule="auto"/>
        <w:ind w:left="0" w:firstLine="680"/>
        <w:jc w:val="both"/>
        <w:rPr>
          <w:sz w:val="28"/>
          <w:szCs w:val="28"/>
        </w:rPr>
      </w:pPr>
      <w:r w:rsidRPr="00656571">
        <w:rPr>
          <w:rFonts w:ascii="Times New Roman" w:hAnsi="Times New Roman" w:cs="Times New Roman"/>
          <w:sz w:val="28"/>
          <w:szCs w:val="28"/>
        </w:rPr>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2B568C" w:rsidRDefault="00656571">
      <w:pPr>
        <w:pStyle w:val="a9"/>
        <w:tabs>
          <w:tab w:val="left" w:pos="993"/>
        </w:tabs>
        <w:spacing w:after="0" w:line="240" w:lineRule="auto"/>
        <w:ind w:left="0" w:firstLine="680"/>
        <w:jc w:val="both"/>
        <w:rPr>
          <w:sz w:val="28"/>
          <w:szCs w:val="28"/>
        </w:rPr>
      </w:pPr>
      <w:r>
        <w:rPr>
          <w:rFonts w:ascii="Times New Roman" w:hAnsi="Times New Roman" w:cs="Times New Roman"/>
          <w:sz w:val="28"/>
          <w:szCs w:val="28"/>
        </w:rPr>
        <w:t xml:space="preserve">2. Признать утратившим силу постановление администрации городского округа Фрязино от 25.07.2022 № 514 «О внесении изменений в постановление администрации городского округа Фрязино от 26.05.2022 № 362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2B568C" w:rsidRDefault="00656571">
      <w:pPr>
        <w:pStyle w:val="a9"/>
        <w:tabs>
          <w:tab w:val="left" w:pos="993"/>
        </w:tabs>
        <w:spacing w:after="0" w:line="240" w:lineRule="auto"/>
        <w:ind w:left="0" w:firstLine="709"/>
        <w:jc w:val="both"/>
        <w:rPr>
          <w:sz w:val="28"/>
          <w:szCs w:val="28"/>
        </w:rPr>
      </w:pPr>
      <w:r>
        <w:rPr>
          <w:rFonts w:ascii="Times New Roman" w:hAnsi="Times New Roman" w:cs="Times New Roman"/>
          <w:sz w:val="28"/>
          <w:szCs w:val="28"/>
        </w:rPr>
        <w:t>3</w:t>
      </w:r>
      <w:r w:rsidRPr="00656571">
        <w:rPr>
          <w:rFonts w:ascii="Times New Roman" w:hAnsi="Times New Roman" w:cs="Times New Roman"/>
          <w:sz w:val="28"/>
          <w:szCs w:val="28"/>
        </w:rPr>
        <w:t xml:space="preserve">. </w:t>
      </w:r>
      <w:r>
        <w:rPr>
          <w:rFonts w:ascii="Times New Roman" w:hAnsi="Times New Roman" w:cs="Times New Roman"/>
          <w:sz w:val="28"/>
          <w:szCs w:val="28"/>
        </w:rPr>
        <w:t xml:space="preserve">Опубликовать настоящее постановление в периодическом печатном издании, распространяемом на территории городского округа Фрязино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еженедельная общественно-политическая газета города Фрязино «</w:t>
      </w:r>
      <w:proofErr w:type="spellStart"/>
      <w:r>
        <w:rPr>
          <w:rFonts w:ascii="Times New Roman" w:hAnsi="Times New Roman" w:cs="Times New Roman"/>
          <w:sz w:val="28"/>
          <w:szCs w:val="28"/>
        </w:rPr>
        <w:t>Ключъ</w:t>
      </w:r>
      <w:proofErr w:type="spellEnd"/>
      <w:r>
        <w:rPr>
          <w:rFonts w:ascii="Times New Roman" w:hAnsi="Times New Roman" w:cs="Times New Roman"/>
          <w:sz w:val="28"/>
          <w:szCs w:val="28"/>
        </w:rPr>
        <w:t>»), и разместить на официальном сайте городского округа Фрязино в сети            Интернет.</w:t>
      </w:r>
    </w:p>
    <w:p w:rsidR="002B568C" w:rsidRDefault="00656571">
      <w:pPr>
        <w:pStyle w:val="a9"/>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Pr="00656571">
        <w:rPr>
          <w:rFonts w:ascii="Times New Roman" w:hAnsi="Times New Roman" w:cs="Times New Roman"/>
          <w:sz w:val="28"/>
          <w:szCs w:val="28"/>
        </w:rPr>
        <w:t xml:space="preserve">. </w:t>
      </w:r>
      <w:r>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 председателя комитета Князеву Н.В.</w:t>
      </w:r>
    </w:p>
    <w:p w:rsidR="00656571" w:rsidRDefault="00656571">
      <w:pPr>
        <w:pStyle w:val="a9"/>
        <w:tabs>
          <w:tab w:val="left" w:pos="993"/>
        </w:tabs>
        <w:spacing w:after="0" w:line="240" w:lineRule="auto"/>
        <w:ind w:left="0" w:firstLine="709"/>
        <w:jc w:val="both"/>
        <w:rPr>
          <w:sz w:val="28"/>
          <w:szCs w:val="28"/>
        </w:rPr>
      </w:pPr>
    </w:p>
    <w:p w:rsidR="002B568C" w:rsidRDefault="002B568C">
      <w:pPr>
        <w:spacing w:after="0" w:line="240" w:lineRule="auto"/>
        <w:ind w:left="360"/>
        <w:rPr>
          <w:rFonts w:ascii="Times New Roman" w:hAnsi="Times New Roman" w:cs="Times New Roman"/>
          <w:sz w:val="28"/>
          <w:szCs w:val="28"/>
        </w:rPr>
      </w:pPr>
    </w:p>
    <w:p w:rsidR="002B568C" w:rsidRDefault="00656571">
      <w:pPr>
        <w:spacing w:after="0" w:line="240" w:lineRule="auto"/>
        <w:rPr>
          <w:sz w:val="28"/>
          <w:szCs w:val="28"/>
        </w:rPr>
      </w:pPr>
      <w:r>
        <w:rPr>
          <w:rFonts w:ascii="Times New Roman" w:hAnsi="Times New Roman" w:cs="Times New Roman"/>
          <w:sz w:val="28"/>
          <w:szCs w:val="28"/>
        </w:rPr>
        <w:t>Глава городского округа Фрязино                                                     Д.Р. Воробьев</w:t>
      </w:r>
    </w:p>
    <w:p w:rsidR="002B568C" w:rsidRDefault="002B568C">
      <w:pPr>
        <w:spacing w:after="0" w:line="240" w:lineRule="auto"/>
        <w:rPr>
          <w:rFonts w:ascii="Times New Roman" w:hAnsi="Times New Roman" w:cs="Times New Roman"/>
          <w:sz w:val="28"/>
          <w:szCs w:val="28"/>
        </w:rPr>
      </w:pPr>
    </w:p>
    <w:p w:rsidR="002B568C" w:rsidRDefault="002B568C">
      <w:pPr>
        <w:spacing w:after="0" w:line="240" w:lineRule="auto"/>
        <w:rPr>
          <w:rFonts w:ascii="Times New Roman" w:hAnsi="Times New Roman" w:cs="Times New Roman"/>
          <w:sz w:val="24"/>
          <w:szCs w:val="24"/>
        </w:rPr>
      </w:pPr>
    </w:p>
    <w:sectPr w:rsidR="002B568C">
      <w:pgSz w:w="11906" w:h="16838"/>
      <w:pgMar w:top="1134" w:right="707"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22A157E"/>
    <w:multiLevelType w:val="multilevel"/>
    <w:tmpl w:val="6B064BA6"/>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8C"/>
    <w:rsid w:val="002B568C"/>
    <w:rsid w:val="005C16E0"/>
    <w:rsid w:val="00656571"/>
    <w:rsid w:val="006E753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2F72F-DE77-4CB2-BC6C-E5625A8C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656571"/>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656571"/>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DC51C4"/>
    <w:pPr>
      <w:ind w:left="720"/>
      <w:contextualSpacing/>
    </w:pPr>
  </w:style>
  <w:style w:type="numbering" w:customStyle="1" w:styleId="aa">
    <w:name w:val="Маркер •"/>
    <w:qFormat/>
  </w:style>
  <w:style w:type="character" w:customStyle="1" w:styleId="10">
    <w:name w:val="Заголовок 1 Знак"/>
    <w:basedOn w:val="a0"/>
    <w:link w:val="1"/>
    <w:rsid w:val="00656571"/>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656571"/>
    <w:rPr>
      <w:rFonts w:ascii="Times New Roman" w:eastAsia="Times New Roman" w:hAnsi="Times New Roman" w:cs="Times New Roman"/>
      <w:b/>
      <w:bCs/>
      <w:sz w:val="44"/>
      <w:szCs w:val="24"/>
      <w:lang w:eastAsia="zh-CN"/>
    </w:rPr>
  </w:style>
  <w:style w:type="paragraph" w:styleId="ab">
    <w:name w:val="Balloon Text"/>
    <w:basedOn w:val="a"/>
    <w:link w:val="ac"/>
    <w:uiPriority w:val="99"/>
    <w:semiHidden/>
    <w:unhideWhenUsed/>
    <w:rsid w:val="006E753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080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Борисова</cp:lastModifiedBy>
  <cp:revision>35</cp:revision>
  <cp:lastPrinted>2022-10-11T06:16:00Z</cp:lastPrinted>
  <dcterms:created xsi:type="dcterms:W3CDTF">2015-12-21T07:20:00Z</dcterms:created>
  <dcterms:modified xsi:type="dcterms:W3CDTF">2022-10-11T06:16:00Z</dcterms:modified>
  <dc:language>ru-RU</dc:language>
</cp:coreProperties>
</file>