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670"/>
      </w:tblGrid>
      <w:tr w:rsidR="00C26932" w:rsidRPr="00812D93" w:rsidTr="0091058F">
        <w:tc>
          <w:tcPr>
            <w:tcW w:w="3794" w:type="dxa"/>
          </w:tcPr>
          <w:p w:rsidR="00C26932" w:rsidRDefault="00C26932" w:rsidP="005373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</w:tcPr>
          <w:p w:rsidR="00C26932" w:rsidRPr="00812D93" w:rsidRDefault="00A43FB1" w:rsidP="00537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 3</w:t>
            </w:r>
          </w:p>
        </w:tc>
      </w:tr>
      <w:tr w:rsidR="00C26932" w:rsidRPr="00812D93" w:rsidTr="0091058F">
        <w:tc>
          <w:tcPr>
            <w:tcW w:w="3794" w:type="dxa"/>
          </w:tcPr>
          <w:p w:rsidR="00C26932" w:rsidRDefault="00C26932" w:rsidP="0053738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0" w:type="dxa"/>
          </w:tcPr>
          <w:p w:rsidR="00C26932" w:rsidRPr="00812D93" w:rsidRDefault="0091058F" w:rsidP="00537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к Соглашению о предоставлении субсидий из бюджета городского округа Фрязино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образовательных организациях осуществляющих деятельность на территории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Фрязино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включая расходы на оплату труда, приобретение учебников и учебных пособий</w:t>
            </w:r>
            <w:proofErr w:type="gramEnd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средств обучения, игр, игрушек (за исключением расходов на содержание зданий и оплату коммунальных услуг)</w:t>
            </w:r>
          </w:p>
        </w:tc>
      </w:tr>
    </w:tbl>
    <w:p w:rsidR="00C26932" w:rsidRDefault="00C26932" w:rsidP="00C26932">
      <w:pPr>
        <w:spacing w:after="0"/>
        <w:rPr>
          <w:rFonts w:ascii="Arial" w:hAnsi="Arial" w:cs="Arial"/>
          <w:sz w:val="16"/>
          <w:szCs w:val="16"/>
        </w:rPr>
      </w:pPr>
    </w:p>
    <w:p w:rsidR="00BA44CC" w:rsidRDefault="00BA44CC" w:rsidP="00BA44CC">
      <w:pPr>
        <w:spacing w:after="0"/>
        <w:rPr>
          <w:rFonts w:ascii="Arial" w:hAnsi="Arial" w:cs="Arial"/>
          <w:sz w:val="16"/>
          <w:szCs w:val="16"/>
        </w:rPr>
      </w:pPr>
    </w:p>
    <w:p w:rsidR="00F40CE5" w:rsidRDefault="00F40CE5" w:rsidP="009977FF">
      <w:pPr>
        <w:spacing w:after="0"/>
        <w:jc w:val="right"/>
        <w:rPr>
          <w:rFonts w:ascii="Arial" w:hAnsi="Arial" w:cs="Arial"/>
          <w:sz w:val="16"/>
          <w:szCs w:val="16"/>
        </w:rPr>
      </w:pPr>
    </w:p>
    <w:p w:rsidR="00C26932" w:rsidRPr="00BA44CC" w:rsidRDefault="000B12D9" w:rsidP="00C26932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Отчет</w:t>
      </w:r>
    </w:p>
    <w:p w:rsidR="00B2634F" w:rsidRPr="00BA44CC" w:rsidRDefault="009977FF" w:rsidP="00C269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A44CC">
        <w:rPr>
          <w:rFonts w:ascii="Times New Roman" w:hAnsi="Times New Roman" w:cs="Times New Roman"/>
          <w:sz w:val="24"/>
          <w:szCs w:val="24"/>
        </w:rPr>
        <w:t>о расходовании субсидий на возмещение затрат на реализацию на реализацию образовательных программ дошкольного образования за счет средств субвенций из бюджета Московской области</w:t>
      </w:r>
      <w:r w:rsidR="000B12D9" w:rsidRPr="00BA44CC">
        <w:rPr>
          <w:rFonts w:ascii="Times New Roman" w:hAnsi="Times New Roman" w:cs="Times New Roman"/>
          <w:sz w:val="24"/>
          <w:szCs w:val="24"/>
        </w:rPr>
        <w:t xml:space="preserve"> на финансовое обеспечение получения гражданами дошкольного образования в частных дошкольных образовательных организациях</w:t>
      </w:r>
      <w:r w:rsidR="0091058F">
        <w:rPr>
          <w:rFonts w:ascii="Times New Roman" w:hAnsi="Times New Roman" w:cs="Times New Roman"/>
          <w:sz w:val="24"/>
          <w:szCs w:val="24"/>
        </w:rPr>
        <w:t xml:space="preserve"> осуществляющих деятельность на территории городского округа Фрязино </w:t>
      </w:r>
      <w:r w:rsidR="000B12D9" w:rsidRPr="00BA44CC">
        <w:rPr>
          <w:rFonts w:ascii="Times New Roman" w:hAnsi="Times New Roman" w:cs="Times New Roman"/>
          <w:sz w:val="24"/>
          <w:szCs w:val="24"/>
        </w:rPr>
        <w:t>Московской области, включая расходы на оплату труда, приобретение учебников и учебных пособий, средств обучения, игр, игрушек (за исключением расходов</w:t>
      </w:r>
      <w:proofErr w:type="gramEnd"/>
      <w:r w:rsidR="000B12D9" w:rsidRPr="00BA44CC">
        <w:rPr>
          <w:rFonts w:ascii="Times New Roman" w:hAnsi="Times New Roman" w:cs="Times New Roman"/>
          <w:sz w:val="24"/>
          <w:szCs w:val="24"/>
        </w:rPr>
        <w:t xml:space="preserve"> на содержание зданий и оплату коммунальных услуг)</w:t>
      </w:r>
    </w:p>
    <w:p w:rsidR="00B2634F" w:rsidRPr="00BA44CC" w:rsidRDefault="00B2634F" w:rsidP="00E17F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B2634F" w:rsidRPr="00BA44CC" w:rsidRDefault="00B2634F" w:rsidP="000B12D9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A44CC" w:rsidRPr="00BA44CC" w:rsidRDefault="009977FF" w:rsidP="00BA44C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з</w:t>
      </w:r>
      <w:r w:rsidR="00B2634F" w:rsidRPr="00BA44CC">
        <w:rPr>
          <w:rFonts w:ascii="Times New Roman" w:hAnsi="Times New Roman" w:cs="Times New Roman"/>
          <w:sz w:val="24"/>
          <w:szCs w:val="24"/>
        </w:rPr>
        <w:t>а</w:t>
      </w:r>
      <w:r w:rsidR="00C97FA1" w:rsidRPr="00BA44CC">
        <w:rPr>
          <w:rFonts w:ascii="Times New Roman" w:hAnsi="Times New Roman" w:cs="Times New Roman"/>
          <w:sz w:val="24"/>
          <w:szCs w:val="24"/>
        </w:rPr>
        <w:t xml:space="preserve"> _______</w:t>
      </w:r>
      <w:r w:rsidR="00B2634F" w:rsidRPr="00BA44CC">
        <w:rPr>
          <w:rFonts w:ascii="Times New Roman" w:hAnsi="Times New Roman" w:cs="Times New Roman"/>
          <w:sz w:val="24"/>
          <w:szCs w:val="24"/>
        </w:rPr>
        <w:t xml:space="preserve"> квартал 20</w:t>
      </w:r>
      <w:r w:rsidR="00C97FA1" w:rsidRPr="00BA44CC">
        <w:rPr>
          <w:rFonts w:ascii="Times New Roman" w:hAnsi="Times New Roman" w:cs="Times New Roman"/>
          <w:sz w:val="24"/>
          <w:szCs w:val="24"/>
        </w:rPr>
        <w:t xml:space="preserve">___ </w:t>
      </w:r>
      <w:r w:rsidR="00B2634F" w:rsidRPr="00BA44C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0CE5" w:rsidRPr="00BA44CC" w:rsidRDefault="00B2634F" w:rsidP="00BA44C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Таблица № 1</w:t>
      </w:r>
    </w:p>
    <w:p w:rsidR="00B2634F" w:rsidRPr="00BA44CC" w:rsidRDefault="00B2634F" w:rsidP="00E17FB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A44CC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ayout w:type="fixed"/>
        <w:tblLook w:val="04A0"/>
      </w:tblPr>
      <w:tblGrid>
        <w:gridCol w:w="3085"/>
        <w:gridCol w:w="1134"/>
        <w:gridCol w:w="1276"/>
        <w:gridCol w:w="992"/>
        <w:gridCol w:w="1134"/>
        <w:gridCol w:w="992"/>
        <w:gridCol w:w="958"/>
      </w:tblGrid>
      <w:tr w:rsidR="00B2634F" w:rsidRPr="00BA44CC" w:rsidTr="001B366B">
        <w:tc>
          <w:tcPr>
            <w:tcW w:w="3085" w:type="dxa"/>
            <w:vMerge w:val="restart"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B2634F" w:rsidRPr="00BA44CC" w:rsidRDefault="000C00AE" w:rsidP="000C0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Остатки средств субсидии</w:t>
            </w:r>
            <w:r w:rsidR="00B2634F"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предыдущего года</w:t>
            </w: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 на счету организации</w:t>
            </w:r>
          </w:p>
        </w:tc>
        <w:tc>
          <w:tcPr>
            <w:tcW w:w="1276" w:type="dxa"/>
            <w:vMerge w:val="restart"/>
          </w:tcPr>
          <w:p w:rsidR="00B2634F" w:rsidRPr="00BA44CC" w:rsidRDefault="00B2634F" w:rsidP="00E17F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Возвращено в доход бюджета</w:t>
            </w:r>
            <w:r w:rsidR="000C00AE"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 Фрязиноостатков средств субсидий</w:t>
            </w: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 предыдущего года в текущем году</w:t>
            </w:r>
          </w:p>
        </w:tc>
        <w:tc>
          <w:tcPr>
            <w:tcW w:w="992" w:type="dxa"/>
            <w:vMerge w:val="restart"/>
          </w:tcPr>
          <w:p w:rsidR="00B2634F" w:rsidRPr="00BA44CC" w:rsidRDefault="000C00AE" w:rsidP="000C0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Предусмотрено средств субсидийорганизации </w:t>
            </w:r>
            <w:r w:rsidR="00B2634F" w:rsidRPr="00BA44CC">
              <w:rPr>
                <w:rFonts w:ascii="Times New Roman" w:hAnsi="Times New Roman" w:cs="Times New Roman"/>
                <w:sz w:val="18"/>
                <w:szCs w:val="18"/>
              </w:rPr>
              <w:t>на текущий год</w:t>
            </w:r>
          </w:p>
        </w:tc>
        <w:tc>
          <w:tcPr>
            <w:tcW w:w="1134" w:type="dxa"/>
            <w:vMerge w:val="restart"/>
          </w:tcPr>
          <w:p w:rsidR="000C00AE" w:rsidRPr="00BA44CC" w:rsidRDefault="000C00AE" w:rsidP="000C0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Получено средств субсидий </w:t>
            </w:r>
          </w:p>
          <w:p w:rsidR="00B2634F" w:rsidRPr="00BA44CC" w:rsidRDefault="00B2634F" w:rsidP="000C0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с начала текущего года</w:t>
            </w:r>
          </w:p>
        </w:tc>
        <w:tc>
          <w:tcPr>
            <w:tcW w:w="1950" w:type="dxa"/>
            <w:gridSpan w:val="2"/>
          </w:tcPr>
          <w:p w:rsidR="00B2634F" w:rsidRPr="00BA44CC" w:rsidRDefault="00B2634F" w:rsidP="000C00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Произведено </w:t>
            </w:r>
            <w:r w:rsidR="000C00AE" w:rsidRPr="00BA44CC">
              <w:rPr>
                <w:rFonts w:ascii="Times New Roman" w:hAnsi="Times New Roman" w:cs="Times New Roman"/>
                <w:sz w:val="18"/>
                <w:szCs w:val="18"/>
              </w:rPr>
              <w:t>расходов за счет средств субсидий</w:t>
            </w: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года с начала текущего года</w:t>
            </w:r>
          </w:p>
        </w:tc>
      </w:tr>
      <w:tr w:rsidR="00B2634F" w:rsidRPr="00BA44CC" w:rsidTr="001B366B">
        <w:tc>
          <w:tcPr>
            <w:tcW w:w="3085" w:type="dxa"/>
            <w:vMerge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Фактические расходы</w:t>
            </w:r>
          </w:p>
        </w:tc>
        <w:tc>
          <w:tcPr>
            <w:tcW w:w="958" w:type="dxa"/>
          </w:tcPr>
          <w:p w:rsidR="00B2634F" w:rsidRPr="00BA44CC" w:rsidRDefault="00B2634F" w:rsidP="00B26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4CC">
              <w:rPr>
                <w:rFonts w:ascii="Times New Roman" w:hAnsi="Times New Roman" w:cs="Times New Roman"/>
                <w:sz w:val="18"/>
                <w:szCs w:val="18"/>
              </w:rPr>
              <w:t>Кассовые расходы</w:t>
            </w:r>
          </w:p>
        </w:tc>
      </w:tr>
      <w:tr w:rsidR="00B2634F" w:rsidRPr="00BA44CC" w:rsidTr="001B366B">
        <w:tc>
          <w:tcPr>
            <w:tcW w:w="3085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8" w:type="dxa"/>
          </w:tcPr>
          <w:p w:rsidR="00B2634F" w:rsidRPr="00BA44CC" w:rsidRDefault="00B2634F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7</w:t>
            </w: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0C0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  <w:r w:rsidR="00AA2931" w:rsidRPr="00BA44C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 w:rsidP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 w:rsidP="000C0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 Расходы на оплату труда и начисления по опла</w:t>
            </w:r>
            <w:r w:rsidR="00BA44CC">
              <w:rPr>
                <w:rFonts w:ascii="Times New Roman" w:hAnsi="Times New Roman" w:cs="Times New Roman"/>
                <w:sz w:val="20"/>
                <w:szCs w:val="20"/>
              </w:rPr>
              <w:t>те труда всех работников частной  дошкольнойобразовательной организации</w:t>
            </w: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rPr>
          <w:trHeight w:val="70"/>
        </w:trPr>
        <w:tc>
          <w:tcPr>
            <w:tcW w:w="3085" w:type="dxa"/>
          </w:tcPr>
          <w:p w:rsidR="00AA2931" w:rsidRPr="00BA44CC" w:rsidRDefault="00AA2931" w:rsidP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1.1. Расходы на оплату труда и начисления по оплате труда педагогических работников, всего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1.1.1. расходы на оплату труда и начисления по оплате труда воспитателей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1.1.2. расходы на оплату труда и начисления по оплате труда педагогических работников (за исключением воспитателей)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  <w:r w:rsidRPr="00BA44C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1.2. Расходы на оплату труда и начисления по оплате труда учебно-вспомогательного персонала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1.3. Расходы на оплату труда и начисления по оплате труда прочего персонала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931" w:rsidRPr="00BA44CC" w:rsidTr="001B366B">
        <w:tc>
          <w:tcPr>
            <w:tcW w:w="3085" w:type="dxa"/>
          </w:tcPr>
          <w:p w:rsidR="00AA2931" w:rsidRPr="00BA44CC" w:rsidRDefault="00AA29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44CC">
              <w:rPr>
                <w:rFonts w:ascii="Times New Roman" w:hAnsi="Times New Roman" w:cs="Times New Roman"/>
                <w:sz w:val="20"/>
                <w:szCs w:val="20"/>
              </w:rPr>
              <w:t>2. Расходы на приобретение учебников и учебных пособий, средств обучения, игр, игрушек</w:t>
            </w: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AA2931" w:rsidRPr="00BA44CC" w:rsidRDefault="00AA2931" w:rsidP="00AA29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6358" w:rsidRPr="00C26932" w:rsidRDefault="00946358">
      <w:pPr>
        <w:rPr>
          <w:rFonts w:ascii="Times New Roman" w:hAnsi="Times New Roman" w:cs="Times New Roman"/>
          <w:sz w:val="18"/>
          <w:szCs w:val="18"/>
        </w:rPr>
        <w:sectPr w:rsidR="00946358" w:rsidRPr="00C269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6358" w:rsidRPr="00BA44CC" w:rsidRDefault="00946358" w:rsidP="003968E4">
      <w:pPr>
        <w:jc w:val="right"/>
        <w:rPr>
          <w:rFonts w:ascii="Arial" w:hAnsi="Arial" w:cs="Arial"/>
          <w:sz w:val="16"/>
          <w:szCs w:val="16"/>
        </w:rPr>
      </w:pPr>
      <w:r w:rsidRPr="00BA44CC">
        <w:rPr>
          <w:rFonts w:ascii="Arial" w:hAnsi="Arial" w:cs="Arial"/>
          <w:sz w:val="16"/>
          <w:szCs w:val="16"/>
        </w:rPr>
        <w:lastRenderedPageBreak/>
        <w:t>Таблица № 2</w:t>
      </w:r>
    </w:p>
    <w:p w:rsidR="00946358" w:rsidRPr="00BA44CC" w:rsidRDefault="003968E4" w:rsidP="003968E4">
      <w:pPr>
        <w:jc w:val="right"/>
        <w:rPr>
          <w:rFonts w:ascii="Arial" w:hAnsi="Arial" w:cs="Arial"/>
          <w:sz w:val="16"/>
          <w:szCs w:val="16"/>
        </w:rPr>
      </w:pPr>
      <w:r w:rsidRPr="00BA44CC">
        <w:rPr>
          <w:rFonts w:ascii="Arial" w:hAnsi="Arial" w:cs="Arial"/>
          <w:sz w:val="16"/>
          <w:szCs w:val="16"/>
        </w:rPr>
        <w:t>ч</w:t>
      </w:r>
      <w:r w:rsidR="00946358" w:rsidRPr="00BA44CC">
        <w:rPr>
          <w:rFonts w:ascii="Arial" w:hAnsi="Arial" w:cs="Arial"/>
          <w:sz w:val="16"/>
          <w:szCs w:val="16"/>
        </w:rPr>
        <w:t>еловек</w:t>
      </w: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851"/>
        <w:gridCol w:w="851"/>
        <w:gridCol w:w="567"/>
        <w:gridCol w:w="567"/>
        <w:gridCol w:w="567"/>
        <w:gridCol w:w="708"/>
        <w:gridCol w:w="927"/>
        <w:gridCol w:w="491"/>
        <w:gridCol w:w="543"/>
        <w:gridCol w:w="505"/>
        <w:gridCol w:w="653"/>
        <w:gridCol w:w="567"/>
        <w:gridCol w:w="425"/>
        <w:gridCol w:w="894"/>
        <w:gridCol w:w="505"/>
        <w:gridCol w:w="529"/>
        <w:gridCol w:w="907"/>
        <w:gridCol w:w="990"/>
        <w:gridCol w:w="869"/>
        <w:gridCol w:w="1260"/>
        <w:gridCol w:w="708"/>
      </w:tblGrid>
      <w:tr w:rsidR="00E17FBC" w:rsidTr="001B366B">
        <w:tc>
          <w:tcPr>
            <w:tcW w:w="851" w:type="dxa"/>
            <w:vMerge w:val="restart"/>
          </w:tcPr>
          <w:p w:rsidR="00E17FBC" w:rsidRPr="00EE09A7" w:rsidRDefault="00E17FBC" w:rsidP="001B366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 w:cs="Arial"/>
                <w:sz w:val="12"/>
                <w:szCs w:val="12"/>
              </w:rPr>
              <w:t>Коли-честводошколь-ных</w:t>
            </w:r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групп</w:t>
            </w:r>
          </w:p>
        </w:tc>
        <w:tc>
          <w:tcPr>
            <w:tcW w:w="851" w:type="dxa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Чис</w:t>
            </w:r>
            <w:r>
              <w:rPr>
                <w:rFonts w:ascii="Arial" w:hAnsi="Arial" w:cs="Arial"/>
                <w:sz w:val="12"/>
                <w:szCs w:val="12"/>
              </w:rPr>
              <w:t>лен</w:t>
            </w:r>
            <w:r w:rsidRPr="00EE09A7">
              <w:rPr>
                <w:rFonts w:ascii="Arial" w:hAnsi="Arial" w:cs="Arial"/>
                <w:sz w:val="12"/>
                <w:szCs w:val="12"/>
              </w:rPr>
              <w:t>-</w:t>
            </w:r>
          </w:p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EE09A7">
              <w:rPr>
                <w:rFonts w:ascii="Arial" w:hAnsi="Arial" w:cs="Arial"/>
                <w:sz w:val="12"/>
                <w:szCs w:val="12"/>
              </w:rPr>
              <w:t>ностьвоспи-танников</w:t>
            </w:r>
            <w:proofErr w:type="spellEnd"/>
            <w:r w:rsidRPr="00EE09A7">
              <w:rPr>
                <w:rFonts w:ascii="Arial" w:hAnsi="Arial" w:cs="Arial"/>
                <w:sz w:val="12"/>
                <w:szCs w:val="12"/>
              </w:rPr>
              <w:t xml:space="preserve"> в частных </w:t>
            </w:r>
            <w:proofErr w:type="spellStart"/>
            <w:r w:rsidRPr="00EE09A7">
              <w:rPr>
                <w:rFonts w:ascii="Arial" w:hAnsi="Arial" w:cs="Arial"/>
                <w:sz w:val="12"/>
                <w:szCs w:val="12"/>
              </w:rPr>
              <w:t>дошколь-ныхоргани-зациях</w:t>
            </w:r>
            <w:proofErr w:type="spellEnd"/>
            <w:r w:rsidRPr="00EE09A7">
              <w:rPr>
                <w:rFonts w:ascii="Arial" w:hAnsi="Arial" w:cs="Arial"/>
                <w:sz w:val="12"/>
                <w:szCs w:val="12"/>
              </w:rPr>
              <w:t xml:space="preserve"> в </w:t>
            </w:r>
            <w:proofErr w:type="spellStart"/>
            <w:r w:rsidRPr="00EE09A7">
              <w:rPr>
                <w:rFonts w:ascii="Arial" w:hAnsi="Arial" w:cs="Arial"/>
                <w:sz w:val="12"/>
                <w:szCs w:val="12"/>
              </w:rPr>
              <w:t>Москов-ской</w:t>
            </w:r>
            <w:proofErr w:type="spellEnd"/>
            <w:r w:rsidRPr="00EE09A7">
              <w:rPr>
                <w:rFonts w:ascii="Arial" w:hAnsi="Arial" w:cs="Arial"/>
                <w:sz w:val="12"/>
                <w:szCs w:val="12"/>
              </w:rPr>
              <w:t xml:space="preserve"> области</w:t>
            </w:r>
          </w:p>
        </w:tc>
        <w:tc>
          <w:tcPr>
            <w:tcW w:w="13182" w:type="dxa"/>
            <w:gridSpan w:val="19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</w:tr>
      <w:tr w:rsidR="00E17FBC" w:rsidTr="001B366B">
        <w:trPr>
          <w:trHeight w:val="233"/>
        </w:trPr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414" w:type="dxa"/>
            <w:gridSpan w:val="12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обучение в муниципальных дошкольных организациях с режимом работы полного дня</w:t>
            </w:r>
          </w:p>
        </w:tc>
        <w:tc>
          <w:tcPr>
            <w:tcW w:w="5768" w:type="dxa"/>
            <w:gridSpan w:val="7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обучение в муниципальных дошкольных организациях с режимом работы сокращенного дня</w:t>
            </w:r>
          </w:p>
        </w:tc>
      </w:tr>
      <w:tr w:rsidR="00E17FBC" w:rsidTr="001B366B">
        <w:trPr>
          <w:trHeight w:val="279"/>
        </w:trPr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09" w:type="dxa"/>
            <w:gridSpan w:val="4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общеразвивающей направленности</w:t>
            </w:r>
          </w:p>
        </w:tc>
        <w:tc>
          <w:tcPr>
            <w:tcW w:w="3119" w:type="dxa"/>
            <w:gridSpan w:val="5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компенсирующей направленности</w:t>
            </w:r>
          </w:p>
        </w:tc>
        <w:tc>
          <w:tcPr>
            <w:tcW w:w="992" w:type="dxa"/>
            <w:gridSpan w:val="2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оздоровительной направленности</w:t>
            </w:r>
          </w:p>
        </w:tc>
        <w:tc>
          <w:tcPr>
            <w:tcW w:w="894" w:type="dxa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комбинированной направленности</w:t>
            </w:r>
          </w:p>
        </w:tc>
        <w:tc>
          <w:tcPr>
            <w:tcW w:w="1941" w:type="dxa"/>
            <w:gridSpan w:val="3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общеразвивающей направленности</w:t>
            </w:r>
          </w:p>
        </w:tc>
        <w:tc>
          <w:tcPr>
            <w:tcW w:w="3119" w:type="dxa"/>
            <w:gridSpan w:val="3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компенсирующей направленности</w:t>
            </w:r>
          </w:p>
        </w:tc>
        <w:tc>
          <w:tcPr>
            <w:tcW w:w="708" w:type="dxa"/>
            <w:vMerge w:val="restart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комбинированной направленности</w:t>
            </w:r>
          </w:p>
        </w:tc>
      </w:tr>
      <w:tr w:rsidR="00E17FBC" w:rsidTr="001B366B"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09" w:type="dxa"/>
            <w:gridSpan w:val="4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2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для воспитанников с фонетико-фонематическим нарушением речи и нарушением произношения отдельных слов</w:t>
            </w:r>
          </w:p>
        </w:tc>
        <w:tc>
          <w:tcPr>
            <w:tcW w:w="1034" w:type="dxa"/>
            <w:gridSpan w:val="2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 xml:space="preserve">для воспитанников с тяжелыми нарушениями речи, для слабовидящих воспитанников, для воспитанников с </w:t>
            </w:r>
            <w:proofErr w:type="spellStart"/>
            <w:r w:rsidRPr="00EE09A7">
              <w:rPr>
                <w:rFonts w:ascii="Arial" w:hAnsi="Arial" w:cs="Arial"/>
                <w:sz w:val="12"/>
                <w:szCs w:val="12"/>
              </w:rPr>
              <w:t>амблиопией</w:t>
            </w:r>
            <w:proofErr w:type="spellEnd"/>
            <w:r w:rsidRPr="00EE09A7">
              <w:rPr>
                <w:rFonts w:ascii="Arial" w:hAnsi="Arial" w:cs="Arial"/>
                <w:sz w:val="12"/>
                <w:szCs w:val="12"/>
              </w:rPr>
              <w:t>, косоглазием, для воспитанников с задержкой психического развития, для воспитанников с умственной отсталостью легкой степени</w:t>
            </w:r>
          </w:p>
        </w:tc>
        <w:tc>
          <w:tcPr>
            <w:tcW w:w="1158" w:type="dxa"/>
            <w:gridSpan w:val="2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для слабослышащих воспитанников, для воспитанников с нарушением опорно-двигательного аппарата, для воспитанников с умственной отсталостью умеренной, тяжелой степени, для воспитанников с аутизмом, для воспитанников со сложным дефектом (имеющих сочетание двух или более недостатков в физическом и  (или) психическом развитии), для воспитанников с иными ограниченными возможностями здоровья</w:t>
            </w:r>
          </w:p>
        </w:tc>
        <w:tc>
          <w:tcPr>
            <w:tcW w:w="992" w:type="dxa"/>
            <w:gridSpan w:val="2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94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1" w:type="dxa"/>
            <w:gridSpan w:val="3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0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для воспитанников с фонетико-фонематическим нарушением речи и нарушением произношения отдельных слов</w:t>
            </w:r>
          </w:p>
        </w:tc>
        <w:tc>
          <w:tcPr>
            <w:tcW w:w="869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 xml:space="preserve">для воспитанников с тяжелыми нарушениями речи, для слабовидящих воспитанников, для воспитанников с </w:t>
            </w:r>
            <w:proofErr w:type="spellStart"/>
            <w:r w:rsidRPr="00EE09A7">
              <w:rPr>
                <w:rFonts w:ascii="Arial" w:hAnsi="Arial" w:cs="Arial"/>
                <w:sz w:val="12"/>
                <w:szCs w:val="12"/>
              </w:rPr>
              <w:t>амблиопией</w:t>
            </w:r>
            <w:proofErr w:type="spellEnd"/>
            <w:r w:rsidRPr="00EE09A7">
              <w:rPr>
                <w:rFonts w:ascii="Arial" w:hAnsi="Arial" w:cs="Arial"/>
                <w:sz w:val="12"/>
                <w:szCs w:val="12"/>
              </w:rPr>
              <w:t>, косоглазием, для воспитанников с задержкой психического развития, для воспитанников с умственной отсталостью легкой степени</w:t>
            </w:r>
          </w:p>
        </w:tc>
        <w:tc>
          <w:tcPr>
            <w:tcW w:w="1260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для слабослышащих воспитанников, для воспитанников с нарушением опорно-двигательного аппарата, для воспитанников с умственной отсталостью умеренной, тяжелой степени, для воспитанников с аутизмом, для воспитанников со сложным дефектом (имеющих сочетание двух или более недостатков в физическом и  (или) психическом развитии), для воспитанников с иными ограниченными возможностями здоровья</w:t>
            </w:r>
          </w:p>
        </w:tc>
        <w:tc>
          <w:tcPr>
            <w:tcW w:w="708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17FBC" w:rsidTr="001B366B"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vMerge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двух месяцев до одного года</w:t>
            </w:r>
          </w:p>
        </w:tc>
        <w:tc>
          <w:tcPr>
            <w:tcW w:w="56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56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708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в разновозрастных группах для воспитанников от двух месяцев до семи лет</w:t>
            </w:r>
          </w:p>
        </w:tc>
        <w:tc>
          <w:tcPr>
            <w:tcW w:w="92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491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543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505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653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56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425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894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505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529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907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в разновозрастных группах для воспитанников от двух месяцев до семи лет</w:t>
            </w:r>
          </w:p>
        </w:tc>
        <w:tc>
          <w:tcPr>
            <w:tcW w:w="990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869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260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708" w:type="dxa"/>
          </w:tcPr>
          <w:p w:rsidR="00E17FBC" w:rsidRPr="00EE09A7" w:rsidRDefault="00E17FBC" w:rsidP="003968E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E09A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</w:tr>
      <w:tr w:rsidR="003968E4" w:rsidTr="001B366B">
        <w:trPr>
          <w:trHeight w:val="241"/>
        </w:trPr>
        <w:tc>
          <w:tcPr>
            <w:tcW w:w="851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2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91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3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5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53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94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05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907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90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69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3968E4" w:rsidRDefault="003968E4" w:rsidP="00455A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3968E4" w:rsidTr="001B366B">
        <w:trPr>
          <w:trHeight w:val="1152"/>
        </w:trPr>
        <w:tc>
          <w:tcPr>
            <w:tcW w:w="851" w:type="dxa"/>
          </w:tcPr>
          <w:p w:rsidR="003968E4" w:rsidRPr="003968E4" w:rsidRDefault="003968E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7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dxa"/>
          </w:tcPr>
          <w:p w:rsidR="003968E4" w:rsidRDefault="003968E4" w:rsidP="00272D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4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5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9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</w:tcPr>
          <w:p w:rsidR="003968E4" w:rsidRDefault="003968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6358" w:rsidRDefault="00946358">
      <w:pPr>
        <w:rPr>
          <w:rFonts w:ascii="Arial" w:hAnsi="Arial" w:cs="Arial"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800"/>
        <w:gridCol w:w="790"/>
        <w:gridCol w:w="1371"/>
        <w:gridCol w:w="1386"/>
        <w:gridCol w:w="1243"/>
        <w:gridCol w:w="1252"/>
        <w:gridCol w:w="1387"/>
        <w:gridCol w:w="1361"/>
        <w:gridCol w:w="1361"/>
        <w:gridCol w:w="1380"/>
        <w:gridCol w:w="1220"/>
        <w:gridCol w:w="1235"/>
      </w:tblGrid>
      <w:tr w:rsidR="00455AB6" w:rsidTr="00455AB6">
        <w:tc>
          <w:tcPr>
            <w:tcW w:w="14786" w:type="dxa"/>
            <w:gridSpan w:val="12"/>
          </w:tcPr>
          <w:p w:rsidR="00455AB6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</w:tr>
      <w:tr w:rsidR="00455AB6" w:rsidTr="001B366B">
        <w:trPr>
          <w:trHeight w:val="398"/>
        </w:trPr>
        <w:tc>
          <w:tcPr>
            <w:tcW w:w="4347" w:type="dxa"/>
            <w:gridSpan w:val="4"/>
          </w:tcPr>
          <w:p w:rsidR="00455AB6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обучение в муниципальных дошкольных организациях с режимом кратковременного пребывания</w:t>
            </w:r>
          </w:p>
        </w:tc>
        <w:tc>
          <w:tcPr>
            <w:tcW w:w="10439" w:type="dxa"/>
            <w:gridSpan w:val="8"/>
          </w:tcPr>
          <w:p w:rsidR="00455AB6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о</w:t>
            </w:r>
            <w:r w:rsidR="00C44C67">
              <w:rPr>
                <w:rFonts w:ascii="Arial" w:hAnsi="Arial" w:cs="Arial"/>
                <w:sz w:val="12"/>
                <w:szCs w:val="12"/>
              </w:rPr>
              <w:t>бучение в муниципальных дошкольных организациях с режимом круглосуточного пребывания</w:t>
            </w:r>
          </w:p>
        </w:tc>
      </w:tr>
      <w:tr w:rsidR="00EE09A7" w:rsidTr="001B366B">
        <w:trPr>
          <w:trHeight w:val="246"/>
        </w:trPr>
        <w:tc>
          <w:tcPr>
            <w:tcW w:w="1590" w:type="dxa"/>
            <w:gridSpan w:val="2"/>
            <w:vMerge w:val="restart"/>
          </w:tcPr>
          <w:p w:rsidR="00C44C67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общеразвивающей направленности</w:t>
            </w:r>
          </w:p>
        </w:tc>
        <w:tc>
          <w:tcPr>
            <w:tcW w:w="2757" w:type="dxa"/>
            <w:gridSpan w:val="2"/>
          </w:tcPr>
          <w:p w:rsidR="00C44C67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компенсирующей направленности</w:t>
            </w:r>
          </w:p>
        </w:tc>
        <w:tc>
          <w:tcPr>
            <w:tcW w:w="3882" w:type="dxa"/>
            <w:gridSpan w:val="3"/>
            <w:vMerge w:val="restart"/>
          </w:tcPr>
          <w:p w:rsidR="00C44C67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общеразвивающей направленности</w:t>
            </w:r>
          </w:p>
        </w:tc>
        <w:tc>
          <w:tcPr>
            <w:tcW w:w="4102" w:type="dxa"/>
            <w:gridSpan w:val="3"/>
          </w:tcPr>
          <w:p w:rsidR="00C44C67" w:rsidRPr="00C44C67" w:rsidRDefault="00C44C6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компенсирующей направленности</w:t>
            </w:r>
          </w:p>
        </w:tc>
        <w:tc>
          <w:tcPr>
            <w:tcW w:w="1220" w:type="dxa"/>
            <w:vMerge w:val="restart"/>
          </w:tcPr>
          <w:p w:rsidR="00C44C6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Оздоровительной направленности</w:t>
            </w:r>
          </w:p>
        </w:tc>
        <w:tc>
          <w:tcPr>
            <w:tcW w:w="1235" w:type="dxa"/>
            <w:vMerge w:val="restart"/>
          </w:tcPr>
          <w:p w:rsidR="00C44C6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Комбинированной направленности</w:t>
            </w:r>
          </w:p>
        </w:tc>
      </w:tr>
      <w:tr w:rsidR="00EE09A7" w:rsidTr="00EE09A7">
        <w:tc>
          <w:tcPr>
            <w:tcW w:w="1590" w:type="dxa"/>
            <w:gridSpan w:val="2"/>
            <w:vMerge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71" w:type="dxa"/>
          </w:tcPr>
          <w:p w:rsidR="00EE09A7" w:rsidRPr="003968E4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68E4">
              <w:rPr>
                <w:rFonts w:ascii="Arial" w:hAnsi="Arial" w:cs="Arial"/>
                <w:sz w:val="12"/>
                <w:szCs w:val="12"/>
              </w:rPr>
              <w:t xml:space="preserve">для воспитанников с тяжелыми нарушениями речи, для слабовидящих воспитанников, для воспитанников с </w:t>
            </w:r>
            <w:proofErr w:type="spellStart"/>
            <w:r w:rsidRPr="003968E4">
              <w:rPr>
                <w:rFonts w:ascii="Arial" w:hAnsi="Arial" w:cs="Arial"/>
                <w:sz w:val="12"/>
                <w:szCs w:val="12"/>
              </w:rPr>
              <w:t>амблиопией</w:t>
            </w:r>
            <w:proofErr w:type="spellEnd"/>
            <w:r w:rsidRPr="003968E4">
              <w:rPr>
                <w:rFonts w:ascii="Arial" w:hAnsi="Arial" w:cs="Arial"/>
                <w:sz w:val="12"/>
                <w:szCs w:val="12"/>
              </w:rPr>
              <w:t>, косоглазием, для воспитанников с задержкой психического развития, для воспитанников с умственной отсталостью легкой степени</w:t>
            </w:r>
          </w:p>
        </w:tc>
        <w:tc>
          <w:tcPr>
            <w:tcW w:w="1386" w:type="dxa"/>
          </w:tcPr>
          <w:p w:rsidR="00EE09A7" w:rsidRPr="003968E4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68E4">
              <w:rPr>
                <w:rFonts w:ascii="Arial" w:hAnsi="Arial" w:cs="Arial"/>
                <w:sz w:val="12"/>
                <w:szCs w:val="12"/>
              </w:rPr>
              <w:t>для слабослышащих воспитанников, для воспитанников с нарушением опорно-двигательного аппарата, для воспитанников с умственной отсталостью умеренной, тяжелой степени, для воспитанников с аутизмом, для воспитанников со сложным дефектом (имеющих сочетание двух или более недостатков в физическом и  (или) психическом развитии), для воспитанников с иными ограниченными возможностями здоровья</w:t>
            </w:r>
          </w:p>
        </w:tc>
        <w:tc>
          <w:tcPr>
            <w:tcW w:w="3882" w:type="dxa"/>
            <w:gridSpan w:val="3"/>
            <w:vMerge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1" w:type="dxa"/>
          </w:tcPr>
          <w:p w:rsidR="00EE09A7" w:rsidRPr="003968E4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68E4">
              <w:rPr>
                <w:rFonts w:ascii="Arial" w:hAnsi="Arial" w:cs="Arial"/>
                <w:sz w:val="12"/>
                <w:szCs w:val="12"/>
              </w:rPr>
              <w:t xml:space="preserve">для воспитанников с тяжелыми нарушениями речи, для слабовидящих воспитанников, для воспитанников с </w:t>
            </w:r>
            <w:proofErr w:type="spellStart"/>
            <w:r w:rsidRPr="003968E4">
              <w:rPr>
                <w:rFonts w:ascii="Arial" w:hAnsi="Arial" w:cs="Arial"/>
                <w:sz w:val="12"/>
                <w:szCs w:val="12"/>
              </w:rPr>
              <w:t>амблиопией</w:t>
            </w:r>
            <w:proofErr w:type="spellEnd"/>
            <w:r w:rsidRPr="003968E4">
              <w:rPr>
                <w:rFonts w:ascii="Arial" w:hAnsi="Arial" w:cs="Arial"/>
                <w:sz w:val="12"/>
                <w:szCs w:val="12"/>
              </w:rPr>
              <w:t>, косоглазием, для воспитанников с задержкой психического развития, для воспитанников с умственной отсталостью легкой степени</w:t>
            </w:r>
          </w:p>
        </w:tc>
        <w:tc>
          <w:tcPr>
            <w:tcW w:w="1361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для глухих воспитанников, для слепых воспитанников</w:t>
            </w:r>
          </w:p>
        </w:tc>
        <w:tc>
          <w:tcPr>
            <w:tcW w:w="1380" w:type="dxa"/>
          </w:tcPr>
          <w:p w:rsidR="00EE09A7" w:rsidRPr="003968E4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68E4">
              <w:rPr>
                <w:rFonts w:ascii="Arial" w:hAnsi="Arial" w:cs="Arial"/>
                <w:sz w:val="12"/>
                <w:szCs w:val="12"/>
              </w:rPr>
              <w:t>для слабослышащих воспитанников, для воспитанников с нарушением опорно-двигательного аппарата, для воспитанников с умственной отсталостью умеренной, тяжелой степени, для воспитанников с аутизмом, для воспитанников со сложным дефектом (имеющих сочетание двух или более недостатков в физическом и  (или) психическом развитии), для воспитанников с иными ограниченными возможностями здоровья</w:t>
            </w:r>
          </w:p>
        </w:tc>
        <w:tc>
          <w:tcPr>
            <w:tcW w:w="1220" w:type="dxa"/>
            <w:vMerge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35" w:type="dxa"/>
            <w:vMerge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E09A7" w:rsidTr="00EE09A7">
        <w:tc>
          <w:tcPr>
            <w:tcW w:w="800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790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371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1386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243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от одного года до трех лет</w:t>
            </w:r>
          </w:p>
        </w:tc>
        <w:tc>
          <w:tcPr>
            <w:tcW w:w="1252" w:type="dxa"/>
          </w:tcPr>
          <w:p w:rsidR="00EE09A7" w:rsidRPr="00C44C67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387" w:type="dxa"/>
          </w:tcPr>
          <w:p w:rsidR="00EE09A7" w:rsidRPr="003968E4" w:rsidRDefault="00EE09A7" w:rsidP="00C44C6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968E4">
              <w:rPr>
                <w:rFonts w:ascii="Arial" w:hAnsi="Arial" w:cs="Arial"/>
                <w:sz w:val="12"/>
                <w:szCs w:val="12"/>
              </w:rPr>
              <w:t>в разновозрастных группах для воспитанников от двух месяцев до семи лет</w:t>
            </w:r>
          </w:p>
        </w:tc>
        <w:tc>
          <w:tcPr>
            <w:tcW w:w="1361" w:type="dxa"/>
          </w:tcPr>
          <w:p w:rsidR="00EE09A7" w:rsidRPr="00C44C67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361" w:type="dxa"/>
          </w:tcPr>
          <w:p w:rsidR="00EE09A7" w:rsidRPr="00C44C67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380" w:type="dxa"/>
          </w:tcPr>
          <w:p w:rsidR="00EE09A7" w:rsidRPr="00C44C67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220" w:type="dxa"/>
          </w:tcPr>
          <w:p w:rsidR="00EE09A7" w:rsidRPr="00C44C67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  <w:tc>
          <w:tcPr>
            <w:tcW w:w="1235" w:type="dxa"/>
          </w:tcPr>
          <w:p w:rsidR="00EE09A7" w:rsidRPr="00C44C67" w:rsidRDefault="00EE09A7" w:rsidP="00EE09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44C67">
              <w:rPr>
                <w:rFonts w:ascii="Arial" w:hAnsi="Arial" w:cs="Arial"/>
                <w:sz w:val="12"/>
                <w:szCs w:val="12"/>
              </w:rPr>
              <w:t>старше трех лет</w:t>
            </w:r>
          </w:p>
        </w:tc>
      </w:tr>
      <w:tr w:rsidR="00EE09A7" w:rsidRPr="00EE09A7" w:rsidTr="00EE09A7">
        <w:tc>
          <w:tcPr>
            <w:tcW w:w="80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9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37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386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43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52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387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6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36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38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2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35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09A7"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EE09A7" w:rsidRPr="00EE09A7" w:rsidTr="00EE09A7">
        <w:tc>
          <w:tcPr>
            <w:tcW w:w="80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6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2" w:type="dxa"/>
          </w:tcPr>
          <w:p w:rsid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1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5" w:type="dxa"/>
          </w:tcPr>
          <w:p w:rsidR="00EE09A7" w:rsidRPr="00EE09A7" w:rsidRDefault="00EE09A7" w:rsidP="00EE09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5AB6" w:rsidRPr="00EE09A7" w:rsidRDefault="00455AB6" w:rsidP="00EE09A7">
      <w:pPr>
        <w:jc w:val="center"/>
        <w:rPr>
          <w:rFonts w:ascii="Arial" w:hAnsi="Arial" w:cs="Arial"/>
          <w:sz w:val="18"/>
          <w:szCs w:val="18"/>
        </w:rPr>
      </w:pPr>
    </w:p>
    <w:p w:rsidR="00EE09A7" w:rsidRDefault="00EE09A7">
      <w:pPr>
        <w:jc w:val="center"/>
        <w:rPr>
          <w:rFonts w:ascii="Arial" w:hAnsi="Arial" w:cs="Arial"/>
          <w:sz w:val="18"/>
          <w:szCs w:val="18"/>
        </w:rPr>
      </w:pPr>
    </w:p>
    <w:p w:rsidR="00EE09A7" w:rsidRDefault="00EE09A7">
      <w:pPr>
        <w:jc w:val="center"/>
        <w:rPr>
          <w:rFonts w:ascii="Arial" w:hAnsi="Arial" w:cs="Arial"/>
          <w:sz w:val="18"/>
          <w:szCs w:val="18"/>
        </w:rPr>
      </w:pPr>
    </w:p>
    <w:p w:rsidR="00EE09A7" w:rsidRDefault="00EE09A7">
      <w:pPr>
        <w:jc w:val="center"/>
        <w:rPr>
          <w:rFonts w:ascii="Arial" w:hAnsi="Arial" w:cs="Arial"/>
          <w:sz w:val="18"/>
          <w:szCs w:val="18"/>
        </w:rPr>
      </w:pPr>
    </w:p>
    <w:p w:rsidR="00EE09A7" w:rsidRDefault="00EE09A7">
      <w:pPr>
        <w:jc w:val="center"/>
        <w:rPr>
          <w:rFonts w:ascii="Arial" w:hAnsi="Arial" w:cs="Arial"/>
          <w:sz w:val="18"/>
          <w:szCs w:val="18"/>
        </w:rPr>
      </w:pPr>
    </w:p>
    <w:p w:rsidR="00EE09A7" w:rsidRDefault="00EE09A7" w:rsidP="00E17FBC">
      <w:pPr>
        <w:rPr>
          <w:rFonts w:ascii="Arial" w:hAnsi="Arial" w:cs="Arial"/>
          <w:sz w:val="18"/>
          <w:szCs w:val="18"/>
        </w:rPr>
      </w:pPr>
    </w:p>
    <w:p w:rsidR="00EE09A7" w:rsidRPr="00E17FBC" w:rsidRDefault="00EE09A7" w:rsidP="002A51C5">
      <w:pPr>
        <w:jc w:val="right"/>
        <w:rPr>
          <w:rFonts w:ascii="Arial" w:hAnsi="Arial" w:cs="Arial"/>
          <w:sz w:val="18"/>
          <w:szCs w:val="18"/>
        </w:rPr>
      </w:pPr>
      <w:r w:rsidRPr="00E17FBC">
        <w:rPr>
          <w:rFonts w:ascii="Arial" w:hAnsi="Arial" w:cs="Arial"/>
          <w:sz w:val="18"/>
          <w:szCs w:val="18"/>
        </w:rPr>
        <w:lastRenderedPageBreak/>
        <w:t>Таблица № 3</w:t>
      </w:r>
    </w:p>
    <w:tbl>
      <w:tblPr>
        <w:tblStyle w:val="a3"/>
        <w:tblW w:w="0" w:type="auto"/>
        <w:tblLook w:val="04A0"/>
      </w:tblPr>
      <w:tblGrid>
        <w:gridCol w:w="1035"/>
        <w:gridCol w:w="1282"/>
        <w:gridCol w:w="973"/>
        <w:gridCol w:w="953"/>
        <w:gridCol w:w="963"/>
        <w:gridCol w:w="953"/>
        <w:gridCol w:w="963"/>
        <w:gridCol w:w="953"/>
        <w:gridCol w:w="963"/>
        <w:gridCol w:w="953"/>
        <w:gridCol w:w="963"/>
        <w:gridCol w:w="953"/>
        <w:gridCol w:w="963"/>
        <w:gridCol w:w="953"/>
        <w:gridCol w:w="963"/>
      </w:tblGrid>
      <w:tr w:rsidR="002A51C5" w:rsidRPr="00EE09A7" w:rsidTr="00E17FBC">
        <w:trPr>
          <w:trHeight w:val="295"/>
        </w:trPr>
        <w:tc>
          <w:tcPr>
            <w:tcW w:w="948" w:type="dxa"/>
            <w:vMerge w:val="restart"/>
          </w:tcPr>
          <w:p w:rsidR="002A51C5" w:rsidRPr="00CD16FB" w:rsidRDefault="00E17F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Дата начала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функциони-рования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организации</w:t>
            </w:r>
          </w:p>
        </w:tc>
        <w:tc>
          <w:tcPr>
            <w:tcW w:w="1369" w:type="dxa"/>
            <w:vMerge w:val="restart"/>
          </w:tcPr>
          <w:p w:rsidR="002A51C5" w:rsidRPr="00CD16FB" w:rsidRDefault="00E17F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Дата и номер лицензии</w:t>
            </w:r>
          </w:p>
        </w:tc>
        <w:tc>
          <w:tcPr>
            <w:tcW w:w="973" w:type="dxa"/>
            <w:vMerge w:val="restart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групп (шт.)</w:t>
            </w:r>
          </w:p>
        </w:tc>
        <w:tc>
          <w:tcPr>
            <w:tcW w:w="11496" w:type="dxa"/>
            <w:gridSpan w:val="12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Численность работников (человек)</w:t>
            </w:r>
          </w:p>
        </w:tc>
      </w:tr>
      <w:tr w:rsidR="002A51C5" w:rsidRPr="00EE09A7" w:rsidTr="00E17FBC">
        <w:trPr>
          <w:trHeight w:val="271"/>
        </w:trPr>
        <w:tc>
          <w:tcPr>
            <w:tcW w:w="948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 w:val="restart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Всего</w:t>
            </w:r>
          </w:p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80" w:type="dxa"/>
            <w:gridSpan w:val="10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в том числе:</w:t>
            </w:r>
          </w:p>
        </w:tc>
      </w:tr>
      <w:tr w:rsidR="002A51C5" w:rsidRPr="00EE09A7" w:rsidTr="00E17FBC">
        <w:trPr>
          <w:trHeight w:val="274"/>
        </w:trPr>
        <w:tc>
          <w:tcPr>
            <w:tcW w:w="948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 w:val="restart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педагогических работников</w:t>
            </w:r>
          </w:p>
        </w:tc>
        <w:tc>
          <w:tcPr>
            <w:tcW w:w="3832" w:type="dxa"/>
            <w:gridSpan w:val="4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из них:</w:t>
            </w:r>
          </w:p>
        </w:tc>
        <w:tc>
          <w:tcPr>
            <w:tcW w:w="1916" w:type="dxa"/>
            <w:gridSpan w:val="2"/>
            <w:vMerge w:val="restart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учебно-вспомогательного персонала</w:t>
            </w:r>
          </w:p>
        </w:tc>
        <w:tc>
          <w:tcPr>
            <w:tcW w:w="1916" w:type="dxa"/>
            <w:gridSpan w:val="2"/>
            <w:vMerge w:val="restart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прочего персонала</w:t>
            </w:r>
          </w:p>
        </w:tc>
      </w:tr>
      <w:tr w:rsidR="002A51C5" w:rsidRPr="00EE09A7" w:rsidTr="00E17FBC">
        <w:trPr>
          <w:trHeight w:val="846"/>
        </w:trPr>
        <w:tc>
          <w:tcPr>
            <w:tcW w:w="948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воспитателей</w:t>
            </w:r>
          </w:p>
        </w:tc>
        <w:tc>
          <w:tcPr>
            <w:tcW w:w="1916" w:type="dxa"/>
            <w:gridSpan w:val="2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педагогических работников (за исключением воспитателей)</w:t>
            </w:r>
          </w:p>
        </w:tc>
        <w:tc>
          <w:tcPr>
            <w:tcW w:w="1916" w:type="dxa"/>
            <w:gridSpan w:val="2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16" w:type="dxa"/>
            <w:gridSpan w:val="2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17FBC" w:rsidRPr="00EE09A7" w:rsidTr="00E17FBC">
        <w:tc>
          <w:tcPr>
            <w:tcW w:w="948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  <w:vMerge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штатных единиц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количество работников</w:t>
            </w:r>
          </w:p>
        </w:tc>
      </w:tr>
      <w:tr w:rsidR="00E17FBC" w:rsidRPr="00EE09A7" w:rsidTr="00E17FBC">
        <w:trPr>
          <w:trHeight w:val="213"/>
        </w:trPr>
        <w:tc>
          <w:tcPr>
            <w:tcW w:w="948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69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97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95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6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16FB"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E17FBC" w:rsidRPr="00EE09A7" w:rsidTr="00E17FBC">
        <w:trPr>
          <w:trHeight w:val="699"/>
        </w:trPr>
        <w:tc>
          <w:tcPr>
            <w:tcW w:w="948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9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5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3" w:type="dxa"/>
          </w:tcPr>
          <w:p w:rsidR="002A51C5" w:rsidRPr="00CD16FB" w:rsidRDefault="002A51C5" w:rsidP="002A51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2A51C5" w:rsidRDefault="002A51C5" w:rsidP="002A51C5">
      <w:pPr>
        <w:rPr>
          <w:rFonts w:ascii="Arial" w:hAnsi="Arial" w:cs="Arial"/>
          <w:sz w:val="24"/>
          <w:szCs w:val="24"/>
        </w:rPr>
      </w:pPr>
    </w:p>
    <w:p w:rsidR="002A51C5" w:rsidRDefault="002A51C5" w:rsidP="002A51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Руководитель</w:t>
      </w:r>
    </w:p>
    <w:p w:rsidR="002A51C5" w:rsidRDefault="002A51C5" w:rsidP="002A51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Главный бухгалтер</w:t>
      </w:r>
    </w:p>
    <w:p w:rsidR="002A51C5" w:rsidRPr="00E17FBC" w:rsidRDefault="002A51C5" w:rsidP="002A51C5">
      <w:pPr>
        <w:rPr>
          <w:rFonts w:ascii="Arial" w:hAnsi="Arial" w:cs="Arial"/>
          <w:sz w:val="18"/>
          <w:szCs w:val="18"/>
        </w:rPr>
      </w:pPr>
      <w:r w:rsidRPr="00E17FBC">
        <w:rPr>
          <w:rFonts w:ascii="Arial" w:hAnsi="Arial" w:cs="Arial"/>
          <w:sz w:val="18"/>
          <w:szCs w:val="18"/>
        </w:rPr>
        <w:t>М.П.</w:t>
      </w:r>
    </w:p>
    <w:p w:rsidR="002A51C5" w:rsidRDefault="002A51C5" w:rsidP="002A51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«__» ___________ 20__ г.</w:t>
      </w:r>
    </w:p>
    <w:p w:rsidR="002A51C5" w:rsidRPr="002A51C5" w:rsidRDefault="002A51C5" w:rsidP="002A51C5">
      <w:pPr>
        <w:rPr>
          <w:rFonts w:ascii="Arial" w:hAnsi="Arial" w:cs="Arial"/>
          <w:sz w:val="18"/>
          <w:szCs w:val="18"/>
        </w:rPr>
      </w:pPr>
      <w:r w:rsidRPr="002A51C5">
        <w:rPr>
          <w:rFonts w:ascii="Arial" w:hAnsi="Arial" w:cs="Arial"/>
          <w:sz w:val="18"/>
          <w:szCs w:val="18"/>
        </w:rPr>
        <w:t>Исполнитель ______________________ _____________</w:t>
      </w:r>
    </w:p>
    <w:p w:rsidR="002A51C5" w:rsidRDefault="002A51C5" w:rsidP="00E17FBC">
      <w:pPr>
        <w:spacing w:before="240" w:after="0"/>
        <w:rPr>
          <w:rFonts w:ascii="Arial" w:hAnsi="Arial" w:cs="Arial"/>
          <w:sz w:val="18"/>
          <w:szCs w:val="18"/>
        </w:rPr>
      </w:pPr>
      <w:r w:rsidRPr="002A51C5">
        <w:rPr>
          <w:rFonts w:ascii="Arial" w:hAnsi="Arial" w:cs="Arial"/>
          <w:sz w:val="18"/>
          <w:szCs w:val="18"/>
        </w:rPr>
        <w:t>(фамилия и инициалы)     (телефон)</w:t>
      </w:r>
    </w:p>
    <w:p w:rsidR="00E17FBC" w:rsidRDefault="00E17FBC" w:rsidP="00E17FBC">
      <w:pPr>
        <w:spacing w:after="0"/>
        <w:rPr>
          <w:rFonts w:ascii="Arial" w:hAnsi="Arial" w:cs="Arial"/>
          <w:sz w:val="12"/>
          <w:szCs w:val="12"/>
        </w:rPr>
      </w:pPr>
    </w:p>
    <w:p w:rsidR="00E17FBC" w:rsidRPr="00CD16FB" w:rsidRDefault="002A51C5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Примечания:</w:t>
      </w:r>
    </w:p>
    <w:p w:rsidR="002A51C5" w:rsidRPr="00CD16FB" w:rsidRDefault="002A51C5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1. Периодичность предоставления отчета: квартальная, годовая.</w:t>
      </w:r>
    </w:p>
    <w:p w:rsidR="002A51C5" w:rsidRPr="00CD16FB" w:rsidRDefault="002A51C5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2. Сроки предоста</w:t>
      </w:r>
      <w:r w:rsidR="00E17FBC">
        <w:rPr>
          <w:rFonts w:ascii="Arial" w:hAnsi="Arial" w:cs="Arial"/>
          <w:sz w:val="12"/>
          <w:szCs w:val="12"/>
        </w:rPr>
        <w:t xml:space="preserve">вления квартального отчета: до 3 </w:t>
      </w:r>
      <w:r w:rsidRPr="00CD16FB">
        <w:rPr>
          <w:rFonts w:ascii="Arial" w:hAnsi="Arial" w:cs="Arial"/>
          <w:sz w:val="12"/>
          <w:szCs w:val="12"/>
        </w:rPr>
        <w:t xml:space="preserve"> числа месяца, следующего за отчетным периодом.</w:t>
      </w:r>
    </w:p>
    <w:p w:rsidR="002A51C5" w:rsidRPr="00CD16FB" w:rsidRDefault="00CD16FB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3. С</w:t>
      </w:r>
      <w:r w:rsidR="002A51C5" w:rsidRPr="00CD16FB">
        <w:rPr>
          <w:rFonts w:ascii="Arial" w:hAnsi="Arial" w:cs="Arial"/>
          <w:sz w:val="12"/>
          <w:szCs w:val="12"/>
        </w:rPr>
        <w:t>роки предо</w:t>
      </w:r>
      <w:r w:rsidR="00E17FBC">
        <w:rPr>
          <w:rFonts w:ascii="Arial" w:hAnsi="Arial" w:cs="Arial"/>
          <w:sz w:val="12"/>
          <w:szCs w:val="12"/>
        </w:rPr>
        <w:t xml:space="preserve">ставления годового отчета: до 10 </w:t>
      </w:r>
      <w:r w:rsidR="002A51C5" w:rsidRPr="00CD16FB">
        <w:rPr>
          <w:rFonts w:ascii="Arial" w:hAnsi="Arial" w:cs="Arial"/>
          <w:sz w:val="12"/>
          <w:szCs w:val="12"/>
        </w:rPr>
        <w:t xml:space="preserve"> января года, следующего </w:t>
      </w:r>
      <w:r w:rsidR="003D1D19" w:rsidRPr="00CD16FB">
        <w:rPr>
          <w:rFonts w:ascii="Arial" w:hAnsi="Arial" w:cs="Arial"/>
          <w:sz w:val="12"/>
          <w:szCs w:val="12"/>
        </w:rPr>
        <w:t>за отчетным периодом.</w:t>
      </w:r>
    </w:p>
    <w:p w:rsidR="003D1D19" w:rsidRPr="00CD16FB" w:rsidRDefault="003D1D19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 xml:space="preserve">4. </w:t>
      </w:r>
      <w:r w:rsidR="00CD16FB" w:rsidRPr="00CD16FB">
        <w:rPr>
          <w:rFonts w:ascii="Arial" w:hAnsi="Arial" w:cs="Arial"/>
          <w:sz w:val="12"/>
          <w:szCs w:val="12"/>
        </w:rPr>
        <w:t xml:space="preserve">В </w:t>
      </w:r>
      <w:r w:rsidRPr="00CD16FB">
        <w:rPr>
          <w:rFonts w:ascii="Arial" w:hAnsi="Arial" w:cs="Arial"/>
          <w:sz w:val="12"/>
          <w:szCs w:val="12"/>
        </w:rPr>
        <w:t>таблице 1 значения отчетных показателей заполняются с нарастающим итогом на отчетную дату.</w:t>
      </w:r>
    </w:p>
    <w:p w:rsidR="003D1D19" w:rsidRPr="00CD16FB" w:rsidRDefault="00CD16FB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5. В</w:t>
      </w:r>
      <w:r w:rsidR="003D1D19" w:rsidRPr="00CD16FB">
        <w:rPr>
          <w:rFonts w:ascii="Arial" w:hAnsi="Arial" w:cs="Arial"/>
          <w:sz w:val="12"/>
          <w:szCs w:val="12"/>
        </w:rPr>
        <w:t xml:space="preserve"> таблице 1 числовые значения отчетных показателей необходимо указать с двумя знаками после разделителя целой и дробной частей значения.</w:t>
      </w:r>
    </w:p>
    <w:p w:rsidR="003D1D19" w:rsidRPr="00CD16FB" w:rsidRDefault="00CD16FB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6. В</w:t>
      </w:r>
      <w:r w:rsidR="003D1D19" w:rsidRPr="00CD16FB">
        <w:rPr>
          <w:rFonts w:ascii="Arial" w:hAnsi="Arial" w:cs="Arial"/>
          <w:sz w:val="12"/>
          <w:szCs w:val="12"/>
        </w:rPr>
        <w:t xml:space="preserve"> таблицах 2, 3 значения отчетных показателей по средней численности воспитанников, работников указываются в соответствии с периодичностью предоставления отчета: за 1 квартал – средняя численность в период с 1 января по 31 марта; за 2 квартал – средняя численность в период с 1 января по 31 августа; за 3 квартал – численность на 30 сентября; за год – средняя численность в период с 1 сентября по 31 декабря.</w:t>
      </w:r>
    </w:p>
    <w:p w:rsidR="003D1D19" w:rsidRPr="00CD16FB" w:rsidRDefault="003D1D19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Средняя численность воспитанников, работников за соответствующий период определяется путем суммирования средней численности воспитанников, работников за все месяцы, истекшие в соответствующем периоде с начала отчетной даты, и деления полученной суммы на число месяцев соответствующего периода. Средняя численность воспитанников, работников за месяц исчисляется путем суммирования численности воспитанников, работников за каждый календарный день месяца, т.е. с 1 по 30 или 31 число (для февраля – по 28 или 29 число), включая праздничные (нерабочие) и выходные дни, и деления полученной суммы на число календарных дней месяца.</w:t>
      </w:r>
    </w:p>
    <w:p w:rsidR="003D1D19" w:rsidRPr="00CD16FB" w:rsidRDefault="00CD16FB" w:rsidP="00E17FBC">
      <w:pPr>
        <w:spacing w:after="0"/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7. В</w:t>
      </w:r>
      <w:r w:rsidR="003D1D19" w:rsidRPr="00CD16FB">
        <w:rPr>
          <w:rFonts w:ascii="Arial" w:hAnsi="Arial" w:cs="Arial"/>
          <w:sz w:val="12"/>
          <w:szCs w:val="12"/>
        </w:rPr>
        <w:t xml:space="preserve"> таблице 3 значения отчетных показателей, указанных в столбцах 2, 3 указываются в соответствии с периодичностью предоставления отчета: за 1 квартал – на 31 марта; за 2 квартал – на 31 августа; за 3 квартал – на 30 сентября; за год </w:t>
      </w:r>
      <w:r w:rsidRPr="00CD16FB">
        <w:rPr>
          <w:rFonts w:ascii="Arial" w:hAnsi="Arial" w:cs="Arial"/>
          <w:sz w:val="12"/>
          <w:szCs w:val="12"/>
        </w:rPr>
        <w:t>–на 31 декабря.</w:t>
      </w:r>
    </w:p>
    <w:p w:rsidR="00CD16FB" w:rsidRPr="00CD16FB" w:rsidRDefault="00CD16FB" w:rsidP="002A51C5">
      <w:pPr>
        <w:rPr>
          <w:rFonts w:ascii="Arial" w:hAnsi="Arial" w:cs="Arial"/>
          <w:sz w:val="12"/>
          <w:szCs w:val="12"/>
        </w:rPr>
      </w:pPr>
      <w:r w:rsidRPr="00CD16FB">
        <w:rPr>
          <w:rFonts w:ascii="Arial" w:hAnsi="Arial" w:cs="Arial"/>
          <w:sz w:val="12"/>
          <w:szCs w:val="12"/>
        </w:rPr>
        <w:t>8. В слу</w:t>
      </w:r>
      <w:r w:rsidR="00E17FBC">
        <w:rPr>
          <w:rFonts w:ascii="Arial" w:hAnsi="Arial" w:cs="Arial"/>
          <w:sz w:val="12"/>
          <w:szCs w:val="12"/>
        </w:rPr>
        <w:t xml:space="preserve">чае </w:t>
      </w:r>
      <w:proofErr w:type="spellStart"/>
      <w:r w:rsidR="00E17FBC">
        <w:rPr>
          <w:rFonts w:ascii="Arial" w:hAnsi="Arial" w:cs="Arial"/>
          <w:sz w:val="12"/>
          <w:szCs w:val="12"/>
        </w:rPr>
        <w:t>неосвоения</w:t>
      </w:r>
      <w:proofErr w:type="spellEnd"/>
      <w:r w:rsidR="00E17FBC">
        <w:rPr>
          <w:rFonts w:ascii="Arial" w:hAnsi="Arial" w:cs="Arial"/>
          <w:sz w:val="12"/>
          <w:szCs w:val="12"/>
        </w:rPr>
        <w:t xml:space="preserve"> средств субсидии</w:t>
      </w:r>
      <w:r w:rsidRPr="00CD16FB">
        <w:rPr>
          <w:rFonts w:ascii="Arial" w:hAnsi="Arial" w:cs="Arial"/>
          <w:sz w:val="12"/>
          <w:szCs w:val="12"/>
        </w:rPr>
        <w:t xml:space="preserve"> (более чем 5% за соответствующий период) представляется пояснительная записка с указанием причин и </w:t>
      </w:r>
      <w:r w:rsidR="00E17FBC">
        <w:rPr>
          <w:rFonts w:ascii="Arial" w:hAnsi="Arial" w:cs="Arial"/>
          <w:sz w:val="12"/>
          <w:szCs w:val="12"/>
        </w:rPr>
        <w:t>другие пояснительные материалы.</w:t>
      </w:r>
    </w:p>
    <w:sectPr w:rsidR="00CD16FB" w:rsidRPr="00CD16FB" w:rsidSect="009463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81AF1"/>
    <w:multiLevelType w:val="hybridMultilevel"/>
    <w:tmpl w:val="79067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242568"/>
    <w:multiLevelType w:val="hybridMultilevel"/>
    <w:tmpl w:val="83AC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872"/>
    <w:rsid w:val="000B12D9"/>
    <w:rsid w:val="000C00AE"/>
    <w:rsid w:val="001511D5"/>
    <w:rsid w:val="001B366B"/>
    <w:rsid w:val="00267A7C"/>
    <w:rsid w:val="00272DCD"/>
    <w:rsid w:val="002A51C5"/>
    <w:rsid w:val="00370488"/>
    <w:rsid w:val="003968E4"/>
    <w:rsid w:val="003D1D19"/>
    <w:rsid w:val="00455AB6"/>
    <w:rsid w:val="0091058F"/>
    <w:rsid w:val="00946358"/>
    <w:rsid w:val="009977FF"/>
    <w:rsid w:val="009B4933"/>
    <w:rsid w:val="00A43FB1"/>
    <w:rsid w:val="00AA2931"/>
    <w:rsid w:val="00AC5872"/>
    <w:rsid w:val="00B2634F"/>
    <w:rsid w:val="00B50F3B"/>
    <w:rsid w:val="00BA44CC"/>
    <w:rsid w:val="00C26932"/>
    <w:rsid w:val="00C37079"/>
    <w:rsid w:val="00C44C67"/>
    <w:rsid w:val="00C97FA1"/>
    <w:rsid w:val="00CD16FB"/>
    <w:rsid w:val="00E17FBC"/>
    <w:rsid w:val="00EE09A7"/>
    <w:rsid w:val="00F118B4"/>
    <w:rsid w:val="00F40CE5"/>
    <w:rsid w:val="00FE4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6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4</cp:revision>
  <dcterms:created xsi:type="dcterms:W3CDTF">2022-04-14T07:53:00Z</dcterms:created>
  <dcterms:modified xsi:type="dcterms:W3CDTF">2022-06-09T08:55:00Z</dcterms:modified>
</cp:coreProperties>
</file>