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9B6855F" w14:textId="00951B5E" w:rsidR="002F3EA7" w:rsidRPr="002F3EA7" w:rsidRDefault="002F3EA7" w:rsidP="002F3EA7">
      <w:pPr>
        <w:pStyle w:val="1"/>
        <w:keepLines w:val="0"/>
        <w:numPr>
          <w:ilvl w:val="0"/>
          <w:numId w:val="1"/>
        </w:numPr>
        <w:spacing w:before="0"/>
        <w:ind w:left="1701"/>
        <w:rPr>
          <w:rFonts w:ascii="Times New Roman" w:hAnsi="Times New Roman" w:cs="Times New Roman"/>
          <w:color w:val="auto"/>
          <w:sz w:val="30"/>
          <w:szCs w:val="30"/>
        </w:rPr>
      </w:pPr>
      <w:r w:rsidRPr="002F3EA7">
        <w:rPr>
          <w:rFonts w:ascii="Times New Roman" w:hAnsi="Times New Roman" w:cs="Times New Roman"/>
          <w:noProof/>
          <w:color w:val="auto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02F2DA8A" wp14:editId="54775217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3EA7">
        <w:rPr>
          <w:rFonts w:ascii="Times New Roman" w:hAnsi="Times New Roman" w:cs="Times New Roman"/>
          <w:color w:val="auto"/>
          <w:sz w:val="30"/>
          <w:szCs w:val="30"/>
        </w:rPr>
        <w:t>АДМИНИСТРАЦИЯ ГОРОДСКОГО ОКРУГА ФРЯЗИНО</w:t>
      </w:r>
    </w:p>
    <w:p w14:paraId="2A2771EB" w14:textId="77777777" w:rsidR="002F3EA7" w:rsidRPr="002F3EA7" w:rsidRDefault="002F3EA7" w:rsidP="002F3EA7">
      <w:pPr>
        <w:pStyle w:val="3"/>
        <w:numPr>
          <w:ilvl w:val="2"/>
          <w:numId w:val="1"/>
        </w:numPr>
        <w:spacing w:after="0"/>
        <w:ind w:left="2410"/>
        <w:rPr>
          <w:rFonts w:ascii="Times New Roman" w:hAnsi="Times New Roman" w:cs="Times New Roman"/>
          <w:sz w:val="46"/>
          <w:szCs w:val="46"/>
          <w:lang w:val="en-US"/>
        </w:rPr>
      </w:pPr>
      <w:r w:rsidRPr="002F3EA7">
        <w:rPr>
          <w:rFonts w:ascii="Times New Roman" w:hAnsi="Times New Roman" w:cs="Times New Roman"/>
          <w:sz w:val="46"/>
          <w:szCs w:val="46"/>
          <w:lang w:val="en-US"/>
        </w:rPr>
        <w:t xml:space="preserve">      </w:t>
      </w:r>
      <w:r w:rsidRPr="002F3EA7">
        <w:rPr>
          <w:rFonts w:ascii="Times New Roman" w:hAnsi="Times New Roman" w:cs="Times New Roman"/>
          <w:sz w:val="46"/>
          <w:szCs w:val="46"/>
        </w:rPr>
        <w:t>ПОСТАНОВЛЕНИЕ</w:t>
      </w:r>
    </w:p>
    <w:p w14:paraId="464A1E23" w14:textId="77777777" w:rsidR="002F3EA7" w:rsidRPr="002F3EA7" w:rsidRDefault="002F3EA7" w:rsidP="002F3EA7">
      <w:pPr>
        <w:tabs>
          <w:tab w:val="left" w:pos="8325"/>
        </w:tabs>
        <w:rPr>
          <w:lang w:val="en-US"/>
        </w:rPr>
      </w:pPr>
      <w:r w:rsidRPr="002F3EA7">
        <w:rPr>
          <w:lang w:val="en-US"/>
        </w:rPr>
        <w:tab/>
      </w:r>
    </w:p>
    <w:p w14:paraId="3775D8EB" w14:textId="15095B8F" w:rsidR="00C27BB5" w:rsidRDefault="002F3EA7" w:rsidP="002F3EA7">
      <w:pPr>
        <w:spacing w:before="60"/>
        <w:ind w:left="1842" w:firstLine="608"/>
        <w:rPr>
          <w:sz w:val="28"/>
          <w:szCs w:val="28"/>
        </w:rPr>
      </w:pPr>
      <w:r w:rsidRPr="002F3EA7">
        <w:rPr>
          <w:b/>
          <w:bCs/>
          <w:sz w:val="28"/>
          <w:szCs w:val="28"/>
        </w:rPr>
        <w:t xml:space="preserve">                     </w:t>
      </w:r>
      <w:proofErr w:type="gramStart"/>
      <w:r w:rsidRPr="002F3EA7">
        <w:rPr>
          <w:b/>
          <w:bCs/>
          <w:sz w:val="28"/>
          <w:szCs w:val="28"/>
        </w:rPr>
        <w:t>от</w:t>
      </w:r>
      <w:proofErr w:type="gramEnd"/>
      <w:r w:rsidRPr="002F3EA7">
        <w:rPr>
          <w:sz w:val="28"/>
          <w:szCs w:val="28"/>
        </w:rPr>
        <w:t xml:space="preserve"> </w:t>
      </w:r>
      <w:r>
        <w:rPr>
          <w:sz w:val="28"/>
          <w:szCs w:val="28"/>
        </w:rPr>
        <w:t>26.06.2024</w:t>
      </w:r>
      <w:r w:rsidRPr="002F3EA7">
        <w:rPr>
          <w:sz w:val="28"/>
          <w:szCs w:val="28"/>
        </w:rPr>
        <w:t xml:space="preserve"> </w:t>
      </w:r>
      <w:r w:rsidRPr="002F3EA7">
        <w:rPr>
          <w:b/>
          <w:sz w:val="28"/>
          <w:szCs w:val="28"/>
        </w:rPr>
        <w:t>№</w:t>
      </w:r>
      <w:r w:rsidRPr="002F3EA7">
        <w:rPr>
          <w:sz w:val="28"/>
          <w:szCs w:val="28"/>
        </w:rPr>
        <w:t xml:space="preserve"> </w:t>
      </w:r>
      <w:r>
        <w:rPr>
          <w:sz w:val="28"/>
          <w:szCs w:val="28"/>
        </w:rPr>
        <w:t>636</w:t>
      </w:r>
    </w:p>
    <w:p w14:paraId="3F0F7D86" w14:textId="77777777" w:rsidR="00C27BB5" w:rsidRDefault="00C27BB5" w:rsidP="00C27BB5">
      <w:pPr>
        <w:widowControl w:val="0"/>
        <w:ind w:right="4818"/>
        <w:jc w:val="both"/>
        <w:rPr>
          <w:sz w:val="28"/>
          <w:szCs w:val="28"/>
        </w:rPr>
      </w:pPr>
    </w:p>
    <w:p w14:paraId="504F4277" w14:textId="77777777" w:rsidR="00C27BB5" w:rsidRDefault="00C27BB5" w:rsidP="00C27BB5">
      <w:pPr>
        <w:widowControl w:val="0"/>
        <w:ind w:right="4818"/>
        <w:jc w:val="both"/>
        <w:rPr>
          <w:sz w:val="28"/>
          <w:szCs w:val="28"/>
        </w:rPr>
      </w:pPr>
    </w:p>
    <w:p w14:paraId="0BB59F55" w14:textId="77777777" w:rsidR="00C27BB5" w:rsidRDefault="00C27BB5" w:rsidP="00C27BB5">
      <w:pPr>
        <w:widowControl w:val="0"/>
        <w:ind w:right="4818"/>
        <w:jc w:val="both"/>
        <w:rPr>
          <w:sz w:val="28"/>
          <w:szCs w:val="28"/>
        </w:rPr>
      </w:pPr>
    </w:p>
    <w:p w14:paraId="130FE675" w14:textId="77777777" w:rsidR="009D2132" w:rsidRPr="003433BF" w:rsidRDefault="007B228E" w:rsidP="00C27BB5">
      <w:pPr>
        <w:widowControl w:val="0"/>
        <w:ind w:right="4818"/>
        <w:jc w:val="both"/>
        <w:rPr>
          <w:sz w:val="28"/>
          <w:szCs w:val="28"/>
        </w:rPr>
      </w:pPr>
      <w:r w:rsidRPr="003433BF">
        <w:rPr>
          <w:sz w:val="28"/>
          <w:szCs w:val="28"/>
        </w:rPr>
        <w:t>О введении режима повышенной готовности на территории городского округа Фрязино Московской области</w:t>
      </w:r>
      <w:bookmarkStart w:id="0" w:name="_GoBack"/>
      <w:bookmarkEnd w:id="0"/>
    </w:p>
    <w:p w14:paraId="6408C735" w14:textId="77777777" w:rsidR="009D2132" w:rsidRDefault="009D2132">
      <w:pPr>
        <w:widowControl w:val="0"/>
        <w:ind w:right="4393"/>
        <w:jc w:val="both"/>
        <w:rPr>
          <w:sz w:val="28"/>
          <w:szCs w:val="28"/>
        </w:rPr>
      </w:pPr>
    </w:p>
    <w:p w14:paraId="3FCF18A4" w14:textId="651F3FFD" w:rsidR="009D2132" w:rsidRDefault="007B228E" w:rsidP="00C27BB5">
      <w:pPr>
        <w:widowControl w:val="0"/>
        <w:spacing w:before="240"/>
        <w:ind w:firstLine="709"/>
        <w:jc w:val="both"/>
      </w:pPr>
      <w:r>
        <w:rPr>
          <w:color w:val="000000"/>
          <w:sz w:val="28"/>
          <w:szCs w:val="28"/>
        </w:rPr>
        <w:t>В соответствии с Федеральным</w:t>
      </w:r>
      <w:r w:rsidR="003433B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закон</w:t>
      </w:r>
      <w:r w:rsidR="003433BF">
        <w:rPr>
          <w:color w:val="000000"/>
          <w:sz w:val="28"/>
          <w:szCs w:val="28"/>
        </w:rPr>
        <w:t>ами</w:t>
      </w:r>
      <w:r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21.12.1994 № 68-ФЗ «О защите населения и территорий от чрезвычайных ситуаций природного и техногенного характера», Законом Московской области от 04.05.2005 № 110/2005-ОЗ «О защите населения и территории Московской области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на основании протокола </w:t>
      </w:r>
      <w:r w:rsidR="003433BF">
        <w:rPr>
          <w:color w:val="000000"/>
          <w:sz w:val="28"/>
          <w:szCs w:val="28"/>
        </w:rPr>
        <w:t>Комиссии по чрезвычайным ситуациям и обеспечению пожарной безопасности</w:t>
      </w:r>
      <w:r>
        <w:rPr>
          <w:color w:val="000000"/>
          <w:sz w:val="28"/>
          <w:szCs w:val="28"/>
        </w:rPr>
        <w:t xml:space="preserve"> городского округа Фрязино </w:t>
      </w:r>
      <w:r w:rsidR="003433BF">
        <w:rPr>
          <w:color w:val="000000"/>
          <w:sz w:val="28"/>
          <w:szCs w:val="28"/>
        </w:rPr>
        <w:t xml:space="preserve">Московской области (далее – КЧС и ОПБ </w:t>
      </w:r>
      <w:proofErr w:type="spellStart"/>
      <w:r w:rsidR="003433BF">
        <w:rPr>
          <w:color w:val="000000"/>
          <w:sz w:val="28"/>
          <w:szCs w:val="28"/>
        </w:rPr>
        <w:t>г.о</w:t>
      </w:r>
      <w:proofErr w:type="spellEnd"/>
      <w:r w:rsidR="003433BF">
        <w:rPr>
          <w:color w:val="000000"/>
          <w:sz w:val="28"/>
          <w:szCs w:val="28"/>
        </w:rPr>
        <w:t xml:space="preserve">. Фрязино) </w:t>
      </w:r>
      <w:r>
        <w:rPr>
          <w:color w:val="000000"/>
          <w:sz w:val="28"/>
          <w:szCs w:val="28"/>
        </w:rPr>
        <w:t xml:space="preserve">от 26.06.2024 № </w:t>
      </w:r>
      <w:r w:rsidR="004E3832">
        <w:rPr>
          <w:color w:val="000000"/>
          <w:sz w:val="28"/>
          <w:szCs w:val="28"/>
        </w:rPr>
        <w:t>3</w:t>
      </w:r>
      <w:r w:rsidR="003433BF">
        <w:rPr>
          <w:color w:val="000000"/>
          <w:sz w:val="28"/>
          <w:szCs w:val="28"/>
        </w:rPr>
        <w:t>-2024</w:t>
      </w:r>
      <w:r>
        <w:rPr>
          <w:color w:val="000000"/>
          <w:sz w:val="28"/>
          <w:szCs w:val="28"/>
        </w:rPr>
        <w:t>, с целью недопущения возникновения чрезвычайных ситуаций, связанных с обрушением административного здания, расположенного по адресу: Московская область, г. Фрязино, Зав</w:t>
      </w:r>
      <w:r>
        <w:rPr>
          <w:sz w:val="28"/>
          <w:szCs w:val="28"/>
        </w:rPr>
        <w:t xml:space="preserve">одской проезд, дом 2, </w:t>
      </w:r>
      <w:r w:rsidR="003433BF">
        <w:rPr>
          <w:color w:val="000000"/>
          <w:sz w:val="28"/>
          <w:szCs w:val="28"/>
        </w:rPr>
        <w:t>руководствуясь Уставом городского округа Фрязино Московской области,</w:t>
      </w:r>
    </w:p>
    <w:p w14:paraId="06F123FF" w14:textId="77777777" w:rsidR="009D2132" w:rsidRPr="003433BF" w:rsidRDefault="009D2132">
      <w:pPr>
        <w:pStyle w:val="ac"/>
        <w:ind w:right="-1"/>
        <w:jc w:val="center"/>
        <w:rPr>
          <w:rFonts w:ascii="Times New Roman" w:eastAsia="Times New Roman" w:hAnsi="Times New Roman" w:cs="Times New Roman"/>
          <w:bCs/>
          <w:spacing w:val="100"/>
          <w:sz w:val="28"/>
          <w:szCs w:val="28"/>
          <w:lang w:eastAsia="ar-SA"/>
        </w:rPr>
      </w:pPr>
    </w:p>
    <w:p w14:paraId="6BFEADFF" w14:textId="6BE67709" w:rsidR="009D2132" w:rsidRPr="003433BF" w:rsidRDefault="00C27BB5">
      <w:pPr>
        <w:pStyle w:val="ac"/>
        <w:ind w:right="-1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7B228E" w:rsidRPr="00343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7B228E" w:rsidRPr="00343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7B228E" w:rsidRPr="00343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7B228E" w:rsidRPr="00343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7B228E" w:rsidRPr="00343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7B228E" w:rsidRPr="00343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7B228E" w:rsidRPr="00343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7B228E" w:rsidRPr="00343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7B228E" w:rsidRPr="00343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7B228E" w:rsidRPr="00343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ю:</w:t>
      </w:r>
    </w:p>
    <w:p w14:paraId="246610F7" w14:textId="77777777" w:rsidR="009D2132" w:rsidRPr="003433BF" w:rsidRDefault="009D2132">
      <w:pPr>
        <w:pStyle w:val="ac"/>
        <w:ind w:right="-1"/>
        <w:jc w:val="center"/>
        <w:rPr>
          <w:rFonts w:ascii="Times New Roman" w:eastAsia="Times New Roman" w:hAnsi="Times New Roman" w:cs="Times New Roman"/>
          <w:bCs/>
          <w:spacing w:val="100"/>
          <w:sz w:val="28"/>
          <w:szCs w:val="28"/>
          <w:lang w:eastAsia="ar-SA"/>
        </w:rPr>
      </w:pPr>
    </w:p>
    <w:p w14:paraId="7AA59AFC" w14:textId="77777777" w:rsidR="009D2132" w:rsidRDefault="007B228E" w:rsidP="003433BF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Ввести с 1</w:t>
      </w:r>
      <w:r>
        <w:rPr>
          <w:color w:val="000000"/>
          <w:sz w:val="28"/>
          <w:szCs w:val="28"/>
          <w:shd w:val="clear" w:color="auto" w:fill="FFFFFF"/>
        </w:rPr>
        <w:t>2 час 00 мин.</w:t>
      </w:r>
      <w:r>
        <w:rPr>
          <w:color w:val="000000"/>
          <w:sz w:val="28"/>
          <w:szCs w:val="28"/>
        </w:rPr>
        <w:t xml:space="preserve"> 26.06.2024 в городском округе Фрязино Московской области режим повышенной готовности для </w:t>
      </w:r>
      <w:r w:rsidR="00C3239E">
        <w:rPr>
          <w:color w:val="000000"/>
          <w:sz w:val="28"/>
          <w:szCs w:val="28"/>
        </w:rPr>
        <w:t xml:space="preserve">органов управления и сил </w:t>
      </w:r>
      <w:proofErr w:type="spellStart"/>
      <w:r>
        <w:rPr>
          <w:color w:val="000000"/>
          <w:sz w:val="28"/>
          <w:szCs w:val="28"/>
        </w:rPr>
        <w:t>Фрязинского</w:t>
      </w:r>
      <w:proofErr w:type="spellEnd"/>
      <w:r>
        <w:rPr>
          <w:color w:val="000000"/>
          <w:sz w:val="28"/>
          <w:szCs w:val="28"/>
        </w:rPr>
        <w:t xml:space="preserve"> городского звена Московской областной системы предупреждения и ликвидации чрезвычайных ситуаций.</w:t>
      </w:r>
    </w:p>
    <w:p w14:paraId="3E37ABC9" w14:textId="77777777" w:rsidR="001C449A" w:rsidRDefault="007B228E" w:rsidP="003433BF">
      <w:pPr>
        <w:pStyle w:val="a5"/>
        <w:widowControl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1C449A">
        <w:rPr>
          <w:color w:val="000000"/>
          <w:sz w:val="28"/>
          <w:szCs w:val="28"/>
        </w:rPr>
        <w:t xml:space="preserve">Установить муниципальный уровень реагирования для органов управления и сил </w:t>
      </w:r>
      <w:proofErr w:type="spellStart"/>
      <w:r w:rsidR="001C449A">
        <w:rPr>
          <w:color w:val="000000"/>
          <w:sz w:val="28"/>
          <w:szCs w:val="28"/>
        </w:rPr>
        <w:t>Фрязинского</w:t>
      </w:r>
      <w:proofErr w:type="spellEnd"/>
      <w:r w:rsidR="001C449A">
        <w:rPr>
          <w:color w:val="000000"/>
          <w:sz w:val="28"/>
          <w:szCs w:val="28"/>
        </w:rPr>
        <w:t xml:space="preserve"> городского звена Московской областной системы предупреждения и ликвидации чрезвычайных ситуаций.</w:t>
      </w:r>
    </w:p>
    <w:p w14:paraId="6071BCE8" w14:textId="419F744A" w:rsidR="009D2132" w:rsidRDefault="007B228E" w:rsidP="003433BF">
      <w:pPr>
        <w:pStyle w:val="a5"/>
        <w:widowControl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Ввести временное ограничение движения автотранспорта на следующ</w:t>
      </w:r>
      <w:r w:rsidR="003433BF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автомобильн</w:t>
      </w:r>
      <w:r w:rsidR="003433BF"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дорогах:</w:t>
      </w:r>
      <w:r w:rsidR="003433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Заводской проезд – </w:t>
      </w:r>
      <w:proofErr w:type="spellStart"/>
      <w:r>
        <w:rPr>
          <w:color w:val="000000"/>
          <w:sz w:val="28"/>
          <w:szCs w:val="28"/>
        </w:rPr>
        <w:t>Платановский</w:t>
      </w:r>
      <w:proofErr w:type="spellEnd"/>
      <w:r>
        <w:rPr>
          <w:color w:val="000000"/>
          <w:sz w:val="28"/>
          <w:szCs w:val="28"/>
        </w:rPr>
        <w:t xml:space="preserve"> проезд – между проезжей частью Окружного проезда и Заводским проездом с 09 </w:t>
      </w:r>
      <w:r w:rsidR="003433BF">
        <w:rPr>
          <w:color w:val="000000"/>
          <w:sz w:val="28"/>
          <w:szCs w:val="28"/>
        </w:rPr>
        <w:t xml:space="preserve">час. 00 мин. </w:t>
      </w:r>
      <w:r>
        <w:rPr>
          <w:color w:val="000000"/>
          <w:sz w:val="28"/>
          <w:szCs w:val="28"/>
        </w:rPr>
        <w:t xml:space="preserve">25.06.2024 до окончания аварийно-спасательных и других неотложных </w:t>
      </w:r>
      <w:r>
        <w:rPr>
          <w:color w:val="000000"/>
          <w:sz w:val="28"/>
          <w:szCs w:val="28"/>
        </w:rPr>
        <w:lastRenderedPageBreak/>
        <w:t>работ, согласно схеме ограничения движения (прилагается).</w:t>
      </w:r>
    </w:p>
    <w:p w14:paraId="0668F151" w14:textId="77777777" w:rsidR="001C449A" w:rsidRDefault="001C449A" w:rsidP="003433BF">
      <w:pPr>
        <w:pStyle w:val="a5"/>
        <w:widowControl w:val="0"/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BBE33D"/>
        </w:rPr>
      </w:pPr>
      <w:r w:rsidRPr="00044F63">
        <w:rPr>
          <w:sz w:val="28"/>
          <w:szCs w:val="28"/>
        </w:rPr>
        <w:t xml:space="preserve">4. </w:t>
      </w:r>
      <w:r w:rsidR="00044F63" w:rsidRPr="00044F63">
        <w:rPr>
          <w:sz w:val="28"/>
          <w:szCs w:val="28"/>
        </w:rPr>
        <w:t xml:space="preserve">МКУ «ЕДДС </w:t>
      </w:r>
      <w:proofErr w:type="spellStart"/>
      <w:r w:rsidR="00044F63" w:rsidRPr="00044F63">
        <w:rPr>
          <w:sz w:val="28"/>
          <w:szCs w:val="28"/>
        </w:rPr>
        <w:t>г.Фрязино</w:t>
      </w:r>
      <w:proofErr w:type="spellEnd"/>
      <w:r w:rsidR="00044F63" w:rsidRPr="00044F63">
        <w:rPr>
          <w:sz w:val="28"/>
          <w:szCs w:val="28"/>
        </w:rPr>
        <w:t>» организовать</w:t>
      </w:r>
      <w:r w:rsidR="00044F63" w:rsidRPr="0072017C">
        <w:rPr>
          <w:sz w:val="28"/>
          <w:szCs w:val="28"/>
          <w:lang w:eastAsia="ru-RU"/>
        </w:rPr>
        <w:t xml:space="preserve"> </w:t>
      </w:r>
      <w:r w:rsidRPr="00044F63">
        <w:rPr>
          <w:sz w:val="28"/>
          <w:szCs w:val="28"/>
          <w:lang w:eastAsia="ru-RU"/>
        </w:rPr>
        <w:t>непрерывный сбор, обработк</w:t>
      </w:r>
      <w:r w:rsidR="00044F63">
        <w:rPr>
          <w:sz w:val="28"/>
          <w:szCs w:val="28"/>
          <w:lang w:eastAsia="ru-RU"/>
        </w:rPr>
        <w:t>у</w:t>
      </w:r>
      <w:r w:rsidRPr="00044F63">
        <w:rPr>
          <w:sz w:val="28"/>
          <w:szCs w:val="28"/>
          <w:lang w:eastAsia="ru-RU"/>
        </w:rPr>
        <w:t xml:space="preserve"> и передач</w:t>
      </w:r>
      <w:r w:rsidR="00044F63">
        <w:rPr>
          <w:sz w:val="28"/>
          <w:szCs w:val="28"/>
          <w:lang w:eastAsia="ru-RU"/>
        </w:rPr>
        <w:t>у</w:t>
      </w:r>
      <w:r w:rsidRPr="00044F63">
        <w:rPr>
          <w:sz w:val="28"/>
          <w:szCs w:val="28"/>
          <w:lang w:eastAsia="ru-RU"/>
        </w:rPr>
        <w:t xml:space="preserve"> </w:t>
      </w:r>
      <w:r w:rsidR="00044F63">
        <w:rPr>
          <w:sz w:val="28"/>
          <w:szCs w:val="28"/>
          <w:lang w:eastAsia="ru-RU"/>
        </w:rPr>
        <w:t>информации согласно табеля срочных донесений.</w:t>
      </w:r>
    </w:p>
    <w:p w14:paraId="02FE6C86" w14:textId="7AE6B68E" w:rsidR="009D2132" w:rsidRDefault="007B228E" w:rsidP="003433BF">
      <w:pPr>
        <w:pStyle w:val="a5"/>
        <w:widowControl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4E3832">
        <w:rPr>
          <w:color w:val="000000"/>
          <w:sz w:val="28"/>
          <w:szCs w:val="28"/>
        </w:rPr>
        <w:t xml:space="preserve">Оперативной группе КЧС </w:t>
      </w:r>
      <w:r w:rsidR="0030671F">
        <w:rPr>
          <w:color w:val="000000"/>
          <w:sz w:val="28"/>
          <w:szCs w:val="28"/>
        </w:rPr>
        <w:t xml:space="preserve">и ОПБ </w:t>
      </w:r>
      <w:proofErr w:type="spellStart"/>
      <w:r w:rsidR="003433BF">
        <w:rPr>
          <w:color w:val="000000"/>
          <w:sz w:val="28"/>
          <w:szCs w:val="28"/>
        </w:rPr>
        <w:t>г.о</w:t>
      </w:r>
      <w:proofErr w:type="spellEnd"/>
      <w:r w:rsidR="003433BF">
        <w:rPr>
          <w:color w:val="000000"/>
          <w:sz w:val="28"/>
          <w:szCs w:val="28"/>
        </w:rPr>
        <w:t>.</w:t>
      </w:r>
      <w:r w:rsidR="004E3832">
        <w:rPr>
          <w:color w:val="000000"/>
          <w:sz w:val="28"/>
          <w:szCs w:val="28"/>
        </w:rPr>
        <w:t xml:space="preserve"> Фрязино о</w:t>
      </w:r>
      <w:r>
        <w:rPr>
          <w:color w:val="000000"/>
          <w:sz w:val="28"/>
          <w:szCs w:val="28"/>
        </w:rPr>
        <w:t>существлять непрерывный мониторинг складывающейся обстановки в границах</w:t>
      </w:r>
      <w:r w:rsidR="003433BF">
        <w:rPr>
          <w:color w:val="000000"/>
          <w:sz w:val="28"/>
          <w:szCs w:val="28"/>
        </w:rPr>
        <w:t xml:space="preserve"> </w:t>
      </w:r>
      <w:r w:rsidR="0022281F">
        <w:rPr>
          <w:color w:val="000000"/>
          <w:sz w:val="28"/>
          <w:szCs w:val="28"/>
        </w:rPr>
        <w:t>100 метровой</w:t>
      </w:r>
      <w:r>
        <w:rPr>
          <w:color w:val="000000"/>
          <w:sz w:val="28"/>
          <w:szCs w:val="28"/>
        </w:rPr>
        <w:t xml:space="preserve"> зоны, </w:t>
      </w:r>
      <w:r w:rsidR="0022281F">
        <w:rPr>
          <w:color w:val="000000"/>
          <w:sz w:val="28"/>
          <w:szCs w:val="28"/>
        </w:rPr>
        <w:t>расположенной по адресу Московская область, г. Фрязино, Заводской проезд, дом 2 (далее – опасная зона)</w:t>
      </w:r>
      <w:r>
        <w:rPr>
          <w:color w:val="000000"/>
          <w:sz w:val="28"/>
          <w:szCs w:val="28"/>
        </w:rPr>
        <w:t xml:space="preserve">. </w:t>
      </w:r>
    </w:p>
    <w:p w14:paraId="7595F7B7" w14:textId="77777777" w:rsidR="00044F63" w:rsidRDefault="007B228E" w:rsidP="003433B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656655">
        <w:rPr>
          <w:color w:val="000000"/>
          <w:sz w:val="28"/>
          <w:szCs w:val="28"/>
        </w:rPr>
        <w:t>Организовать</w:t>
      </w:r>
      <w:r w:rsidR="00044F63" w:rsidRPr="00656655">
        <w:rPr>
          <w:sz w:val="28"/>
          <w:szCs w:val="28"/>
          <w:lang w:eastAsia="ru-RU"/>
        </w:rPr>
        <w:t xml:space="preserve"> дежурств</w:t>
      </w:r>
      <w:r w:rsidR="00656655">
        <w:rPr>
          <w:sz w:val="28"/>
          <w:szCs w:val="28"/>
          <w:lang w:eastAsia="ru-RU"/>
        </w:rPr>
        <w:t>о</w:t>
      </w:r>
      <w:r w:rsidR="00044F63" w:rsidRPr="00656655">
        <w:rPr>
          <w:sz w:val="28"/>
          <w:szCs w:val="28"/>
          <w:lang w:eastAsia="ru-RU"/>
        </w:rPr>
        <w:t xml:space="preserve"> руководителей и должностных лиц органов управления и сил </w:t>
      </w:r>
      <w:proofErr w:type="spellStart"/>
      <w:r w:rsidR="00656655">
        <w:rPr>
          <w:color w:val="000000"/>
          <w:sz w:val="28"/>
          <w:szCs w:val="28"/>
        </w:rPr>
        <w:t>Фрязинского</w:t>
      </w:r>
      <w:proofErr w:type="spellEnd"/>
      <w:r w:rsidR="00656655">
        <w:rPr>
          <w:color w:val="000000"/>
          <w:sz w:val="28"/>
          <w:szCs w:val="28"/>
        </w:rPr>
        <w:t xml:space="preserve"> городского звена Московской областной системы предупреждения и ликвидации чрезвычайных ситуаций </w:t>
      </w:r>
      <w:r w:rsidR="00656655" w:rsidRPr="00656655">
        <w:rPr>
          <w:color w:val="000000"/>
          <w:sz w:val="28"/>
          <w:szCs w:val="28"/>
        </w:rPr>
        <w:t>на стационарных пунктах управления</w:t>
      </w:r>
      <w:r w:rsidR="00656655">
        <w:rPr>
          <w:color w:val="000000"/>
          <w:sz w:val="28"/>
          <w:szCs w:val="28"/>
        </w:rPr>
        <w:t>.</w:t>
      </w:r>
    </w:p>
    <w:p w14:paraId="154D19AD" w14:textId="77777777" w:rsidR="005C61D6" w:rsidRDefault="005C61D6" w:rsidP="003433BF">
      <w:pPr>
        <w:pStyle w:val="a5"/>
        <w:widowControl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Руководителям экстренных оперативных служб городского округа Фрязино Московской области привести в готовность органы управления, силы и средства к действиям по предназначению.</w:t>
      </w:r>
    </w:p>
    <w:p w14:paraId="49DEC582" w14:textId="7FF66A21" w:rsidR="009D2132" w:rsidRDefault="005C61D6" w:rsidP="003433BF">
      <w:pPr>
        <w:pStyle w:val="a5"/>
        <w:widowControl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7B228E">
        <w:rPr>
          <w:color w:val="000000"/>
          <w:sz w:val="28"/>
          <w:szCs w:val="28"/>
        </w:rPr>
        <w:t xml:space="preserve">. Рекомендовать начальнику МУ МВД России «Щелковское» и </w:t>
      </w:r>
      <w:r w:rsidR="007B228E" w:rsidRPr="00F26300">
        <w:rPr>
          <w:color w:val="000000"/>
          <w:sz w:val="28"/>
          <w:szCs w:val="28"/>
        </w:rPr>
        <w:t xml:space="preserve">начальнику отдела надзорной деятельности и профилактической работы по городскому округу </w:t>
      </w:r>
      <w:r w:rsidR="004E3832" w:rsidRPr="00F26300">
        <w:rPr>
          <w:color w:val="000000"/>
          <w:sz w:val="28"/>
          <w:szCs w:val="28"/>
        </w:rPr>
        <w:t>Щелково</w:t>
      </w:r>
      <w:r w:rsidR="007B228E" w:rsidRPr="00F26300">
        <w:rPr>
          <w:color w:val="000000"/>
          <w:sz w:val="28"/>
          <w:szCs w:val="28"/>
        </w:rPr>
        <w:t xml:space="preserve"> Управления надзорной деятельности и профилактической работы Главного управления МЧС России по Московской области организовать проведение совместных рейдов с целью пресечения</w:t>
      </w:r>
      <w:r w:rsidR="007B228E">
        <w:rPr>
          <w:color w:val="000000"/>
          <w:sz w:val="28"/>
          <w:szCs w:val="28"/>
        </w:rPr>
        <w:t xml:space="preserve"> несанкционированного доступа на территорию административного здания, расположенного по адресу: Московская область, г. Фрязино, Заводской проезд, дом 2.</w:t>
      </w:r>
    </w:p>
    <w:p w14:paraId="024BE6E5" w14:textId="3BB5341C" w:rsidR="00FA36A2" w:rsidRDefault="005C61D6" w:rsidP="003433BF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FA36A2">
        <w:rPr>
          <w:color w:val="000000"/>
          <w:sz w:val="28"/>
          <w:szCs w:val="28"/>
        </w:rPr>
        <w:t>. Арендаторам</w:t>
      </w:r>
      <w:r w:rsidR="00F26300">
        <w:rPr>
          <w:color w:val="000000"/>
          <w:sz w:val="28"/>
          <w:szCs w:val="28"/>
        </w:rPr>
        <w:t xml:space="preserve"> помещений</w:t>
      </w:r>
      <w:r w:rsidR="000D4F67">
        <w:rPr>
          <w:color w:val="000000"/>
          <w:sz w:val="28"/>
          <w:szCs w:val="28"/>
        </w:rPr>
        <w:t>,</w:t>
      </w:r>
      <w:r w:rsidR="00F26300">
        <w:rPr>
          <w:color w:val="000000"/>
          <w:sz w:val="28"/>
          <w:szCs w:val="28"/>
        </w:rPr>
        <w:t xml:space="preserve"> расположенных в административном здании по адресу</w:t>
      </w:r>
      <w:r w:rsidR="003433BF">
        <w:rPr>
          <w:color w:val="000000"/>
          <w:sz w:val="28"/>
          <w:szCs w:val="28"/>
        </w:rPr>
        <w:t>:</w:t>
      </w:r>
      <w:r w:rsidR="00F26300">
        <w:rPr>
          <w:color w:val="000000"/>
          <w:sz w:val="28"/>
          <w:szCs w:val="28"/>
        </w:rPr>
        <w:t xml:space="preserve"> Московская область, г. Фрязино, Заводской проезд, дом 2</w:t>
      </w:r>
      <w:r w:rsidR="003433BF">
        <w:rPr>
          <w:color w:val="000000"/>
          <w:sz w:val="28"/>
          <w:szCs w:val="28"/>
        </w:rPr>
        <w:t xml:space="preserve">, </w:t>
      </w:r>
      <w:r w:rsidR="00F26300">
        <w:rPr>
          <w:color w:val="000000"/>
          <w:sz w:val="28"/>
          <w:szCs w:val="28"/>
        </w:rPr>
        <w:t>приостановить свою деятельность</w:t>
      </w:r>
    </w:p>
    <w:p w14:paraId="34E58A6D" w14:textId="3F9C4FF5" w:rsidR="009D2132" w:rsidRDefault="005C61D6" w:rsidP="003433BF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7B228E">
        <w:rPr>
          <w:color w:val="000000"/>
          <w:sz w:val="28"/>
          <w:szCs w:val="28"/>
        </w:rPr>
        <w:t xml:space="preserve">. </w:t>
      </w:r>
      <w:r w:rsidR="00F26300">
        <w:rPr>
          <w:color w:val="000000"/>
          <w:sz w:val="28"/>
          <w:szCs w:val="28"/>
        </w:rPr>
        <w:t>Р</w:t>
      </w:r>
      <w:r w:rsidR="007B228E">
        <w:rPr>
          <w:color w:val="000000"/>
          <w:sz w:val="28"/>
          <w:szCs w:val="28"/>
        </w:rPr>
        <w:t xml:space="preserve">уководителям организаций, предприятий, учреждений, </w:t>
      </w:r>
      <w:r w:rsidR="003433BF">
        <w:rPr>
          <w:color w:val="000000"/>
          <w:sz w:val="28"/>
          <w:szCs w:val="28"/>
        </w:rPr>
        <w:t xml:space="preserve">независимо от организационно-правовых форм, </w:t>
      </w:r>
      <w:r w:rsidR="007B228E">
        <w:rPr>
          <w:color w:val="000000"/>
          <w:sz w:val="28"/>
          <w:szCs w:val="28"/>
        </w:rPr>
        <w:t>производственные и складские помещения которых расположен</w:t>
      </w:r>
      <w:r w:rsidR="000D4F67">
        <w:rPr>
          <w:color w:val="000000"/>
          <w:sz w:val="28"/>
          <w:szCs w:val="28"/>
        </w:rPr>
        <w:t>н</w:t>
      </w:r>
      <w:r w:rsidR="007B228E">
        <w:rPr>
          <w:color w:val="000000"/>
          <w:sz w:val="28"/>
          <w:szCs w:val="28"/>
        </w:rPr>
        <w:t>ы</w:t>
      </w:r>
      <w:r w:rsidR="0022281F">
        <w:rPr>
          <w:color w:val="000000"/>
          <w:sz w:val="28"/>
          <w:szCs w:val="28"/>
        </w:rPr>
        <w:t>х</w:t>
      </w:r>
      <w:r w:rsidR="007B228E">
        <w:rPr>
          <w:color w:val="000000"/>
          <w:sz w:val="28"/>
          <w:szCs w:val="28"/>
        </w:rPr>
        <w:t xml:space="preserve"> в </w:t>
      </w:r>
      <w:r w:rsidR="00C3239E">
        <w:rPr>
          <w:color w:val="000000"/>
          <w:sz w:val="28"/>
          <w:szCs w:val="28"/>
        </w:rPr>
        <w:t>опасн</w:t>
      </w:r>
      <w:r w:rsidR="000D4F67">
        <w:rPr>
          <w:color w:val="000000"/>
          <w:sz w:val="28"/>
          <w:szCs w:val="28"/>
        </w:rPr>
        <w:t>ой</w:t>
      </w:r>
      <w:r w:rsidR="00C3239E">
        <w:rPr>
          <w:color w:val="000000"/>
          <w:sz w:val="28"/>
          <w:szCs w:val="28"/>
        </w:rPr>
        <w:t xml:space="preserve"> зон</w:t>
      </w:r>
      <w:r w:rsidR="0022281F">
        <w:rPr>
          <w:color w:val="000000"/>
          <w:sz w:val="28"/>
          <w:szCs w:val="28"/>
        </w:rPr>
        <w:t>е</w:t>
      </w:r>
      <w:r w:rsidR="007B228E">
        <w:rPr>
          <w:color w:val="000000"/>
          <w:sz w:val="28"/>
          <w:szCs w:val="28"/>
        </w:rPr>
        <w:t xml:space="preserve">, принять необходимые меры по недопущению нахождения </w:t>
      </w:r>
      <w:r w:rsidR="007B228E" w:rsidRPr="00F26300">
        <w:rPr>
          <w:color w:val="000000"/>
          <w:sz w:val="28"/>
          <w:szCs w:val="28"/>
        </w:rPr>
        <w:t>арендаторов (работников)</w:t>
      </w:r>
      <w:r w:rsidR="000D4F67">
        <w:rPr>
          <w:color w:val="000000"/>
          <w:sz w:val="28"/>
          <w:szCs w:val="28"/>
        </w:rPr>
        <w:t xml:space="preserve"> и иных граждан</w:t>
      </w:r>
      <w:r w:rsidR="00C3239E" w:rsidRPr="00F26300">
        <w:rPr>
          <w:color w:val="000000"/>
          <w:sz w:val="28"/>
          <w:szCs w:val="28"/>
        </w:rPr>
        <w:t xml:space="preserve"> </w:t>
      </w:r>
      <w:r w:rsidR="00C3239E">
        <w:rPr>
          <w:color w:val="000000"/>
          <w:sz w:val="28"/>
          <w:szCs w:val="28"/>
        </w:rPr>
        <w:t>в опасной зоне</w:t>
      </w:r>
      <w:r w:rsidR="007B228E" w:rsidRPr="00F26300">
        <w:rPr>
          <w:color w:val="000000"/>
          <w:sz w:val="28"/>
          <w:szCs w:val="28"/>
        </w:rPr>
        <w:t>.</w:t>
      </w:r>
    </w:p>
    <w:p w14:paraId="64FC4A05" w14:textId="77777777" w:rsidR="009D2132" w:rsidRPr="003433BF" w:rsidRDefault="00F26300" w:rsidP="003433BF">
      <w:pPr>
        <w:widowControl w:val="0"/>
        <w:ind w:firstLine="709"/>
        <w:jc w:val="both"/>
      </w:pPr>
      <w:r>
        <w:rPr>
          <w:color w:val="000000"/>
          <w:sz w:val="28"/>
          <w:szCs w:val="28"/>
        </w:rPr>
        <w:t>1</w:t>
      </w:r>
      <w:r w:rsidR="005C61D6">
        <w:rPr>
          <w:color w:val="000000"/>
          <w:sz w:val="28"/>
          <w:szCs w:val="28"/>
        </w:rPr>
        <w:t>1</w:t>
      </w:r>
      <w:r w:rsidR="007B228E">
        <w:rPr>
          <w:color w:val="000000"/>
          <w:sz w:val="28"/>
          <w:szCs w:val="28"/>
        </w:rPr>
        <w:t xml:space="preserve">. Признать утратившим силу постановление Администрации </w:t>
      </w:r>
      <w:r w:rsidR="007B228E" w:rsidRPr="003433BF">
        <w:rPr>
          <w:color w:val="000000"/>
          <w:sz w:val="28"/>
          <w:szCs w:val="28"/>
        </w:rPr>
        <w:t xml:space="preserve">городского округа Фрязино от 25.06.2024 </w:t>
      </w:r>
      <w:r w:rsidR="007B228E" w:rsidRPr="003433BF">
        <w:rPr>
          <w:bCs/>
          <w:sz w:val="28"/>
          <w:szCs w:val="28"/>
        </w:rPr>
        <w:t>№</w:t>
      </w:r>
      <w:r w:rsidR="007B228E" w:rsidRPr="003433BF">
        <w:rPr>
          <w:color w:val="000000"/>
          <w:sz w:val="28"/>
          <w:szCs w:val="28"/>
        </w:rPr>
        <w:t xml:space="preserve"> 631 «О мерах по обеспечению безопасности дорожного движения на автомобильных дорогах».</w:t>
      </w:r>
    </w:p>
    <w:p w14:paraId="2FB8D751" w14:textId="77777777" w:rsidR="003433BF" w:rsidRPr="003433BF" w:rsidRDefault="007B228E" w:rsidP="003433B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B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C61D6" w:rsidRPr="003433B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433B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433BF" w:rsidRPr="003433BF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Опубликовать настоящее постановление на официальном сайте городского округа Фрязино в информационно – телекоммуникационной сети Интернет</w:t>
      </w:r>
      <w:r w:rsidR="003433BF" w:rsidRPr="003433BF">
        <w:rPr>
          <w:rFonts w:ascii="Times New Roman" w:hAnsi="Times New Roman" w:cs="Times New Roman"/>
          <w:sz w:val="28"/>
          <w:szCs w:val="28"/>
        </w:rPr>
        <w:t>.</w:t>
      </w:r>
    </w:p>
    <w:p w14:paraId="38D7B2EF" w14:textId="612917E3" w:rsidR="009D2132" w:rsidRPr="003433BF" w:rsidRDefault="007B228E" w:rsidP="003433BF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433BF">
        <w:rPr>
          <w:color w:val="000000"/>
          <w:sz w:val="28"/>
          <w:szCs w:val="28"/>
        </w:rPr>
        <w:t>1</w:t>
      </w:r>
      <w:r w:rsidR="005C61D6" w:rsidRPr="003433BF">
        <w:rPr>
          <w:color w:val="000000"/>
          <w:sz w:val="28"/>
          <w:szCs w:val="28"/>
        </w:rPr>
        <w:t>3</w:t>
      </w:r>
      <w:r w:rsidRPr="003433BF">
        <w:rPr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14:paraId="6167BFDA" w14:textId="77777777" w:rsidR="009D2132" w:rsidRDefault="009D2132">
      <w:pPr>
        <w:widowControl w:val="0"/>
        <w:jc w:val="both"/>
        <w:rPr>
          <w:sz w:val="28"/>
          <w:szCs w:val="28"/>
        </w:rPr>
      </w:pPr>
    </w:p>
    <w:p w14:paraId="6438003C" w14:textId="77777777" w:rsidR="00FA36A2" w:rsidRDefault="00FA36A2">
      <w:pPr>
        <w:widowControl w:val="0"/>
        <w:jc w:val="both"/>
        <w:rPr>
          <w:sz w:val="28"/>
          <w:szCs w:val="28"/>
        </w:rPr>
      </w:pPr>
    </w:p>
    <w:p w14:paraId="536DE92B" w14:textId="77777777" w:rsidR="009D2132" w:rsidRDefault="007B228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  <w:t xml:space="preserve">                                                   Д.Р. Воробьев</w:t>
      </w:r>
    </w:p>
    <w:p w14:paraId="3A96FBA0" w14:textId="77777777" w:rsidR="009D2132" w:rsidRDefault="009D2132">
      <w:pPr>
        <w:widowControl w:val="0"/>
        <w:ind w:firstLine="850"/>
        <w:jc w:val="both"/>
        <w:rPr>
          <w:sz w:val="28"/>
          <w:szCs w:val="28"/>
        </w:rPr>
      </w:pPr>
    </w:p>
    <w:p w14:paraId="3A57F057" w14:textId="6A1F7BBE" w:rsidR="007B228E" w:rsidRDefault="007B228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AABFEC3" w14:textId="77777777" w:rsidR="007B228E" w:rsidRPr="007B228E" w:rsidRDefault="007B228E" w:rsidP="005F609C">
      <w:pPr>
        <w:ind w:left="5529"/>
        <w:jc w:val="both"/>
        <w:rPr>
          <w:sz w:val="28"/>
          <w:szCs w:val="28"/>
        </w:rPr>
      </w:pPr>
      <w:r w:rsidRPr="007B228E">
        <w:rPr>
          <w:sz w:val="28"/>
          <w:szCs w:val="28"/>
        </w:rPr>
        <w:lastRenderedPageBreak/>
        <w:t xml:space="preserve">Приложение </w:t>
      </w:r>
    </w:p>
    <w:p w14:paraId="135971C8" w14:textId="77777777" w:rsidR="007B228E" w:rsidRPr="007B228E" w:rsidRDefault="007B228E" w:rsidP="005F609C">
      <w:pPr>
        <w:ind w:left="5529"/>
        <w:jc w:val="both"/>
        <w:rPr>
          <w:sz w:val="28"/>
          <w:szCs w:val="28"/>
        </w:rPr>
      </w:pPr>
      <w:r w:rsidRPr="007B228E">
        <w:rPr>
          <w:sz w:val="28"/>
          <w:szCs w:val="28"/>
        </w:rPr>
        <w:t xml:space="preserve">к постановлению Администрации </w:t>
      </w:r>
    </w:p>
    <w:p w14:paraId="696ED18E" w14:textId="77777777" w:rsidR="007B228E" w:rsidRPr="007B228E" w:rsidRDefault="007B228E" w:rsidP="005F609C">
      <w:pPr>
        <w:ind w:left="5529"/>
        <w:jc w:val="both"/>
        <w:rPr>
          <w:sz w:val="28"/>
          <w:szCs w:val="28"/>
        </w:rPr>
      </w:pPr>
      <w:r w:rsidRPr="007B228E">
        <w:rPr>
          <w:sz w:val="28"/>
          <w:szCs w:val="28"/>
        </w:rPr>
        <w:t xml:space="preserve">городского округа Фрязино </w:t>
      </w:r>
    </w:p>
    <w:p w14:paraId="5B6A34DD" w14:textId="5BCFB40B" w:rsidR="007B228E" w:rsidRPr="007B228E" w:rsidRDefault="007B228E" w:rsidP="005F609C">
      <w:pPr>
        <w:ind w:left="5529"/>
        <w:jc w:val="both"/>
        <w:rPr>
          <w:sz w:val="28"/>
          <w:szCs w:val="28"/>
        </w:rPr>
      </w:pPr>
      <w:proofErr w:type="gramStart"/>
      <w:r w:rsidRPr="007B228E">
        <w:rPr>
          <w:sz w:val="28"/>
          <w:szCs w:val="28"/>
        </w:rPr>
        <w:t>от</w:t>
      </w:r>
      <w:proofErr w:type="gramEnd"/>
      <w:r w:rsidRPr="007B228E">
        <w:rPr>
          <w:sz w:val="28"/>
          <w:szCs w:val="28"/>
        </w:rPr>
        <w:t xml:space="preserve"> </w:t>
      </w:r>
      <w:r w:rsidR="002F3EA7">
        <w:rPr>
          <w:sz w:val="28"/>
          <w:szCs w:val="28"/>
        </w:rPr>
        <w:t>26.06.2024</w:t>
      </w:r>
      <w:r w:rsidRPr="007B228E">
        <w:rPr>
          <w:sz w:val="28"/>
          <w:szCs w:val="28"/>
        </w:rPr>
        <w:t xml:space="preserve"> № </w:t>
      </w:r>
      <w:r w:rsidR="002F3EA7">
        <w:rPr>
          <w:sz w:val="28"/>
          <w:szCs w:val="28"/>
        </w:rPr>
        <w:t>636</w:t>
      </w:r>
      <w:r w:rsidRPr="007B228E">
        <w:rPr>
          <w:sz w:val="28"/>
          <w:szCs w:val="28"/>
        </w:rPr>
        <w:t xml:space="preserve"> </w:t>
      </w:r>
    </w:p>
    <w:p w14:paraId="147ADAEE" w14:textId="77777777" w:rsidR="009D2132" w:rsidRDefault="009D2132" w:rsidP="007B228E">
      <w:pPr>
        <w:ind w:left="1134"/>
        <w:jc w:val="both"/>
        <w:rPr>
          <w:sz w:val="28"/>
          <w:szCs w:val="28"/>
        </w:rPr>
      </w:pPr>
    </w:p>
    <w:p w14:paraId="482D8B5E" w14:textId="5E946B4A" w:rsidR="007B228E" w:rsidRPr="007B228E" w:rsidRDefault="005F609C" w:rsidP="007B228E">
      <w:pPr>
        <w:jc w:val="center"/>
        <w:rPr>
          <w:sz w:val="28"/>
          <w:szCs w:val="28"/>
        </w:rPr>
      </w:pPr>
      <w:r w:rsidRPr="007B228E">
        <w:rPr>
          <w:sz w:val="28"/>
          <w:szCs w:val="28"/>
        </w:rPr>
        <w:t>СХЕМА</w:t>
      </w:r>
    </w:p>
    <w:p w14:paraId="164863C0" w14:textId="3FD219BC" w:rsidR="007B228E" w:rsidRPr="007B228E" w:rsidRDefault="007B228E" w:rsidP="007B228E">
      <w:pPr>
        <w:jc w:val="center"/>
        <w:rPr>
          <w:sz w:val="28"/>
          <w:szCs w:val="28"/>
        </w:rPr>
      </w:pPr>
      <w:r w:rsidRPr="007B228E">
        <w:rPr>
          <w:sz w:val="28"/>
          <w:szCs w:val="28"/>
        </w:rPr>
        <w:t xml:space="preserve">ограничения движения с </w:t>
      </w:r>
      <w:r w:rsidR="005F609C">
        <w:rPr>
          <w:color w:val="000000"/>
          <w:sz w:val="28"/>
          <w:szCs w:val="28"/>
        </w:rPr>
        <w:t>09 час. 00 мин. 25.06.2024</w:t>
      </w:r>
      <w:r w:rsidRPr="007B228E">
        <w:rPr>
          <w:sz w:val="28"/>
          <w:szCs w:val="28"/>
        </w:rPr>
        <w:t xml:space="preserve"> до окончания аварийно-спасательных и других неотложных работ на автомобильных дорогах:</w:t>
      </w:r>
    </w:p>
    <w:p w14:paraId="722784FA" w14:textId="77777777" w:rsidR="007B228E" w:rsidRPr="007B228E" w:rsidRDefault="007B228E" w:rsidP="007B228E">
      <w:pPr>
        <w:jc w:val="center"/>
        <w:rPr>
          <w:sz w:val="28"/>
          <w:szCs w:val="28"/>
        </w:rPr>
      </w:pPr>
      <w:r w:rsidRPr="007B228E">
        <w:rPr>
          <w:sz w:val="28"/>
          <w:szCs w:val="28"/>
        </w:rPr>
        <w:t xml:space="preserve">Заводской проезд – </w:t>
      </w:r>
      <w:proofErr w:type="spellStart"/>
      <w:r w:rsidRPr="007B228E">
        <w:rPr>
          <w:sz w:val="28"/>
          <w:szCs w:val="28"/>
        </w:rPr>
        <w:t>Платановский</w:t>
      </w:r>
      <w:proofErr w:type="spellEnd"/>
      <w:r w:rsidRPr="007B228E">
        <w:rPr>
          <w:sz w:val="28"/>
          <w:szCs w:val="28"/>
        </w:rPr>
        <w:t xml:space="preserve"> проезд – между проезжей частью Окружного проезда и Заводским проездом</w:t>
      </w:r>
    </w:p>
    <w:p w14:paraId="71256EEB" w14:textId="77777777" w:rsidR="007B228E" w:rsidRDefault="007B228E" w:rsidP="007B228E">
      <w:pPr>
        <w:spacing w:before="60"/>
        <w:ind w:firstLine="2"/>
        <w:jc w:val="center"/>
        <w:rPr>
          <w:sz w:val="28"/>
          <w:szCs w:val="28"/>
        </w:rPr>
      </w:pPr>
    </w:p>
    <w:p w14:paraId="441D1034" w14:textId="77777777" w:rsidR="007B228E" w:rsidRDefault="007B228E" w:rsidP="007B228E">
      <w:pPr>
        <w:spacing w:before="60"/>
        <w:ind w:left="-709" w:firstLine="2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BEE91E1" wp14:editId="1A5F3045">
            <wp:extent cx="6120130" cy="6017844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017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228E" w:rsidSect="00C27BB5">
      <w:pgSz w:w="11906" w:h="16838"/>
      <w:pgMar w:top="1134" w:right="567" w:bottom="153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D2132"/>
    <w:rsid w:val="00044F63"/>
    <w:rsid w:val="000D4F67"/>
    <w:rsid w:val="001C449A"/>
    <w:rsid w:val="0022281F"/>
    <w:rsid w:val="002F3EA7"/>
    <w:rsid w:val="0030671F"/>
    <w:rsid w:val="003220D0"/>
    <w:rsid w:val="003433BF"/>
    <w:rsid w:val="004E3832"/>
    <w:rsid w:val="005C61D6"/>
    <w:rsid w:val="005F609C"/>
    <w:rsid w:val="00656655"/>
    <w:rsid w:val="0072017C"/>
    <w:rsid w:val="007B228E"/>
    <w:rsid w:val="009D2132"/>
    <w:rsid w:val="00C27BB5"/>
    <w:rsid w:val="00C3239E"/>
    <w:rsid w:val="00DF0728"/>
    <w:rsid w:val="00F26300"/>
    <w:rsid w:val="00F85F03"/>
    <w:rsid w:val="00FA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2F1F6"/>
  <w15:docId w15:val="{6495F6B1-B947-47FF-B00C-632E4B94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2BC"/>
    <w:rPr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rsid w:val="002F3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1"/>
    <w:qFormat/>
    <w:rsid w:val="003433B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402BC"/>
    <w:pPr>
      <w:keepNext/>
      <w:tabs>
        <w:tab w:val="left" w:pos="0"/>
      </w:tabs>
      <w:jc w:val="center"/>
      <w:outlineLvl w:val="0"/>
    </w:pPr>
    <w:rPr>
      <w:sz w:val="32"/>
    </w:rPr>
  </w:style>
  <w:style w:type="paragraph" w:customStyle="1" w:styleId="21">
    <w:name w:val="Заголовок 21"/>
    <w:basedOn w:val="a"/>
    <w:next w:val="a"/>
    <w:qFormat/>
    <w:rsid w:val="000402BC"/>
    <w:pPr>
      <w:keepNext/>
      <w:tabs>
        <w:tab w:val="left" w:pos="0"/>
      </w:tabs>
      <w:jc w:val="center"/>
      <w:outlineLvl w:val="1"/>
    </w:pPr>
    <w:rPr>
      <w:sz w:val="36"/>
    </w:rPr>
  </w:style>
  <w:style w:type="paragraph" w:customStyle="1" w:styleId="310">
    <w:name w:val="Заголовок 31"/>
    <w:basedOn w:val="a"/>
    <w:next w:val="a"/>
    <w:link w:val="30"/>
    <w:qFormat/>
    <w:rsid w:val="000402BC"/>
    <w:pPr>
      <w:keepNext/>
      <w:tabs>
        <w:tab w:val="left" w:pos="0"/>
      </w:tabs>
      <w:spacing w:before="60"/>
      <w:jc w:val="center"/>
      <w:outlineLvl w:val="2"/>
    </w:pPr>
    <w:rPr>
      <w:b/>
      <w:bCs/>
      <w:sz w:val="44"/>
    </w:rPr>
  </w:style>
  <w:style w:type="character" w:customStyle="1" w:styleId="WW8Num1z0">
    <w:name w:val="WW8Num1z0"/>
    <w:qFormat/>
    <w:rsid w:val="000402BC"/>
  </w:style>
  <w:style w:type="character" w:customStyle="1" w:styleId="WW8Num1z1">
    <w:name w:val="WW8Num1z1"/>
    <w:qFormat/>
    <w:rsid w:val="000402BC"/>
  </w:style>
  <w:style w:type="character" w:customStyle="1" w:styleId="WW8Num1z2">
    <w:name w:val="WW8Num1z2"/>
    <w:qFormat/>
    <w:rsid w:val="000402BC"/>
  </w:style>
  <w:style w:type="character" w:customStyle="1" w:styleId="WW8Num1z3">
    <w:name w:val="WW8Num1z3"/>
    <w:qFormat/>
    <w:rsid w:val="000402BC"/>
  </w:style>
  <w:style w:type="character" w:customStyle="1" w:styleId="WW8Num1z4">
    <w:name w:val="WW8Num1z4"/>
    <w:qFormat/>
    <w:rsid w:val="000402BC"/>
  </w:style>
  <w:style w:type="character" w:customStyle="1" w:styleId="WW8Num1z5">
    <w:name w:val="WW8Num1z5"/>
    <w:qFormat/>
    <w:rsid w:val="000402BC"/>
  </w:style>
  <w:style w:type="character" w:customStyle="1" w:styleId="WW8Num1z6">
    <w:name w:val="WW8Num1z6"/>
    <w:qFormat/>
    <w:rsid w:val="000402BC"/>
  </w:style>
  <w:style w:type="character" w:customStyle="1" w:styleId="WW8Num1z7">
    <w:name w:val="WW8Num1z7"/>
    <w:qFormat/>
    <w:rsid w:val="000402BC"/>
  </w:style>
  <w:style w:type="character" w:customStyle="1" w:styleId="WW8Num1z8">
    <w:name w:val="WW8Num1z8"/>
    <w:qFormat/>
    <w:rsid w:val="000402BC"/>
  </w:style>
  <w:style w:type="character" w:customStyle="1" w:styleId="2">
    <w:name w:val="Основной шрифт абзаца2"/>
    <w:qFormat/>
    <w:rsid w:val="000402BC"/>
  </w:style>
  <w:style w:type="character" w:customStyle="1" w:styleId="12">
    <w:name w:val="Основной шрифт абзаца1"/>
    <w:qFormat/>
    <w:rsid w:val="000402BC"/>
  </w:style>
  <w:style w:type="character" w:customStyle="1" w:styleId="10">
    <w:name w:val="Заголовок 1 Знак"/>
    <w:link w:val="110"/>
    <w:qFormat/>
    <w:rsid w:val="001555A2"/>
    <w:rPr>
      <w:sz w:val="32"/>
      <w:szCs w:val="24"/>
      <w:lang w:eastAsia="zh-CN"/>
    </w:rPr>
  </w:style>
  <w:style w:type="character" w:customStyle="1" w:styleId="30">
    <w:name w:val="Заголовок 3 Знак"/>
    <w:link w:val="310"/>
    <w:qFormat/>
    <w:rsid w:val="001555A2"/>
    <w:rPr>
      <w:b/>
      <w:bCs/>
      <w:sz w:val="44"/>
      <w:szCs w:val="24"/>
      <w:lang w:eastAsia="zh-CN"/>
    </w:rPr>
  </w:style>
  <w:style w:type="character" w:styleId="a3">
    <w:name w:val="Hyperlink"/>
    <w:rsid w:val="009D2132"/>
    <w:rPr>
      <w:color w:val="000080"/>
      <w:u w:val="single"/>
    </w:rPr>
  </w:style>
  <w:style w:type="character" w:customStyle="1" w:styleId="a4">
    <w:name w:val="Символ нумерации"/>
    <w:qFormat/>
    <w:rsid w:val="009D2132"/>
  </w:style>
  <w:style w:type="paragraph" w:customStyle="1" w:styleId="13">
    <w:name w:val="Заголовок1"/>
    <w:basedOn w:val="a"/>
    <w:next w:val="a5"/>
    <w:qFormat/>
    <w:rsid w:val="000402B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0402BC"/>
    <w:pPr>
      <w:spacing w:after="140" w:line="276" w:lineRule="auto"/>
    </w:pPr>
  </w:style>
  <w:style w:type="paragraph" w:styleId="a6">
    <w:name w:val="List"/>
    <w:basedOn w:val="a5"/>
    <w:rsid w:val="000402BC"/>
    <w:rPr>
      <w:rFonts w:cs="Mangal"/>
    </w:rPr>
  </w:style>
  <w:style w:type="paragraph" w:customStyle="1" w:styleId="14">
    <w:name w:val="Название объекта1"/>
    <w:basedOn w:val="a"/>
    <w:qFormat/>
    <w:rsid w:val="009D2132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9D2132"/>
    <w:pPr>
      <w:suppressLineNumbers/>
    </w:pPr>
    <w:rPr>
      <w:rFonts w:cs="Arial"/>
    </w:rPr>
  </w:style>
  <w:style w:type="paragraph" w:styleId="a8">
    <w:name w:val="caption"/>
    <w:basedOn w:val="a"/>
    <w:qFormat/>
    <w:rsid w:val="000402BC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qFormat/>
    <w:rsid w:val="000402BC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rsid w:val="000402BC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rsid w:val="000402BC"/>
    <w:pPr>
      <w:suppressLineNumbers/>
    </w:pPr>
    <w:rPr>
      <w:rFonts w:cs="Mangal"/>
    </w:rPr>
  </w:style>
  <w:style w:type="paragraph" w:customStyle="1" w:styleId="a9">
    <w:name w:val="Колонтитул"/>
    <w:basedOn w:val="a"/>
    <w:qFormat/>
    <w:rsid w:val="009D2132"/>
  </w:style>
  <w:style w:type="paragraph" w:customStyle="1" w:styleId="17">
    <w:name w:val="Верхний колонтитул1"/>
    <w:basedOn w:val="a"/>
    <w:rsid w:val="000402BC"/>
    <w:pPr>
      <w:tabs>
        <w:tab w:val="center" w:pos="4677"/>
        <w:tab w:val="right" w:pos="9355"/>
      </w:tabs>
    </w:pPr>
  </w:style>
  <w:style w:type="paragraph" w:customStyle="1" w:styleId="18">
    <w:name w:val="Нижний колонтитул1"/>
    <w:basedOn w:val="a"/>
    <w:rsid w:val="000402BC"/>
    <w:pPr>
      <w:tabs>
        <w:tab w:val="center" w:pos="4677"/>
        <w:tab w:val="right" w:pos="9355"/>
      </w:tabs>
    </w:pPr>
  </w:style>
  <w:style w:type="paragraph" w:styleId="aa">
    <w:name w:val="Balloon Text"/>
    <w:basedOn w:val="a"/>
    <w:qFormat/>
    <w:rsid w:val="000402BC"/>
    <w:rPr>
      <w:rFonts w:ascii="Tahoma" w:hAnsi="Tahoma" w:cs="Tahoma"/>
      <w:sz w:val="16"/>
      <w:szCs w:val="16"/>
    </w:rPr>
  </w:style>
  <w:style w:type="paragraph" w:styleId="ab">
    <w:name w:val="Normal (Web)"/>
    <w:basedOn w:val="a"/>
    <w:qFormat/>
    <w:rsid w:val="000402BC"/>
    <w:pPr>
      <w:suppressAutoHyphens w:val="0"/>
      <w:spacing w:before="280" w:after="280"/>
    </w:pPr>
  </w:style>
  <w:style w:type="paragraph" w:styleId="ac">
    <w:name w:val="No Spacing"/>
    <w:qFormat/>
    <w:rsid w:val="000402BC"/>
    <w:rPr>
      <w:rFonts w:ascii="Calibri" w:eastAsia="Calibri" w:hAnsi="Calibri" w:cs="Calibri"/>
      <w:sz w:val="22"/>
      <w:szCs w:val="22"/>
      <w:lang w:eastAsia="zh-CN"/>
    </w:rPr>
  </w:style>
  <w:style w:type="paragraph" w:styleId="ad">
    <w:name w:val="List Paragraph"/>
    <w:basedOn w:val="a"/>
    <w:uiPriority w:val="34"/>
    <w:qFormat/>
    <w:rsid w:val="00C0573E"/>
    <w:pPr>
      <w:ind w:left="720"/>
      <w:contextualSpacing/>
    </w:pPr>
  </w:style>
  <w:style w:type="paragraph" w:customStyle="1" w:styleId="ae">
    <w:name w:val="Содержимое таблицы"/>
    <w:basedOn w:val="a"/>
    <w:qFormat/>
    <w:rsid w:val="009D2132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9D2132"/>
    <w:pPr>
      <w:jc w:val="center"/>
    </w:pPr>
    <w:rPr>
      <w:b/>
      <w:bCs/>
    </w:rPr>
  </w:style>
  <w:style w:type="paragraph" w:customStyle="1" w:styleId="ConsPlusTitle">
    <w:name w:val="ConsPlusTitle"/>
    <w:qFormat/>
    <w:rsid w:val="009D2132"/>
    <w:pPr>
      <w:widowControl w:val="0"/>
    </w:pPr>
    <w:rPr>
      <w:rFonts w:ascii="Arial" w:eastAsia="Arial" w:hAnsi="Arial" w:cs="Arial"/>
      <w:b/>
      <w:bCs/>
    </w:rPr>
  </w:style>
  <w:style w:type="character" w:customStyle="1" w:styleId="31">
    <w:name w:val="Заголовок 3 Знак1"/>
    <w:basedOn w:val="a0"/>
    <w:link w:val="3"/>
    <w:rsid w:val="003433BF"/>
    <w:rPr>
      <w:rFonts w:ascii="Cambria" w:hAnsi="Cambria" w:cs="Cambria"/>
      <w:b/>
      <w:bCs/>
      <w:sz w:val="26"/>
      <w:szCs w:val="26"/>
      <w:lang w:eastAsia="zh-CN"/>
    </w:rPr>
  </w:style>
  <w:style w:type="character" w:styleId="af0">
    <w:name w:val="Strong"/>
    <w:qFormat/>
    <w:rsid w:val="003433BF"/>
    <w:rPr>
      <w:b/>
      <w:bCs/>
    </w:rPr>
  </w:style>
  <w:style w:type="character" w:customStyle="1" w:styleId="11">
    <w:name w:val="Заголовок 1 Знак1"/>
    <w:basedOn w:val="a0"/>
    <w:link w:val="1"/>
    <w:rsid w:val="002F3E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МО от 21.02.2022 N 51-ПГ(ред. от 08.09.2023)"О введении на территории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в с</vt:lpstr>
    </vt:vector>
  </TitlesOfParts>
  <Company>КонсультантПлюс Версия 4024.00.09</Company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МО от 21.02.2022 N 51-ПГ(ред. от 08.09.2023)"О введении на территории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в связи с массовым прибытием в Московскую область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</dc:title>
  <dc:creator>Роман</dc:creator>
  <cp:lastModifiedBy>SW Tech AIO</cp:lastModifiedBy>
  <cp:revision>11</cp:revision>
  <cp:lastPrinted>2024-06-10T11:07:00Z</cp:lastPrinted>
  <dcterms:created xsi:type="dcterms:W3CDTF">2024-06-27T06:55:00Z</dcterms:created>
  <dcterms:modified xsi:type="dcterms:W3CDTF">2024-06-27T08:01:00Z</dcterms:modified>
  <dc:language>ru-RU</dc:language>
</cp:coreProperties>
</file>