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323" w:rsidRPr="00924323" w:rsidRDefault="00924323" w:rsidP="00924323">
      <w:pPr>
        <w:pStyle w:val="1"/>
        <w:numPr>
          <w:ilvl w:val="0"/>
          <w:numId w:val="2"/>
        </w:numPr>
        <w:ind w:left="1701" w:firstLine="0"/>
        <w:rPr>
          <w:sz w:val="30"/>
          <w:szCs w:val="30"/>
        </w:rPr>
      </w:pPr>
      <w:r w:rsidRPr="0092432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323">
        <w:rPr>
          <w:sz w:val="30"/>
          <w:szCs w:val="30"/>
        </w:rPr>
        <w:t>АДМИНИСТРАЦИЯ ГОРОДСКОГО ОКРУГА ФРЯЗИНО</w:t>
      </w:r>
    </w:p>
    <w:p w:rsidR="00924323" w:rsidRPr="00924323" w:rsidRDefault="00924323" w:rsidP="00924323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 w:firstLine="0"/>
        <w:rPr>
          <w:rFonts w:eastAsia="Microsoft YaHei"/>
          <w:b/>
          <w:kern w:val="2"/>
          <w:sz w:val="46"/>
          <w:szCs w:val="46"/>
          <w:lang w:val="en-US" w:bidi="hi-IN"/>
        </w:rPr>
      </w:pPr>
      <w:r w:rsidRPr="00924323">
        <w:rPr>
          <w:b/>
          <w:sz w:val="46"/>
          <w:szCs w:val="46"/>
        </w:rPr>
        <w:t xml:space="preserve">       ПОСТАНОВЛЕНИЕ</w:t>
      </w:r>
    </w:p>
    <w:p w:rsidR="00924323" w:rsidRDefault="00924323" w:rsidP="00924323">
      <w:pPr>
        <w:rPr>
          <w:rFonts w:ascii="Liberation Serif" w:hAnsi="Liberation Serif" w:cs="Mangal"/>
          <w:sz w:val="24"/>
          <w:szCs w:val="24"/>
          <w:lang w:val="en-US"/>
        </w:rPr>
      </w:pPr>
    </w:p>
    <w:p w:rsidR="00644933" w:rsidRDefault="00924323" w:rsidP="00924323">
      <w:pPr>
        <w:spacing w:before="60"/>
        <w:ind w:left="1842" w:firstLine="608"/>
        <w:rPr>
          <w:b/>
          <w:bCs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  <w:lang w:val="en-US"/>
        </w:rPr>
        <w:t xml:space="preserve">  </w:t>
      </w:r>
      <w:r>
        <w:rPr>
          <w:b/>
          <w:bCs/>
          <w:sz w:val="28"/>
          <w:szCs w:val="28"/>
        </w:rPr>
        <w:t xml:space="preserve">   </w:t>
      </w:r>
      <w:bookmarkStart w:id="0" w:name="_GoBack"/>
      <w:bookmarkEnd w:id="0"/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 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18.01.2024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52</w:t>
      </w:r>
    </w:p>
    <w:p w:rsidR="00644933" w:rsidRDefault="00644933">
      <w:pPr>
        <w:pStyle w:val="a9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644933" w:rsidRDefault="00644933">
      <w:pPr>
        <w:pStyle w:val="a9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644933" w:rsidRDefault="00644933">
      <w:pPr>
        <w:pStyle w:val="a9"/>
        <w:tabs>
          <w:tab w:val="clear" w:pos="4820"/>
          <w:tab w:val="clear" w:pos="5103"/>
        </w:tabs>
        <w:ind w:right="0"/>
        <w:rPr>
          <w:b/>
          <w:bCs/>
          <w:szCs w:val="28"/>
        </w:rPr>
      </w:pPr>
    </w:p>
    <w:p w:rsidR="00644933" w:rsidRDefault="00924323">
      <w:pPr>
        <w:ind w:right="4592"/>
        <w:jc w:val="both"/>
      </w:pPr>
      <w:r>
        <w:rPr>
          <w:rStyle w:val="fontstyle01"/>
          <w:sz w:val="28"/>
          <w:szCs w:val="28"/>
        </w:rPr>
        <w:t xml:space="preserve">Об 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</w:t>
      </w:r>
      <w:proofErr w:type="spellStart"/>
      <w:r>
        <w:rPr>
          <w:rStyle w:val="fontstyle01"/>
          <w:sz w:val="28"/>
          <w:szCs w:val="28"/>
        </w:rPr>
        <w:t>г.о</w:t>
      </w:r>
      <w:proofErr w:type="spellEnd"/>
      <w:r>
        <w:rPr>
          <w:rStyle w:val="fontstyle01"/>
          <w:sz w:val="28"/>
          <w:szCs w:val="28"/>
        </w:rPr>
        <w:t xml:space="preserve">. Фрязино, г. Фрязино </w:t>
      </w:r>
      <w:r>
        <w:rPr>
          <w:color w:val="000000"/>
          <w:sz w:val="28"/>
          <w:szCs w:val="28"/>
        </w:rPr>
        <w:t>в пользу АО «</w:t>
      </w:r>
      <w:proofErr w:type="spellStart"/>
      <w:r>
        <w:rPr>
          <w:color w:val="000000"/>
          <w:sz w:val="28"/>
          <w:szCs w:val="28"/>
        </w:rPr>
        <w:t>Мособлгаз</w:t>
      </w:r>
      <w:proofErr w:type="spellEnd"/>
      <w:r>
        <w:rPr>
          <w:color w:val="000000"/>
          <w:sz w:val="28"/>
          <w:szCs w:val="28"/>
        </w:rPr>
        <w:t>» (ИНН 5032292612, ОГРН 1175024034734</w:t>
      </w:r>
      <w:proofErr w:type="gramStart"/>
      <w:r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целях </w:t>
      </w:r>
      <w:r>
        <w:rPr>
          <w:bCs/>
          <w:color w:val="000000"/>
          <w:sz w:val="28"/>
          <w:szCs w:val="28"/>
        </w:rPr>
        <w:t>беспрепятственной эксплуатации, капитального и текущего ремонта</w:t>
      </w:r>
      <w:r>
        <w:rPr>
          <w:color w:val="000000"/>
          <w:sz w:val="28"/>
          <w:szCs w:val="28"/>
        </w:rPr>
        <w:t xml:space="preserve">, существующего </w:t>
      </w:r>
      <w:r>
        <w:rPr>
          <w:bCs/>
          <w:color w:val="000000"/>
          <w:sz w:val="28"/>
          <w:szCs w:val="28"/>
        </w:rPr>
        <w:t>объекта газового хозяйства – Газопровод среднего давления, кадастровый номер 50:44:0030201:704</w:t>
      </w:r>
    </w:p>
    <w:p w:rsidR="00644933" w:rsidRDefault="00644933">
      <w:pPr>
        <w:ind w:right="4252"/>
        <w:jc w:val="both"/>
        <w:rPr>
          <w:sz w:val="28"/>
          <w:szCs w:val="28"/>
        </w:rPr>
      </w:pPr>
    </w:p>
    <w:p w:rsidR="00644933" w:rsidRDefault="00644933">
      <w:pPr>
        <w:jc w:val="both"/>
      </w:pPr>
    </w:p>
    <w:p w:rsidR="00644933" w:rsidRDefault="00924323">
      <w:pPr>
        <w:ind w:firstLine="850"/>
        <w:jc w:val="both"/>
      </w:pPr>
      <w:r>
        <w:rPr>
          <w:rStyle w:val="fontstyle01"/>
          <w:color w:val="auto"/>
          <w:sz w:val="28"/>
          <w:szCs w:val="28"/>
        </w:rPr>
        <w:t>В соответс</w:t>
      </w:r>
      <w:r>
        <w:rPr>
          <w:rStyle w:val="fontstyle01"/>
          <w:color w:val="auto"/>
          <w:sz w:val="28"/>
          <w:szCs w:val="28"/>
        </w:rPr>
        <w:t>твии с Земельным кодексом Российской Федерации, Федеральным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 xml:space="preserve">законом от 06.10.2003 № 131-ФЗ «Об общих принципах </w:t>
      </w:r>
      <w:proofErr w:type="gramStart"/>
      <w:r>
        <w:rPr>
          <w:rStyle w:val="fontstyle01"/>
          <w:color w:val="auto"/>
          <w:sz w:val="28"/>
          <w:szCs w:val="28"/>
        </w:rPr>
        <w:t>организации</w:t>
      </w:r>
      <w:proofErr w:type="gramEnd"/>
      <w:r>
        <w:rPr>
          <w:rStyle w:val="fontstyle01"/>
          <w:color w:val="auto"/>
          <w:sz w:val="28"/>
          <w:szCs w:val="28"/>
        </w:rPr>
        <w:t xml:space="preserve"> местного самоуправления в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Российской Федерации», Законом Московской области от 07.06.1996 № 23/96-ОЗ «О регулировании земельных</w:t>
      </w:r>
      <w:r>
        <w:rPr>
          <w:sz w:val="28"/>
          <w:szCs w:val="28"/>
        </w:rPr>
        <w:t xml:space="preserve"> </w:t>
      </w:r>
      <w:r>
        <w:rPr>
          <w:rStyle w:val="fontstyle01"/>
          <w:color w:val="auto"/>
          <w:sz w:val="28"/>
          <w:szCs w:val="28"/>
        </w:rPr>
        <w:t>отнош</w:t>
      </w:r>
      <w:r>
        <w:rPr>
          <w:rStyle w:val="fontstyle01"/>
          <w:color w:val="auto"/>
          <w:sz w:val="28"/>
          <w:szCs w:val="28"/>
        </w:rPr>
        <w:t xml:space="preserve">ений в Московской области», </w:t>
      </w:r>
      <w:r>
        <w:rPr>
          <w:sz w:val="28"/>
          <w:szCs w:val="28"/>
        </w:rPr>
        <w:t>учитывая ходатайство Акционерного Общества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 (далее -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») от 19.12.2023 № P001-0048198848-80429297</w:t>
      </w:r>
      <w:r>
        <w:rPr>
          <w:rStyle w:val="fontstyle01"/>
          <w:color w:val="auto"/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>руководствуясь Уставом городского округа Фрязино Московской области,</w:t>
      </w:r>
    </w:p>
    <w:p w:rsidR="00644933" w:rsidRDefault="00644933">
      <w:pPr>
        <w:ind w:firstLine="708"/>
        <w:jc w:val="both"/>
        <w:rPr>
          <w:sz w:val="28"/>
          <w:szCs w:val="28"/>
        </w:rPr>
      </w:pPr>
    </w:p>
    <w:p w:rsidR="00644933" w:rsidRDefault="00924323">
      <w:pPr>
        <w:jc w:val="center"/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644933" w:rsidRDefault="00644933">
      <w:pPr>
        <w:ind w:firstLine="708"/>
        <w:jc w:val="center"/>
        <w:rPr>
          <w:sz w:val="28"/>
          <w:szCs w:val="28"/>
        </w:rPr>
      </w:pPr>
    </w:p>
    <w:p w:rsidR="00644933" w:rsidRDefault="00924323">
      <w:pPr>
        <w:ind w:firstLine="850"/>
        <w:jc w:val="both"/>
      </w:pPr>
      <w:r>
        <w:rPr>
          <w:rStyle w:val="fontstyle01"/>
          <w:sz w:val="28"/>
          <w:szCs w:val="28"/>
        </w:rPr>
        <w:t>1. Установит</w:t>
      </w:r>
      <w:r>
        <w:rPr>
          <w:rStyle w:val="fontstyle01"/>
          <w:sz w:val="28"/>
          <w:szCs w:val="28"/>
        </w:rPr>
        <w:t xml:space="preserve">ь публичный сервитут на </w:t>
      </w:r>
      <w:r>
        <w:rPr>
          <w:color w:val="000000"/>
          <w:sz w:val="28"/>
          <w:szCs w:val="28"/>
        </w:rPr>
        <w:t xml:space="preserve">срок 588 </w:t>
      </w:r>
      <w:proofErr w:type="gramStart"/>
      <w:r>
        <w:rPr>
          <w:color w:val="000000"/>
          <w:sz w:val="28"/>
          <w:szCs w:val="28"/>
        </w:rPr>
        <w:t>месяцев</w:t>
      </w:r>
      <w:r>
        <w:rPr>
          <w:rStyle w:val="fontstyle01"/>
          <w:sz w:val="28"/>
          <w:szCs w:val="28"/>
        </w:rPr>
        <w:t xml:space="preserve">  в</w:t>
      </w:r>
      <w:proofErr w:type="gramEnd"/>
      <w:r>
        <w:rPr>
          <w:rStyle w:val="fontstyle01"/>
          <w:sz w:val="28"/>
          <w:szCs w:val="28"/>
        </w:rPr>
        <w:t xml:space="preserve"> отношении </w:t>
      </w:r>
      <w:r>
        <w:rPr>
          <w:rStyle w:val="fontstyle01"/>
          <w:color w:val="auto"/>
          <w:sz w:val="28"/>
          <w:szCs w:val="28"/>
        </w:rPr>
        <w:t xml:space="preserve">части земельного участка с кадастровым номером 50:44:0030201:682, местоположение: Московская область, г. Фрязино, в районе </w:t>
      </w:r>
      <w:proofErr w:type="spellStart"/>
      <w:r>
        <w:rPr>
          <w:rStyle w:val="fontstyle01"/>
          <w:color w:val="auto"/>
          <w:sz w:val="28"/>
          <w:szCs w:val="28"/>
        </w:rPr>
        <w:t>ул.Озёрная</w:t>
      </w:r>
      <w:proofErr w:type="spellEnd"/>
      <w:r>
        <w:rPr>
          <w:rStyle w:val="fontstyle01"/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>части земельного участка с кадастровы</w:t>
      </w:r>
      <w:r>
        <w:rPr>
          <w:color w:val="000000"/>
          <w:sz w:val="28"/>
          <w:szCs w:val="28"/>
        </w:rPr>
        <w:t>м номером 50:44:0030201:17, ме</w:t>
      </w:r>
      <w:r>
        <w:rPr>
          <w:color w:val="000000"/>
          <w:sz w:val="28"/>
          <w:szCs w:val="28"/>
        </w:rPr>
        <w:t xml:space="preserve">стоположение: Местоположение установлено относительно ориентира, расположенного в границах участка. Почтовый адрес ориентира: обл. Московская, г. Фрязино, проезд Введенского, р-н </w:t>
      </w:r>
      <w:proofErr w:type="spellStart"/>
      <w:r>
        <w:rPr>
          <w:color w:val="000000"/>
          <w:sz w:val="28"/>
          <w:szCs w:val="28"/>
        </w:rPr>
        <w:t>подст</w:t>
      </w:r>
      <w:proofErr w:type="spellEnd"/>
      <w:r>
        <w:rPr>
          <w:color w:val="000000"/>
          <w:sz w:val="28"/>
          <w:szCs w:val="28"/>
        </w:rPr>
        <w:t>. №206, части земельного участка с кадастровым номером 50:44:0030201:111</w:t>
      </w:r>
      <w:r>
        <w:rPr>
          <w:color w:val="000000"/>
          <w:sz w:val="28"/>
          <w:szCs w:val="28"/>
        </w:rPr>
        <w:t xml:space="preserve">5, расположенного по адресу: 141190, Московская область, г Фрязино, проезд Введенского, Российская Федерация, городской </w:t>
      </w:r>
      <w:r>
        <w:rPr>
          <w:color w:val="000000"/>
          <w:sz w:val="28"/>
          <w:szCs w:val="28"/>
        </w:rPr>
        <w:lastRenderedPageBreak/>
        <w:t>округ Фрязино, части земельного участка с кадастровым номером 50:44:0030201:9, местоположение: Местоположение установлено относительно о</w:t>
      </w:r>
      <w:r>
        <w:rPr>
          <w:color w:val="000000"/>
          <w:sz w:val="28"/>
          <w:szCs w:val="28"/>
        </w:rPr>
        <w:t>риентира, расположенного в границах участка. Почтовый адрес ориентира: обл. Московская, г. Фрязино, пл. Введенского, части земельного участка с кадастровым номером 50:44:0030201:15, местоположение: Местоположение установлено относительно ориентира, располо</w:t>
      </w:r>
      <w:r>
        <w:rPr>
          <w:color w:val="000000"/>
          <w:sz w:val="28"/>
          <w:szCs w:val="28"/>
        </w:rPr>
        <w:t xml:space="preserve">женного в границах участка. Почтовый адрес ориентира: обл. Московская, г. Фрязино, проезд Введенского, р-н </w:t>
      </w:r>
      <w:proofErr w:type="spellStart"/>
      <w:r>
        <w:rPr>
          <w:color w:val="000000"/>
          <w:sz w:val="28"/>
          <w:szCs w:val="28"/>
        </w:rPr>
        <w:t>подст</w:t>
      </w:r>
      <w:proofErr w:type="spellEnd"/>
      <w:r>
        <w:rPr>
          <w:color w:val="000000"/>
          <w:sz w:val="28"/>
          <w:szCs w:val="28"/>
        </w:rPr>
        <w:t xml:space="preserve">. №206, части земельного участка с кадастровым номером 50:44:0030201:6, местоположение: </w:t>
      </w:r>
      <w:r>
        <w:rPr>
          <w:bCs/>
          <w:color w:val="000000"/>
          <w:sz w:val="28"/>
          <w:szCs w:val="28"/>
        </w:rPr>
        <w:t>обл. Московская, г. Фрязино, проезд Введенского, дом 3а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землях неразграниченной государственной собственности кадастровый квартал 50:44:0030201, площадью 1474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rStyle w:val="fontstyle01"/>
          <w:sz w:val="28"/>
          <w:szCs w:val="28"/>
        </w:rPr>
        <w:t>в пользу АО «</w:t>
      </w:r>
      <w:proofErr w:type="spellStart"/>
      <w:r>
        <w:rPr>
          <w:rStyle w:val="fontstyle01"/>
          <w:sz w:val="28"/>
          <w:szCs w:val="28"/>
        </w:rPr>
        <w:t>Мособлгаз</w:t>
      </w:r>
      <w:proofErr w:type="spellEnd"/>
      <w:r>
        <w:rPr>
          <w:rStyle w:val="fontstyle01"/>
          <w:sz w:val="28"/>
          <w:szCs w:val="28"/>
        </w:rPr>
        <w:t xml:space="preserve">» (ИНН 5032292612, ОГРН 1175024034734) в целях </w:t>
      </w:r>
      <w:r>
        <w:rPr>
          <w:bCs/>
          <w:color w:val="000000"/>
          <w:sz w:val="28"/>
          <w:szCs w:val="28"/>
        </w:rPr>
        <w:t>беспрепятственной эксплуатации, капитального и текущего ремонта</w:t>
      </w:r>
      <w:r>
        <w:rPr>
          <w:color w:val="000000"/>
          <w:sz w:val="28"/>
          <w:szCs w:val="28"/>
        </w:rPr>
        <w:t>, размещени</w:t>
      </w:r>
      <w:r>
        <w:rPr>
          <w:color w:val="000000"/>
          <w:sz w:val="28"/>
          <w:szCs w:val="28"/>
        </w:rPr>
        <w:t xml:space="preserve">я существующего </w:t>
      </w:r>
      <w:r>
        <w:rPr>
          <w:bCs/>
          <w:color w:val="000000"/>
          <w:sz w:val="28"/>
          <w:szCs w:val="28"/>
        </w:rPr>
        <w:t>объекта газового хозяйства – Газопровод среднего давления, кадастровый номер 50:44:0030201:704</w:t>
      </w:r>
      <w:r>
        <w:rPr>
          <w:color w:val="000000"/>
          <w:sz w:val="28"/>
          <w:szCs w:val="28"/>
        </w:rPr>
        <w:t xml:space="preserve"> </w:t>
      </w:r>
      <w:r>
        <w:rPr>
          <w:rStyle w:val="fontstyle01"/>
          <w:sz w:val="28"/>
          <w:szCs w:val="28"/>
        </w:rPr>
        <w:t>в границах в соответствии с приложением 1 к настоящему постановлению:</w:t>
      </w:r>
    </w:p>
    <w:p w:rsidR="00644933" w:rsidRDefault="00924323">
      <w:pPr>
        <w:ind w:firstLine="850"/>
        <w:jc w:val="both"/>
      </w:pPr>
      <w:r>
        <w:rPr>
          <w:color w:val="000000"/>
          <w:sz w:val="28"/>
          <w:szCs w:val="28"/>
        </w:rPr>
        <w:t xml:space="preserve">1.1. Порядок установления зон с особыми условиями использования территорий </w:t>
      </w:r>
      <w:r>
        <w:rPr>
          <w:color w:val="000000"/>
          <w:sz w:val="28"/>
          <w:szCs w:val="28"/>
        </w:rPr>
        <w:t>и содержание ограничений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сетей».</w:t>
      </w:r>
    </w:p>
    <w:p w:rsidR="00644933" w:rsidRDefault="00924323">
      <w:pPr>
        <w:ind w:firstLine="850"/>
        <w:jc w:val="both"/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 xml:space="preserve">Администрации в течение 5 рабочих дней </w:t>
      </w:r>
      <w:r>
        <w:rPr>
          <w:rFonts w:ascii="TimesNewRomanPSMT" w:hAnsi="TimesNewRomanPSMT"/>
          <w:color w:val="000000"/>
          <w:sz w:val="28"/>
          <w:szCs w:val="28"/>
        </w:rPr>
        <w:t xml:space="preserve">направить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</w:t>
      </w:r>
      <w:r>
        <w:rPr>
          <w:rFonts w:ascii="TimesNewRomanPSMT" w:hAnsi="TimesNewRomanPSMT"/>
          <w:color w:val="000000"/>
          <w:sz w:val="28"/>
          <w:szCs w:val="28"/>
        </w:rPr>
        <w:t xml:space="preserve">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644933" w:rsidRDefault="00924323">
      <w:pPr>
        <w:ind w:firstLine="850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3. 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 в течение 5 рабочих дне</w:t>
      </w:r>
      <w:r>
        <w:rPr>
          <w:rFonts w:ascii="TimesNewRomanPSMT" w:hAnsi="TimesNewRomanPSMT"/>
          <w:color w:val="000000"/>
          <w:sz w:val="28"/>
          <w:szCs w:val="28"/>
        </w:rPr>
        <w:t>й.</w:t>
      </w:r>
    </w:p>
    <w:p w:rsidR="00644933" w:rsidRDefault="00924323">
      <w:pPr>
        <w:ind w:firstLine="850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4. Контроль за исполнением настоящего постановления возложить на</w:t>
      </w:r>
      <w:r>
        <w:rPr>
          <w:rFonts w:ascii="TimesNewRomanPSMT" w:hAnsi="TimesNewRomanPSMT"/>
          <w:color w:val="000000"/>
          <w:sz w:val="28"/>
          <w:szCs w:val="28"/>
        </w:rPr>
        <w:br/>
        <w:t>заместителя главы городского округа Н.В. Силаеву.</w:t>
      </w:r>
    </w:p>
    <w:p w:rsidR="00644933" w:rsidRDefault="00644933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644933" w:rsidRDefault="00644933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644933" w:rsidRDefault="00924323">
      <w:pPr>
        <w:pStyle w:val="a9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644933" w:rsidRDefault="00644933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sectPr w:rsidR="00644933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263E6C"/>
    <w:multiLevelType w:val="multilevel"/>
    <w:tmpl w:val="FEC42ED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44933"/>
    <w:rsid w:val="00644933"/>
    <w:rsid w:val="0092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43C91-4A09-4EB9-8C55-8E7E88EB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a6">
    <w:name w:val="Strong"/>
    <w:qFormat/>
    <w:rsid w:val="00BF712F"/>
    <w:rPr>
      <w:b/>
      <w:bCs/>
    </w:rPr>
  </w:style>
  <w:style w:type="character" w:customStyle="1" w:styleId="a7">
    <w:name w:val="Текст выноски Знак"/>
    <w:basedOn w:val="a0"/>
    <w:uiPriority w:val="99"/>
    <w:semiHidden/>
    <w:qFormat/>
    <w:rsid w:val="00BF712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f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styleId="af0">
    <w:name w:val="Balloon Text"/>
    <w:basedOn w:val="a"/>
    <w:uiPriority w:val="99"/>
    <w:semiHidden/>
    <w:unhideWhenUsed/>
    <w:qFormat/>
    <w:rsid w:val="00BF7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42A8F-12BE-4A85-BBAA-CFD065B03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574</Words>
  <Characters>3272</Characters>
  <Application>Microsoft Office Word</Application>
  <DocSecurity>0</DocSecurity>
  <Lines>27</Lines>
  <Paragraphs>7</Paragraphs>
  <ScaleCrop>false</ScaleCrop>
  <Company>Microsoft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5</cp:revision>
  <cp:lastPrinted>2024-01-22T10:44:00Z</cp:lastPrinted>
  <dcterms:created xsi:type="dcterms:W3CDTF">2024-01-17T14:42:00Z</dcterms:created>
  <dcterms:modified xsi:type="dcterms:W3CDTF">2024-01-22T08:05:00Z</dcterms:modified>
  <dc:language>ru-RU</dc:language>
</cp:coreProperties>
</file>