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3218" w:rsidRDefault="005D3218" w:rsidP="005D3218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5D3218" w:rsidRDefault="005D3218" w:rsidP="005D3218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5D3218" w:rsidRDefault="005D3218" w:rsidP="005D3218">
      <w:pPr>
        <w:rPr>
          <w:lang w:val="en-US"/>
        </w:rPr>
      </w:pPr>
    </w:p>
    <w:p w:rsidR="00D26132" w:rsidRDefault="005D3218" w:rsidP="005D3218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</w:t>
      </w:r>
      <w:r w:rsidR="001D23CE">
        <w:rPr>
          <w:sz w:val="28"/>
          <w:szCs w:val="28"/>
        </w:rPr>
        <w:t>29.07.2022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D23CE">
        <w:rPr>
          <w:sz w:val="28"/>
          <w:szCs w:val="28"/>
        </w:rPr>
        <w:t>521</w:t>
      </w:r>
      <w:bookmarkStart w:id="0" w:name="_GoBack"/>
      <w:bookmarkEnd w:id="0"/>
    </w:p>
    <w:p w:rsidR="00D26132" w:rsidRDefault="00D26132">
      <w:pPr>
        <w:spacing w:before="60"/>
        <w:ind w:left="1134" w:firstLine="2"/>
        <w:jc w:val="center"/>
      </w:pPr>
    </w:p>
    <w:p w:rsidR="00D26132" w:rsidRDefault="00D26132">
      <w:pPr>
        <w:spacing w:before="60"/>
        <w:ind w:left="1134" w:firstLine="2"/>
        <w:jc w:val="center"/>
      </w:pPr>
    </w:p>
    <w:p w:rsidR="00D26132" w:rsidRDefault="00D26132">
      <w:pPr>
        <w:spacing w:before="60"/>
        <w:ind w:left="1134" w:firstLine="2"/>
        <w:jc w:val="center"/>
      </w:pPr>
    </w:p>
    <w:p w:rsidR="00D26132" w:rsidRDefault="005D3218">
      <w:pPr>
        <w:tabs>
          <w:tab w:val="left" w:pos="1134"/>
          <w:tab w:val="left" w:pos="4820"/>
        </w:tabs>
        <w:ind w:right="4109"/>
        <w:jc w:val="both"/>
      </w:pPr>
      <w:r>
        <w:rPr>
          <w:color w:val="000000"/>
          <w:sz w:val="28"/>
          <w:szCs w:val="28"/>
        </w:rPr>
        <w:t xml:space="preserve">Об отмене постановления администрации городского округа Фрязино от 19.07.2022 </w:t>
      </w:r>
      <w:r>
        <w:rPr>
          <w:color w:val="000000"/>
          <w:sz w:val="28"/>
          <w:szCs w:val="28"/>
        </w:rPr>
        <w:br/>
        <w:t xml:space="preserve">№ 501 «О </w:t>
      </w:r>
      <w:r>
        <w:rPr>
          <w:rFonts w:eastAsia="Calibri"/>
          <w:color w:val="000000"/>
          <w:sz w:val="28"/>
          <w:szCs w:val="28"/>
          <w:lang w:eastAsia="en-US"/>
        </w:rPr>
        <w:t>проведении открытого аукциона на право размещения нестационарного торгового объекта на территории городского округа Фрязино Московской области»</w:t>
      </w:r>
      <w:r>
        <w:rPr>
          <w:color w:val="000000"/>
          <w:sz w:val="28"/>
          <w:szCs w:val="28"/>
        </w:rPr>
        <w:t xml:space="preserve"> </w:t>
      </w:r>
    </w:p>
    <w:p w:rsidR="00D26132" w:rsidRDefault="00D26132">
      <w:pPr>
        <w:ind w:firstLine="709"/>
        <w:jc w:val="both"/>
        <w:rPr>
          <w:sz w:val="28"/>
          <w:szCs w:val="28"/>
        </w:rPr>
      </w:pPr>
    </w:p>
    <w:p w:rsidR="00D26132" w:rsidRDefault="00D26132">
      <w:pPr>
        <w:ind w:firstLine="709"/>
        <w:jc w:val="both"/>
        <w:rPr>
          <w:sz w:val="28"/>
          <w:szCs w:val="28"/>
        </w:rPr>
      </w:pPr>
    </w:p>
    <w:p w:rsidR="00D26132" w:rsidRDefault="005D3218">
      <w:pPr>
        <w:ind w:firstLine="850"/>
        <w:jc w:val="both"/>
      </w:pPr>
      <w:r>
        <w:rPr>
          <w:color w:val="000000"/>
          <w:sz w:val="28"/>
          <w:szCs w:val="28"/>
        </w:rPr>
        <w:t>В соответствии со статьей 48 Федерального закона от 06.10.2003 №131-ФЗ «Об общих принципах организации местного самоуправления в Российской Федерации», постановлением Главы города Фрязино от 17.07.2017 № 529 «Об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области», учитывая постановление администрации городского округа Фрязино от 20.07.2022 № 504 «О ликвидации Комитета по управлению имуществом администрации городского округа Фрязино», на основании статьи 37 Устава городского округа Фрязино Московской области</w:t>
      </w:r>
    </w:p>
    <w:p w:rsidR="00D26132" w:rsidRDefault="00D26132">
      <w:pPr>
        <w:rPr>
          <w:b/>
          <w:sz w:val="28"/>
          <w:szCs w:val="28"/>
        </w:rPr>
      </w:pPr>
    </w:p>
    <w:p w:rsidR="00D26132" w:rsidRDefault="005D3218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D26132" w:rsidRDefault="00D26132">
      <w:pPr>
        <w:jc w:val="center"/>
        <w:rPr>
          <w:b/>
          <w:sz w:val="28"/>
          <w:szCs w:val="28"/>
        </w:rPr>
      </w:pPr>
    </w:p>
    <w:p w:rsidR="00D26132" w:rsidRDefault="005D3218">
      <w:pPr>
        <w:numPr>
          <w:ilvl w:val="0"/>
          <w:numId w:val="2"/>
        </w:numPr>
        <w:ind w:left="0" w:firstLine="850"/>
        <w:jc w:val="both"/>
      </w:pPr>
      <w:r>
        <w:rPr>
          <w:color w:val="000000"/>
          <w:sz w:val="28"/>
          <w:szCs w:val="28"/>
          <w:lang w:eastAsia="ru-RU"/>
        </w:rPr>
        <w:t>Отменить постановление</w:t>
      </w:r>
      <w:r>
        <w:rPr>
          <w:color w:val="000000"/>
          <w:sz w:val="28"/>
          <w:szCs w:val="28"/>
        </w:rPr>
        <w:t xml:space="preserve"> администрации городского округа Фрязино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от 19.07.2022 № 501 «О </w:t>
      </w:r>
      <w:r>
        <w:rPr>
          <w:rFonts w:eastAsia="Calibri"/>
          <w:color w:val="000000"/>
          <w:sz w:val="28"/>
          <w:szCs w:val="28"/>
          <w:lang w:eastAsia="en-US"/>
        </w:rPr>
        <w:t>проведении открытого аукциона на право размещения нестационарного торгового объекта на территории городского округа Фрязино Московской области».</w:t>
      </w:r>
    </w:p>
    <w:p w:rsidR="00D26132" w:rsidRDefault="005D3218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D26132" w:rsidRDefault="005D3218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– председателя комитета администрации городского округа Фрязино Князеву Н.В. </w:t>
      </w:r>
    </w:p>
    <w:p w:rsidR="00D26132" w:rsidRDefault="00D26132">
      <w:pPr>
        <w:ind w:firstLine="709"/>
        <w:jc w:val="both"/>
        <w:rPr>
          <w:color w:val="000000"/>
          <w:sz w:val="28"/>
          <w:szCs w:val="28"/>
        </w:rPr>
      </w:pPr>
    </w:p>
    <w:p w:rsidR="00D26132" w:rsidRDefault="00D26132">
      <w:pPr>
        <w:ind w:firstLine="709"/>
        <w:jc w:val="both"/>
        <w:rPr>
          <w:color w:val="000000"/>
          <w:sz w:val="28"/>
          <w:szCs w:val="28"/>
        </w:rPr>
      </w:pPr>
    </w:p>
    <w:p w:rsidR="00D26132" w:rsidRDefault="005D3218"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sectPr w:rsidR="00D26132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DA66DE"/>
    <w:multiLevelType w:val="multilevel"/>
    <w:tmpl w:val="2E3E7B2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A3356A"/>
    <w:multiLevelType w:val="multilevel"/>
    <w:tmpl w:val="CE529F26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26132"/>
    <w:rsid w:val="001D23CE"/>
    <w:rsid w:val="005D3218"/>
    <w:rsid w:val="00D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8A0BF-D7C4-422A-B931-21C385AD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F4936-8943-42EA-8569-5819B11B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6</cp:revision>
  <cp:lastPrinted>2022-08-01T09:22:00Z</cp:lastPrinted>
  <dcterms:created xsi:type="dcterms:W3CDTF">2022-07-29T14:10:00Z</dcterms:created>
  <dcterms:modified xsi:type="dcterms:W3CDTF">2022-08-01T08:10:00Z</dcterms:modified>
  <dc:language>ru-RU</dc:language>
</cp:coreProperties>
</file>