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D16" w:rsidRDefault="00677305">
      <w:pPr>
        <w:widowControl w:val="0"/>
        <w:spacing w:after="0" w:line="276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УТВЕРЖДЕНЫ</w:t>
      </w:r>
    </w:p>
    <w:p w:rsidR="00354D16" w:rsidRDefault="00677305">
      <w:pPr>
        <w:widowControl w:val="0"/>
        <w:spacing w:after="0" w:line="276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</w:t>
      </w:r>
      <w:r w:rsidR="001F184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</w:t>
      </w:r>
    </w:p>
    <w:p w:rsidR="00354D16" w:rsidRDefault="00677305">
      <w:pPr>
        <w:widowControl w:val="0"/>
        <w:spacing w:after="0" w:line="276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Фрязино</w:t>
      </w:r>
    </w:p>
    <w:p w:rsidR="00354D16" w:rsidRDefault="00677305">
      <w:pPr>
        <w:widowControl w:val="0"/>
        <w:spacing w:after="0" w:line="276" w:lineRule="auto"/>
        <w:jc w:val="right"/>
        <w:outlineLvl w:val="2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от </w:t>
      </w:r>
      <w:r w:rsidR="00561C71" w:rsidRPr="00561C71">
        <w:rPr>
          <w:rFonts w:ascii="Times New Roman" w:eastAsia="@Arial Unicode MS" w:hAnsi="Times New Roman" w:cs="Times New Roman"/>
          <w:sz w:val="24"/>
          <w:szCs w:val="24"/>
          <w:lang w:eastAsia="ru-RU"/>
        </w:rPr>
        <w:t>2</w:t>
      </w:r>
      <w:r w:rsidR="00561C71">
        <w:rPr>
          <w:rFonts w:ascii="Times New Roman" w:eastAsia="@Arial Unicode MS" w:hAnsi="Times New Roman" w:cs="Times New Roman"/>
          <w:sz w:val="24"/>
          <w:szCs w:val="24"/>
          <w:lang w:eastAsia="ru-RU"/>
        </w:rPr>
        <w:t>7.07.2022</w:t>
      </w:r>
      <w:r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№ </w:t>
      </w:r>
      <w:r w:rsidR="00561C71">
        <w:rPr>
          <w:rFonts w:ascii="Times New Roman" w:eastAsia="@Arial Unicode MS" w:hAnsi="Times New Roman" w:cs="Times New Roman"/>
          <w:sz w:val="24"/>
          <w:szCs w:val="24"/>
          <w:lang w:eastAsia="ru-RU"/>
        </w:rPr>
        <w:t>516</w:t>
      </w:r>
      <w:bookmarkStart w:id="0" w:name="_GoBack"/>
      <w:bookmarkEnd w:id="0"/>
    </w:p>
    <w:p w:rsidR="00354D16" w:rsidRDefault="00354D16">
      <w:pPr>
        <w:widowControl w:val="0"/>
        <w:spacing w:after="0" w:line="276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D16" w:rsidRDefault="00354D16">
      <w:pPr>
        <w:spacing w:after="0" w:line="276" w:lineRule="auto"/>
        <w:ind w:left="5387"/>
        <w:rPr>
          <w:rFonts w:ascii="Times New Roman" w:hAnsi="Times New Roman" w:cs="Times New Roman"/>
          <w:b/>
          <w:sz w:val="24"/>
          <w:szCs w:val="24"/>
        </w:rPr>
      </w:pPr>
    </w:p>
    <w:p w:rsidR="00354D16" w:rsidRDefault="0067730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Нормативы состава сточных вод абонентов, сбрасываемых в централизованную систему водоотведения (канализации) на территории городского округа Фрязино Московской области</w:t>
      </w:r>
    </w:p>
    <w:p w:rsidR="00354D16" w:rsidRDefault="00354D16">
      <w:pPr>
        <w:spacing w:after="0" w:line="240" w:lineRule="auto"/>
        <w:ind w:firstLine="567"/>
        <w:jc w:val="center"/>
        <w:rPr>
          <w:sz w:val="28"/>
          <w:szCs w:val="28"/>
        </w:rPr>
      </w:pPr>
    </w:p>
    <w:tbl>
      <w:tblPr>
        <w:tblW w:w="8930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709"/>
        <w:gridCol w:w="4112"/>
        <w:gridCol w:w="1840"/>
        <w:gridCol w:w="2269"/>
      </w:tblGrid>
      <w:tr w:rsidR="00354D16">
        <w:trPr>
          <w:trHeight w:val="16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загрязняющего вещества (показателя)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Максимальное допустимое значение показателя и (или) концентрации (по валовому содержанию в натуральной пробе сточных вод)*, мг/дм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354D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Взвешенные вещества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мг/дм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235</w:t>
            </w:r>
          </w:p>
        </w:tc>
      </w:tr>
      <w:tr w:rsidR="00354D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БПК 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мг/дм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210</w:t>
            </w:r>
          </w:p>
        </w:tc>
      </w:tr>
      <w:tr w:rsidR="00354D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Нефтепродукты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мг/дм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54D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Аммоний-ион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мг/дм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354D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Сульфаты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мг/дм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  <w:tr w:rsidR="00354D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Хлориды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мг/дм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350/1000*</w:t>
            </w:r>
          </w:p>
        </w:tc>
      </w:tr>
      <w:tr w:rsidR="00354D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Фосфат-ион (по фосфору)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мг/дм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54D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СПАВ анионные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мг/дм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54D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Железо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мг/дм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54D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Медь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мг/дм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0C22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54D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Алюминий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мг/дм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0C2202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354D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Сульфиды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мг/дм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0,100</w:t>
            </w:r>
          </w:p>
        </w:tc>
      </w:tr>
      <w:tr w:rsidR="00354D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Фенолы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мг/дм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0,100</w:t>
            </w:r>
          </w:p>
        </w:tc>
      </w:tr>
      <w:tr w:rsidR="00354D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Цинк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мг/дм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0,016</w:t>
            </w:r>
          </w:p>
        </w:tc>
      </w:tr>
      <w:tr w:rsidR="00354D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Никель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мг/дм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0,010</w:t>
            </w:r>
          </w:p>
        </w:tc>
      </w:tr>
      <w:tr w:rsidR="00354D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Хром трехвалентный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мг/дм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0,070</w:t>
            </w:r>
          </w:p>
        </w:tc>
      </w:tr>
      <w:tr w:rsidR="00354D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Хром шестивалентный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мг/дм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0,020</w:t>
            </w:r>
          </w:p>
        </w:tc>
      </w:tr>
      <w:tr w:rsidR="00354D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Кадмий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мг/дм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</w:tr>
      <w:tr w:rsidR="00354D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Кобальт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мг/дм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0,010</w:t>
            </w:r>
          </w:p>
        </w:tc>
      </w:tr>
      <w:tr w:rsidR="00354D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Свинец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мг/дм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0,120</w:t>
            </w:r>
          </w:p>
        </w:tc>
      </w:tr>
      <w:tr w:rsidR="00354D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D16" w:rsidRDefault="006773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Ртуть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мг/дм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D16" w:rsidRDefault="00677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0,00001</w:t>
            </w:r>
          </w:p>
        </w:tc>
      </w:tr>
    </w:tbl>
    <w:p w:rsidR="00354D16" w:rsidRDefault="0067730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* Значение показателя для теплоснабжающих организаций.</w:t>
      </w:r>
    </w:p>
    <w:p w:rsidR="00354D16" w:rsidRDefault="00354D1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354D16" w:rsidRDefault="00677305">
      <w:pPr>
        <w:spacing w:after="0" w:line="240" w:lineRule="auto"/>
        <w:jc w:val="both"/>
      </w:pPr>
      <w:r>
        <w:rPr>
          <w:rFonts w:ascii="Times New Roman" w:hAnsi="Times New Roman" w:cs="Times New Roman"/>
          <w:color w:val="000000"/>
        </w:rPr>
        <w:t xml:space="preserve">Загрязняющие вещества, для которых не установлены норматив состава сточных вод и максимальные допустимые значения концентраций загрязняющих веществ в сточных водах согласно Приложения №5 </w:t>
      </w:r>
      <w:r>
        <w:rPr>
          <w:rFonts w:ascii="Times New Roman" w:hAnsi="Times New Roman" w:cs="Times New Roman"/>
        </w:rPr>
        <w:t>Постановления Правительства РФ от 29.07.2013 №644 «Об утверждении Правил холодного водоснабжения и водоотведения и о внесении изменений в некоторые акты Правительства Российской Федерации»</w:t>
      </w:r>
      <w:r>
        <w:rPr>
          <w:rFonts w:ascii="Times New Roman" w:hAnsi="Times New Roman" w:cs="Times New Roman"/>
          <w:color w:val="000000"/>
        </w:rPr>
        <w:t>, запрещены к сбросу в централизованную систему водоотведения.</w:t>
      </w:r>
    </w:p>
    <w:p w:rsidR="00354D16" w:rsidRDefault="00354D16">
      <w:pPr>
        <w:spacing w:after="0" w:line="276" w:lineRule="auto"/>
        <w:ind w:firstLine="567"/>
        <w:jc w:val="both"/>
      </w:pPr>
    </w:p>
    <w:sectPr w:rsidR="00354D16" w:rsidSect="00354D16">
      <w:pgSz w:w="11906" w:h="16838"/>
      <w:pgMar w:top="1134" w:right="851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54D16"/>
    <w:rsid w:val="000C2202"/>
    <w:rsid w:val="001F1843"/>
    <w:rsid w:val="00354D16"/>
    <w:rsid w:val="00561C71"/>
    <w:rsid w:val="00677305"/>
    <w:rsid w:val="00C2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BE49AC-797A-4C86-BD0A-FBB1F0AC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D1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354D16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rsid w:val="00354D1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354D16"/>
    <w:pPr>
      <w:spacing w:after="140" w:line="276" w:lineRule="auto"/>
    </w:pPr>
  </w:style>
  <w:style w:type="paragraph" w:styleId="a6">
    <w:name w:val="List"/>
    <w:basedOn w:val="a5"/>
    <w:rsid w:val="00354D16"/>
    <w:rPr>
      <w:rFonts w:cs="Mangal"/>
    </w:rPr>
  </w:style>
  <w:style w:type="paragraph" w:customStyle="1" w:styleId="1">
    <w:name w:val="Название объекта1"/>
    <w:basedOn w:val="a"/>
    <w:qFormat/>
    <w:rsid w:val="00354D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354D16"/>
    <w:pPr>
      <w:suppressLineNumbers/>
    </w:pPr>
    <w:rPr>
      <w:rFonts w:cs="Mangal"/>
    </w:rPr>
  </w:style>
  <w:style w:type="paragraph" w:styleId="a8">
    <w:name w:val="Balloon Text"/>
    <w:basedOn w:val="a"/>
    <w:qFormat/>
    <w:rsid w:val="00354D1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9">
    <w:name w:val="Содержимое таблицы"/>
    <w:basedOn w:val="a"/>
    <w:qFormat/>
    <w:rsid w:val="00354D16"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Работа</dc:creator>
  <dc:description/>
  <cp:lastModifiedBy>Борисова</cp:lastModifiedBy>
  <cp:revision>32</cp:revision>
  <cp:lastPrinted>2022-06-10T07:07:00Z</cp:lastPrinted>
  <dcterms:created xsi:type="dcterms:W3CDTF">2021-08-16T12:23:00Z</dcterms:created>
  <dcterms:modified xsi:type="dcterms:W3CDTF">2022-07-28T07:36:00Z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