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330" w:rsidRPr="006A0330" w:rsidRDefault="006A0330" w:rsidP="006A0330">
      <w:pPr>
        <w:pStyle w:val="1"/>
        <w:keepLines w:val="0"/>
        <w:numPr>
          <w:ilvl w:val="0"/>
          <w:numId w:val="2"/>
        </w:numPr>
        <w:spacing w:before="0" w:line="240" w:lineRule="auto"/>
        <w:ind w:left="1701"/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6A0330">
        <w:rPr>
          <w:rFonts w:ascii="Times New Roman" w:hAnsi="Times New Roman" w:cs="Times New Roman"/>
          <w:noProof/>
          <w:color w:val="000000" w:themeColor="text1"/>
          <w:lang w:eastAsia="ru-RU"/>
        </w:rPr>
        <w:drawing>
          <wp:anchor distT="0" distB="0" distL="114300" distR="114300" simplePos="0" relativeHeight="251658240" behindDoc="0" locked="0" layoutInCell="1" allowOverlap="1" wp14:anchorId="3FC6FBF0" wp14:editId="4FBC007A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0330">
        <w:rPr>
          <w:rFonts w:ascii="Times New Roman" w:hAnsi="Times New Roman" w:cs="Times New Roman"/>
          <w:color w:val="000000" w:themeColor="text1"/>
          <w:sz w:val="30"/>
          <w:szCs w:val="30"/>
        </w:rPr>
        <w:t>АДМИНИСТРАЦИЯ ГОРОДСКОГО ОКРУГА ФРЯЗИНО</w:t>
      </w:r>
    </w:p>
    <w:p w:rsidR="006A0330" w:rsidRPr="006A0330" w:rsidRDefault="006A0330" w:rsidP="006A0330">
      <w:pPr>
        <w:pStyle w:val="3"/>
        <w:numPr>
          <w:ilvl w:val="2"/>
          <w:numId w:val="2"/>
        </w:numPr>
        <w:spacing w:before="240"/>
        <w:ind w:left="2410"/>
        <w:jc w:val="left"/>
        <w:rPr>
          <w:rFonts w:ascii="Times New Roman" w:hAnsi="Times New Roman"/>
          <w:i w:val="0"/>
          <w:sz w:val="46"/>
          <w:szCs w:val="46"/>
          <w:lang w:val="en-US"/>
        </w:rPr>
      </w:pPr>
      <w:r w:rsidRPr="006A0330">
        <w:rPr>
          <w:rFonts w:ascii="Times New Roman" w:hAnsi="Times New Roman"/>
          <w:i w:val="0"/>
          <w:sz w:val="46"/>
          <w:szCs w:val="46"/>
          <w:lang w:val="en-US"/>
        </w:rPr>
        <w:t xml:space="preserve">      </w:t>
      </w:r>
      <w:r w:rsidRPr="006A0330">
        <w:rPr>
          <w:rFonts w:ascii="Times New Roman" w:hAnsi="Times New Roman"/>
          <w:i w:val="0"/>
          <w:sz w:val="46"/>
          <w:szCs w:val="46"/>
        </w:rPr>
        <w:t>ПОСТАНОВЛЕНИЕ</w:t>
      </w:r>
    </w:p>
    <w:p w:rsidR="006A0330" w:rsidRDefault="006A0330" w:rsidP="006A0330">
      <w:pPr>
        <w:tabs>
          <w:tab w:val="left" w:pos="8325"/>
        </w:tabs>
        <w:rPr>
          <w:sz w:val="24"/>
          <w:szCs w:val="24"/>
          <w:lang w:val="en-US"/>
        </w:rPr>
      </w:pPr>
      <w:r>
        <w:rPr>
          <w:lang w:val="en-US"/>
        </w:rPr>
        <w:tab/>
      </w:r>
    </w:p>
    <w:p w:rsidR="00F86749" w:rsidRDefault="006A0330" w:rsidP="006A0330">
      <w:pPr>
        <w:spacing w:before="60"/>
        <w:ind w:left="1842" w:firstLine="6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</w:t>
      </w:r>
      <w:proofErr w:type="gramStart"/>
      <w:r>
        <w:rPr>
          <w:b/>
          <w:bCs/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E22449">
        <w:rPr>
          <w:sz w:val="28"/>
          <w:szCs w:val="28"/>
        </w:rPr>
        <w:t>16.05.2024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22449">
        <w:rPr>
          <w:sz w:val="28"/>
          <w:szCs w:val="28"/>
        </w:rPr>
        <w:t>469</w:t>
      </w:r>
    </w:p>
    <w:p w:rsidR="00F86749" w:rsidRDefault="00F86749">
      <w:pPr>
        <w:shd w:val="clear" w:color="auto" w:fill="FFFFFF"/>
        <w:jc w:val="both"/>
        <w:rPr>
          <w:sz w:val="28"/>
          <w:szCs w:val="28"/>
        </w:rPr>
      </w:pPr>
    </w:p>
    <w:p w:rsidR="00F86749" w:rsidRDefault="00F86749">
      <w:pPr>
        <w:shd w:val="clear" w:color="auto" w:fill="FFFFFF"/>
        <w:jc w:val="both"/>
        <w:rPr>
          <w:sz w:val="28"/>
          <w:szCs w:val="28"/>
        </w:rPr>
      </w:pPr>
    </w:p>
    <w:p w:rsidR="00F86749" w:rsidRDefault="00F86749">
      <w:pPr>
        <w:shd w:val="clear" w:color="auto" w:fill="FFFFFF"/>
        <w:jc w:val="both"/>
        <w:rPr>
          <w:sz w:val="28"/>
          <w:szCs w:val="28"/>
        </w:rPr>
      </w:pPr>
      <w:bookmarkStart w:id="0" w:name="_GoBack"/>
      <w:bookmarkEnd w:id="0"/>
    </w:p>
    <w:p w:rsidR="00F86749" w:rsidRDefault="006A7A54" w:rsidP="006A0330">
      <w:pPr>
        <w:shd w:val="clear" w:color="auto" w:fill="FFFFFF"/>
        <w:tabs>
          <w:tab w:val="left" w:pos="3969"/>
        </w:tabs>
        <w:spacing w:line="310" w:lineRule="exact"/>
        <w:ind w:right="4112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порядка организации и финансирования временной трудовой занятости несовершеннолетних граждан в возрасте от 14 до 18 лет в свободное от учебы время</w:t>
      </w:r>
    </w:p>
    <w:p w:rsidR="00F86749" w:rsidRDefault="00F86749">
      <w:pPr>
        <w:shd w:val="clear" w:color="auto" w:fill="FFFFFF"/>
        <w:tabs>
          <w:tab w:val="left" w:pos="3969"/>
        </w:tabs>
        <w:spacing w:line="310" w:lineRule="exact"/>
        <w:ind w:right="3828"/>
        <w:jc w:val="both"/>
        <w:rPr>
          <w:sz w:val="28"/>
          <w:szCs w:val="28"/>
        </w:rPr>
      </w:pPr>
    </w:p>
    <w:p w:rsidR="00F86749" w:rsidRDefault="006A7A54">
      <w:pPr>
        <w:shd w:val="clear" w:color="auto" w:fill="FFFFFF"/>
        <w:spacing w:line="310" w:lineRule="exact"/>
        <w:ind w:firstLine="850"/>
        <w:jc w:val="both"/>
        <w:rPr>
          <w:b/>
          <w:bCs/>
          <w:spacing w:val="55"/>
          <w:sz w:val="28"/>
          <w:szCs w:val="28"/>
        </w:rPr>
      </w:pPr>
      <w:r>
        <w:rPr>
          <w:sz w:val="28"/>
          <w:szCs w:val="28"/>
        </w:rPr>
        <w:t>В соответствии со статьёй 7.2 Закона Российской Федерации от 19.04.1991 № 1032-1 «О занятости населения в Российской Федерации», постановлением Администрации городского округа Фрязино от 29.12.2022 № 985 «Об утверждении муниципальной программы городского округа Фрязино Московской области «Развитие институтов гражданского общества, повышение эффективности местного самоуправления и реализации молодежной политики» на 2023-2027 годы</w:t>
      </w:r>
      <w:r>
        <w:rPr>
          <w:spacing w:val="-2"/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решением Совета депутатов городского округа Фрязино от 12.12.2023 № 409/71 «О бюджете городского округа Фрязино на 2024 год и плановый период 2025 и 2026 годов», </w:t>
      </w:r>
      <w:r>
        <w:rPr>
          <w:spacing w:val="-1"/>
          <w:sz w:val="28"/>
          <w:szCs w:val="28"/>
        </w:rPr>
        <w:t xml:space="preserve">в целях профилактики безнадзорности и правонарушений несовершеннолетних, </w:t>
      </w:r>
      <w:r>
        <w:rPr>
          <w:sz w:val="28"/>
          <w:szCs w:val="28"/>
        </w:rPr>
        <w:t>повышения занятости детей и молодежи в свободное от учебы время, руководствуясь Уставом городского округа Фрязино Московской области</w:t>
      </w:r>
    </w:p>
    <w:p w:rsidR="00F86749" w:rsidRDefault="00F86749">
      <w:pPr>
        <w:shd w:val="clear" w:color="auto" w:fill="FFFFFF"/>
        <w:jc w:val="center"/>
      </w:pPr>
    </w:p>
    <w:p w:rsidR="00F86749" w:rsidRDefault="006A7A54">
      <w:pPr>
        <w:shd w:val="clear" w:color="auto" w:fill="FFFFFF"/>
        <w:jc w:val="center"/>
      </w:pPr>
      <w:proofErr w:type="gramStart"/>
      <w:r>
        <w:rPr>
          <w:b/>
          <w:bCs/>
          <w:spacing w:val="80"/>
          <w:sz w:val="28"/>
          <w:szCs w:val="28"/>
        </w:rPr>
        <w:t>постановляю</w:t>
      </w:r>
      <w:proofErr w:type="gramEnd"/>
      <w:r>
        <w:rPr>
          <w:b/>
          <w:bCs/>
          <w:sz w:val="28"/>
          <w:szCs w:val="28"/>
        </w:rPr>
        <w:t>:</w:t>
      </w:r>
    </w:p>
    <w:p w:rsidR="00F86749" w:rsidRDefault="00F86749">
      <w:pPr>
        <w:shd w:val="clear" w:color="auto" w:fill="FFFFFF"/>
        <w:jc w:val="center"/>
      </w:pPr>
    </w:p>
    <w:p w:rsidR="00F86749" w:rsidRDefault="006A7A54">
      <w:pPr>
        <w:shd w:val="clear" w:color="auto" w:fill="FFFFFF"/>
        <w:tabs>
          <w:tab w:val="left" w:pos="993"/>
        </w:tabs>
        <w:ind w:firstLine="850"/>
        <w:jc w:val="both"/>
      </w:pPr>
      <w:r>
        <w:rPr>
          <w:sz w:val="28"/>
          <w:szCs w:val="28"/>
        </w:rPr>
        <w:t xml:space="preserve">1. Утвердить Порядок организации и финансирования временной </w:t>
      </w:r>
      <w:proofErr w:type="gramStart"/>
      <w:r>
        <w:rPr>
          <w:sz w:val="28"/>
          <w:szCs w:val="28"/>
        </w:rPr>
        <w:t>трудовой</w:t>
      </w:r>
      <w:proofErr w:type="gramEnd"/>
      <w:r>
        <w:rPr>
          <w:sz w:val="28"/>
          <w:szCs w:val="28"/>
        </w:rPr>
        <w:t xml:space="preserve"> занятости несовершеннолетних граждан в возрасте от 14 до 18 лет в свободное от учебы время (прилагается).</w:t>
      </w:r>
    </w:p>
    <w:p w:rsidR="00F86749" w:rsidRDefault="006A7A54">
      <w:pPr>
        <w:shd w:val="clear" w:color="auto" w:fill="FFFFFF"/>
        <w:tabs>
          <w:tab w:val="left" w:pos="993"/>
        </w:tabs>
        <w:ind w:firstLine="850"/>
        <w:jc w:val="both"/>
      </w:pPr>
      <w:r>
        <w:rPr>
          <w:spacing w:val="-1"/>
          <w:sz w:val="28"/>
          <w:szCs w:val="28"/>
        </w:rPr>
        <w:t>2. Муниципальному учреждению «Молодежный центр города Фрязино» совместно с Администрацией городского округа Фрязино о</w:t>
      </w:r>
      <w:r>
        <w:rPr>
          <w:sz w:val="28"/>
          <w:szCs w:val="28"/>
        </w:rPr>
        <w:t>рганизовать работу по временной трудовой занятости несовершеннолетних граждан в возрасте от 14 до 18 лет в 2024 году.</w:t>
      </w:r>
    </w:p>
    <w:p w:rsidR="00F86749" w:rsidRDefault="006A7A54">
      <w:pPr>
        <w:shd w:val="clear" w:color="auto" w:fill="FFFFFF"/>
        <w:tabs>
          <w:tab w:val="left" w:pos="993"/>
          <w:tab w:val="left" w:pos="1170"/>
        </w:tabs>
        <w:spacing w:line="310" w:lineRule="exact"/>
        <w:ind w:firstLine="850"/>
        <w:jc w:val="both"/>
      </w:pPr>
      <w:r>
        <w:rPr>
          <w:spacing w:val="-1"/>
          <w:sz w:val="28"/>
          <w:szCs w:val="28"/>
        </w:rPr>
        <w:t>3. Управлению культуры, спорта и молодежной политики администрации городского округа Фрязино о</w:t>
      </w:r>
      <w:r>
        <w:rPr>
          <w:sz w:val="28"/>
          <w:szCs w:val="28"/>
        </w:rPr>
        <w:t>рганизовать работу по предоставлению рабочих площадок на базе подведомственных учреждений с целью организации временной трудовой занятости несовершеннолетних граждан в возрасте от 14 до 18 лет в 2024 году в соответствии с расчетом рабочих мест приложение 1 к настоящему постановлению.</w:t>
      </w:r>
    </w:p>
    <w:p w:rsidR="00F86749" w:rsidRDefault="006A7A54">
      <w:pPr>
        <w:shd w:val="clear" w:color="auto" w:fill="FFFFFF"/>
        <w:tabs>
          <w:tab w:val="left" w:pos="993"/>
          <w:tab w:val="left" w:pos="1170"/>
        </w:tabs>
        <w:spacing w:line="310" w:lineRule="exact"/>
        <w:ind w:firstLine="850"/>
        <w:jc w:val="both"/>
        <w:rPr>
          <w:sz w:val="28"/>
          <w:szCs w:val="28"/>
        </w:rPr>
        <w:sectPr w:rsidR="00F86749">
          <w:pgSz w:w="11906" w:h="16838"/>
          <w:pgMar w:top="1134" w:right="567" w:bottom="1361" w:left="1701" w:header="0" w:footer="0" w:gutter="0"/>
          <w:cols w:space="720"/>
          <w:formProt w:val="0"/>
          <w:docGrid w:linePitch="360" w:charSpace="8192"/>
        </w:sectPr>
      </w:pPr>
      <w:r>
        <w:rPr>
          <w:sz w:val="28"/>
          <w:szCs w:val="28"/>
        </w:rPr>
        <w:t xml:space="preserve">4. На период с 01.06.2024 по 31.08.2024 ввести дополнительные ставки для обеспечения организации летней занятости несовершеннолетних граждан в </w:t>
      </w:r>
    </w:p>
    <w:p w:rsidR="00F86749" w:rsidRDefault="006A7A54" w:rsidP="006A0330">
      <w:pPr>
        <w:shd w:val="clear" w:color="auto" w:fill="FFFFFF"/>
        <w:tabs>
          <w:tab w:val="left" w:pos="993"/>
          <w:tab w:val="left" w:pos="1170"/>
        </w:tabs>
        <w:spacing w:line="310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возрасте</w:t>
      </w:r>
      <w:proofErr w:type="gramEnd"/>
      <w:r>
        <w:rPr>
          <w:sz w:val="28"/>
          <w:szCs w:val="28"/>
        </w:rPr>
        <w:t xml:space="preserve"> от 14 до 18 лет в штатное расписание муниципального учреждения «Молодежный центр города Фрязино» приложение 2 к настоящему постановлению.</w:t>
      </w:r>
    </w:p>
    <w:p w:rsidR="00F86749" w:rsidRDefault="006A7A54">
      <w:pPr>
        <w:shd w:val="clear" w:color="auto" w:fill="FFFFFF"/>
        <w:tabs>
          <w:tab w:val="left" w:pos="993"/>
          <w:tab w:val="left" w:pos="1170"/>
        </w:tabs>
        <w:spacing w:line="310" w:lineRule="exact"/>
        <w:ind w:firstLine="850"/>
        <w:jc w:val="both"/>
      </w:pPr>
      <w:r>
        <w:rPr>
          <w:spacing w:val="-1"/>
          <w:sz w:val="28"/>
          <w:szCs w:val="28"/>
        </w:rPr>
        <w:t>5. Признать утратившими силу:</w:t>
      </w:r>
    </w:p>
    <w:p w:rsidR="00F86749" w:rsidRDefault="006A7A54">
      <w:pPr>
        <w:shd w:val="clear" w:color="auto" w:fill="FFFFFF"/>
        <w:tabs>
          <w:tab w:val="left" w:pos="993"/>
          <w:tab w:val="left" w:pos="1170"/>
        </w:tabs>
        <w:spacing w:line="310" w:lineRule="exact"/>
        <w:ind w:firstLine="850"/>
        <w:jc w:val="both"/>
      </w:pPr>
      <w:proofErr w:type="gramStart"/>
      <w:r>
        <w:rPr>
          <w:spacing w:val="-1"/>
          <w:sz w:val="28"/>
          <w:szCs w:val="28"/>
        </w:rPr>
        <w:t>постановление</w:t>
      </w:r>
      <w:proofErr w:type="gramEnd"/>
      <w:r>
        <w:rPr>
          <w:spacing w:val="-1"/>
          <w:sz w:val="28"/>
          <w:szCs w:val="28"/>
        </w:rPr>
        <w:t xml:space="preserve"> Администрации городского округа Фрязино от 16.05.2023 № 440 «Об утверждении порядка организации и финансирования временной трудовой занятости несовершеннолетних граждан в возрасте от 14 до 18 лет в свободное от учебы время»;</w:t>
      </w:r>
    </w:p>
    <w:p w:rsidR="00F86749" w:rsidRDefault="006A7A54">
      <w:pPr>
        <w:shd w:val="clear" w:color="auto" w:fill="FFFFFF"/>
        <w:tabs>
          <w:tab w:val="left" w:pos="993"/>
          <w:tab w:val="left" w:pos="1170"/>
        </w:tabs>
        <w:spacing w:line="310" w:lineRule="exact"/>
        <w:ind w:firstLine="850"/>
        <w:jc w:val="both"/>
      </w:pPr>
      <w:proofErr w:type="gramStart"/>
      <w:r>
        <w:rPr>
          <w:spacing w:val="-1"/>
          <w:sz w:val="28"/>
          <w:szCs w:val="28"/>
        </w:rPr>
        <w:t>постановление</w:t>
      </w:r>
      <w:proofErr w:type="gramEnd"/>
      <w:r>
        <w:rPr>
          <w:spacing w:val="-1"/>
          <w:sz w:val="28"/>
          <w:szCs w:val="28"/>
        </w:rPr>
        <w:t xml:space="preserve"> Администрации городского округа Фрязино от 19.09.2023 № 851 «О внесении изменений в постановление Администрации городского округа Фрязино от 16.05.2023 № 440 «Об утверждении порядка организации и финансирования временной трудовой занятости несовершеннолетних граждан в возрасте от 14 до 18 лет в свободное от учебы время».</w:t>
      </w:r>
    </w:p>
    <w:p w:rsidR="00F86749" w:rsidRDefault="006A7A54">
      <w:pPr>
        <w:shd w:val="clear" w:color="auto" w:fill="FFFFFF"/>
        <w:tabs>
          <w:tab w:val="right" w:pos="993"/>
        </w:tabs>
        <w:spacing w:line="310" w:lineRule="exact"/>
        <w:ind w:firstLine="850"/>
        <w:jc w:val="both"/>
      </w:pPr>
      <w:r>
        <w:rPr>
          <w:spacing w:val="-1"/>
          <w:sz w:val="28"/>
          <w:szCs w:val="28"/>
        </w:rPr>
        <w:t>6. Настоящее постановление распространяется на правоотношения, возникшие с 01.06.2024.</w:t>
      </w:r>
    </w:p>
    <w:p w:rsidR="00F86749" w:rsidRDefault="006A7A54">
      <w:pPr>
        <w:shd w:val="clear" w:color="auto" w:fill="FFFFFF"/>
        <w:tabs>
          <w:tab w:val="right" w:pos="993"/>
        </w:tabs>
        <w:spacing w:line="310" w:lineRule="exact"/>
        <w:ind w:firstLine="850"/>
        <w:jc w:val="both"/>
      </w:pPr>
      <w:r>
        <w:rPr>
          <w:spacing w:val="-1"/>
          <w:sz w:val="28"/>
          <w:szCs w:val="28"/>
        </w:rPr>
        <w:t>7. </w:t>
      </w:r>
      <w:r>
        <w:rPr>
          <w:sz w:val="28"/>
        </w:rPr>
        <w:t>Опубликовать настоящее постановление на официальном сайте городского округа Фрязино Московской области в информационно-телекоммуникационной сети Интернет.</w:t>
      </w:r>
    </w:p>
    <w:p w:rsidR="00F86749" w:rsidRDefault="006A7A54">
      <w:pPr>
        <w:shd w:val="clear" w:color="auto" w:fill="FFFFFF"/>
        <w:tabs>
          <w:tab w:val="left" w:pos="993"/>
          <w:tab w:val="left" w:pos="1170"/>
        </w:tabs>
        <w:spacing w:line="310" w:lineRule="exact"/>
        <w:ind w:firstLine="85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8. Контроль за исполнением настоящего постановления возложить на заместителя главы городского округа Фрязино Шувалову Ю.М.</w:t>
      </w:r>
    </w:p>
    <w:p w:rsidR="00F86749" w:rsidRDefault="00F86749">
      <w:pPr>
        <w:shd w:val="clear" w:color="auto" w:fill="FFFFFF"/>
        <w:tabs>
          <w:tab w:val="left" w:pos="993"/>
          <w:tab w:val="left" w:pos="1170"/>
        </w:tabs>
        <w:spacing w:line="310" w:lineRule="exact"/>
        <w:ind w:firstLine="709"/>
        <w:jc w:val="both"/>
        <w:rPr>
          <w:spacing w:val="-1"/>
          <w:sz w:val="28"/>
          <w:szCs w:val="28"/>
        </w:rPr>
      </w:pPr>
    </w:p>
    <w:p w:rsidR="00F86749" w:rsidRDefault="00F86749">
      <w:pPr>
        <w:shd w:val="clear" w:color="auto" w:fill="FFFFFF"/>
        <w:tabs>
          <w:tab w:val="left" w:pos="993"/>
          <w:tab w:val="left" w:pos="1170"/>
        </w:tabs>
        <w:spacing w:line="310" w:lineRule="exact"/>
        <w:ind w:firstLine="709"/>
        <w:jc w:val="both"/>
        <w:rPr>
          <w:spacing w:val="-1"/>
          <w:sz w:val="28"/>
          <w:szCs w:val="28"/>
        </w:rPr>
      </w:pPr>
    </w:p>
    <w:p w:rsidR="00F86749" w:rsidRDefault="006A7A54">
      <w:pPr>
        <w:shd w:val="clear" w:color="auto" w:fill="FFFFFF"/>
        <w:tabs>
          <w:tab w:val="right" w:pos="9639"/>
        </w:tabs>
        <w:spacing w:line="314" w:lineRule="exact"/>
        <w:jc w:val="both"/>
      </w:pPr>
      <w:r>
        <w:rPr>
          <w:spacing w:val="-2"/>
          <w:sz w:val="28"/>
          <w:szCs w:val="28"/>
        </w:rPr>
        <w:t>Глава городского округа Фрязино</w:t>
      </w:r>
      <w:r>
        <w:rPr>
          <w:spacing w:val="-2"/>
          <w:sz w:val="28"/>
          <w:szCs w:val="28"/>
        </w:rPr>
        <w:tab/>
        <w:t>Д</w:t>
      </w:r>
      <w:r>
        <w:rPr>
          <w:sz w:val="28"/>
          <w:szCs w:val="28"/>
        </w:rPr>
        <w:t>.Р. Воробьев</w:t>
      </w:r>
    </w:p>
    <w:sectPr w:rsidR="00F86749">
      <w:headerReference w:type="default" r:id="rId8"/>
      <w:pgSz w:w="11906" w:h="16838"/>
      <w:pgMar w:top="1134" w:right="567" w:bottom="1418" w:left="1701" w:header="72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9D2" w:rsidRDefault="000B09D2">
      <w:r>
        <w:separator/>
      </w:r>
    </w:p>
  </w:endnote>
  <w:endnote w:type="continuationSeparator" w:id="0">
    <w:p w:rsidR="000B09D2" w:rsidRDefault="000B0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9D2" w:rsidRDefault="000B09D2">
      <w:r>
        <w:separator/>
      </w:r>
    </w:p>
  </w:footnote>
  <w:footnote w:type="continuationSeparator" w:id="0">
    <w:p w:rsidR="000B09D2" w:rsidRDefault="000B0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749" w:rsidRDefault="006A7A54">
    <w:pPr>
      <w:pStyle w:val="ac"/>
      <w:jc w:val="center"/>
    </w:pPr>
    <w:r>
      <w:fldChar w:fldCharType="begin"/>
    </w:r>
    <w:r>
      <w:instrText>PAGE</w:instrText>
    </w:r>
    <w:r>
      <w:fldChar w:fldCharType="separate"/>
    </w:r>
    <w:r w:rsidR="00E22449">
      <w:rPr>
        <w:noProof/>
      </w:rPr>
      <w:t>2</w:t>
    </w:r>
    <w:r>
      <w:fldChar w:fldCharType="end"/>
    </w:r>
  </w:p>
  <w:p w:rsidR="00F86749" w:rsidRDefault="00F8674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DE5347A"/>
    <w:multiLevelType w:val="multilevel"/>
    <w:tmpl w:val="D11473D6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49"/>
    <w:rsid w:val="000B09D2"/>
    <w:rsid w:val="006A0330"/>
    <w:rsid w:val="006A7A54"/>
    <w:rsid w:val="00E22449"/>
    <w:rsid w:val="00F8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E8B42E-03D1-40B3-B743-E137B473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lang w:eastAsia="zh-CN"/>
    </w:rPr>
  </w:style>
  <w:style w:type="paragraph" w:styleId="1">
    <w:name w:val="heading 1"/>
    <w:basedOn w:val="a"/>
    <w:next w:val="a"/>
    <w:link w:val="10"/>
    <w:qFormat/>
    <w:rsid w:val="00157966"/>
    <w:pPr>
      <w:keepNext/>
      <w:keepLines/>
      <w:widowControl/>
      <w:numPr>
        <w:numId w:val="1"/>
      </w:numPr>
      <w:spacing w:before="240" w:line="252" w:lineRule="auto"/>
      <w:outlineLvl w:val="0"/>
    </w:pPr>
    <w:rPr>
      <w:rFonts w:ascii="Cambria" w:eastAsia="Calibri" w:hAnsi="Cambria" w:cs="Cambria"/>
      <w:color w:val="365F91"/>
      <w:sz w:val="32"/>
      <w:szCs w:val="32"/>
    </w:rPr>
  </w:style>
  <w:style w:type="paragraph" w:styleId="2">
    <w:name w:val="heading 2"/>
    <w:basedOn w:val="11"/>
    <w:next w:val="a0"/>
    <w:link w:val="20"/>
    <w:qFormat/>
    <w:rsid w:val="00157966"/>
    <w:pPr>
      <w:widowControl/>
      <w:numPr>
        <w:ilvl w:val="1"/>
        <w:numId w:val="1"/>
      </w:numPr>
      <w:spacing w:line="276" w:lineRule="auto"/>
      <w:outlineLvl w:val="1"/>
    </w:pPr>
    <w:rPr>
      <w:rFonts w:ascii="Liberation Sans" w:hAnsi="Liberation Sans" w:cs="Liberation Sans"/>
    </w:rPr>
  </w:style>
  <w:style w:type="paragraph" w:styleId="3">
    <w:name w:val="heading 3"/>
    <w:basedOn w:val="a"/>
    <w:next w:val="a"/>
    <w:link w:val="30"/>
    <w:qFormat/>
    <w:rsid w:val="00157966"/>
    <w:pPr>
      <w:keepNext/>
      <w:widowControl/>
      <w:numPr>
        <w:ilvl w:val="2"/>
        <w:numId w:val="1"/>
      </w:numPr>
      <w:jc w:val="center"/>
      <w:outlineLvl w:val="2"/>
    </w:pPr>
    <w:rPr>
      <w:rFonts w:ascii="Calibri" w:eastAsia="Calibri" w:hAnsi="Calibri"/>
      <w:b/>
      <w:bCs/>
      <w:i/>
      <w:iCs/>
      <w:sz w:val="56"/>
      <w:szCs w:val="5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rFonts w:ascii="Times New Roman" w:hAnsi="Times New Roman" w:cs="Times New Roman"/>
      <w:sz w:val="28"/>
      <w:szCs w:val="28"/>
    </w:rPr>
  </w:style>
  <w:style w:type="character" w:customStyle="1" w:styleId="WW8Num2z1">
    <w:name w:val="WW8Num2z1"/>
    <w:qFormat/>
    <w:rPr>
      <w:rFonts w:cs="Times New Roman"/>
    </w:rPr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cs="Times New Roman"/>
    </w:rPr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12">
    <w:name w:val="Основной шрифт абзаца1"/>
    <w:qFormat/>
  </w:style>
  <w:style w:type="character" w:customStyle="1" w:styleId="a4">
    <w:name w:val="Верхний колонтитул Знак"/>
    <w:uiPriority w:val="99"/>
    <w:qFormat/>
    <w:rsid w:val="00C33C04"/>
    <w:rPr>
      <w:lang w:eastAsia="zh-CN"/>
    </w:rPr>
  </w:style>
  <w:style w:type="character" w:customStyle="1" w:styleId="a5">
    <w:name w:val="Нижний колонтитул Знак"/>
    <w:uiPriority w:val="99"/>
    <w:qFormat/>
    <w:rsid w:val="00C33C04"/>
    <w:rPr>
      <w:lang w:eastAsia="zh-CN"/>
    </w:rPr>
  </w:style>
  <w:style w:type="character" w:customStyle="1" w:styleId="a6">
    <w:name w:val="Текст выноски Знак"/>
    <w:uiPriority w:val="99"/>
    <w:semiHidden/>
    <w:qFormat/>
    <w:rsid w:val="004906D6"/>
    <w:rPr>
      <w:rFonts w:ascii="Tahoma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1"/>
    <w:link w:val="1"/>
    <w:qFormat/>
    <w:rsid w:val="00157966"/>
    <w:rPr>
      <w:rFonts w:ascii="Cambria" w:eastAsia="Calibri" w:hAnsi="Cambria" w:cs="Cambria"/>
      <w:color w:val="365F91"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qFormat/>
    <w:rsid w:val="00157966"/>
    <w:rPr>
      <w:rFonts w:ascii="Liberation Sans" w:eastAsia="Microsoft YaHei" w:hAnsi="Liberation Sans" w:cs="Liberation Sans"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qFormat/>
    <w:rsid w:val="00157966"/>
    <w:rPr>
      <w:rFonts w:ascii="Calibri" w:eastAsia="Calibri" w:hAnsi="Calibri"/>
      <w:b/>
      <w:bCs/>
      <w:i/>
      <w:iCs/>
      <w:sz w:val="56"/>
      <w:szCs w:val="56"/>
      <w:lang w:eastAsia="zh-CN"/>
    </w:rPr>
  </w:style>
  <w:style w:type="paragraph" w:customStyle="1" w:styleId="a7">
    <w:name w:val="Заголовок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8">
    <w:name w:val="List"/>
    <w:basedOn w:val="a0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11">
    <w:name w:val="Заголовок1"/>
    <w:basedOn w:val="a"/>
    <w:next w:val="a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Mangal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C33C04"/>
    <w:pPr>
      <w:tabs>
        <w:tab w:val="center" w:pos="4677"/>
        <w:tab w:val="right" w:pos="9355"/>
      </w:tabs>
    </w:pPr>
    <w:rPr>
      <w:lang w:val="x-none"/>
    </w:rPr>
  </w:style>
  <w:style w:type="paragraph" w:styleId="ad">
    <w:name w:val="footer"/>
    <w:basedOn w:val="a"/>
    <w:uiPriority w:val="99"/>
    <w:unhideWhenUsed/>
    <w:rsid w:val="00C33C04"/>
    <w:pPr>
      <w:tabs>
        <w:tab w:val="center" w:pos="4677"/>
        <w:tab w:val="right" w:pos="9355"/>
      </w:tabs>
    </w:pPr>
    <w:rPr>
      <w:lang w:val="x-none"/>
    </w:rPr>
  </w:style>
  <w:style w:type="paragraph" w:styleId="ae">
    <w:name w:val="Balloon Text"/>
    <w:basedOn w:val="a"/>
    <w:uiPriority w:val="99"/>
    <w:semiHidden/>
    <w:unhideWhenUsed/>
    <w:qFormat/>
    <w:rsid w:val="004906D6"/>
    <w:rPr>
      <w:rFonts w:ascii="Tahoma" w:hAnsi="Tahoma"/>
      <w:sz w:val="16"/>
      <w:szCs w:val="16"/>
      <w:lang w:val="x-none"/>
    </w:rPr>
  </w:style>
  <w:style w:type="paragraph" w:styleId="af">
    <w:name w:val="No Spacing"/>
    <w:uiPriority w:val="1"/>
    <w:qFormat/>
    <w:rsid w:val="00157966"/>
    <w:pPr>
      <w:widowControl w:val="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9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475</Words>
  <Characters>2714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SW Tech AIO</cp:lastModifiedBy>
  <cp:revision>7</cp:revision>
  <cp:lastPrinted>2024-05-16T15:23:00Z</cp:lastPrinted>
  <dcterms:created xsi:type="dcterms:W3CDTF">2024-03-07T10:52:00Z</dcterms:created>
  <dcterms:modified xsi:type="dcterms:W3CDTF">2024-05-17T07:04:00Z</dcterms:modified>
  <dc:language>ru-RU</dc:language>
</cp:coreProperties>
</file>