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F17" w:rsidRDefault="00193F17" w:rsidP="00193F17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193F17" w:rsidRDefault="00193F17" w:rsidP="00193F17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193F17" w:rsidRPr="00193F17" w:rsidRDefault="00193F17" w:rsidP="00193F17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93F17">
        <w:rPr>
          <w:rFonts w:ascii="Times New Roman" w:hAnsi="Times New Roman" w:cs="Times New Roman"/>
          <w:lang w:val="en-US"/>
        </w:rPr>
        <w:tab/>
      </w:r>
    </w:p>
    <w:p w:rsidR="002B1A44" w:rsidRDefault="00193F17" w:rsidP="00193F17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193F1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193F17">
        <w:rPr>
          <w:rFonts w:ascii="Times New Roman" w:hAnsi="Times New Roman" w:cs="Times New Roman"/>
          <w:sz w:val="28"/>
          <w:szCs w:val="28"/>
        </w:rPr>
        <w:t xml:space="preserve"> </w:t>
      </w:r>
      <w:r w:rsidR="00FC14B0">
        <w:rPr>
          <w:rFonts w:ascii="Times New Roman" w:hAnsi="Times New Roman" w:cs="Times New Roman"/>
          <w:sz w:val="28"/>
          <w:szCs w:val="28"/>
        </w:rPr>
        <w:t>25.04.2024</w:t>
      </w:r>
      <w:bookmarkStart w:id="0" w:name="_GoBack"/>
      <w:bookmarkEnd w:id="0"/>
      <w:r w:rsidRPr="00193F17">
        <w:rPr>
          <w:rFonts w:ascii="Times New Roman" w:hAnsi="Times New Roman" w:cs="Times New Roman"/>
          <w:sz w:val="28"/>
          <w:szCs w:val="28"/>
        </w:rPr>
        <w:t xml:space="preserve"> </w:t>
      </w:r>
      <w:r w:rsidRPr="00193F17">
        <w:rPr>
          <w:rFonts w:ascii="Times New Roman" w:hAnsi="Times New Roman" w:cs="Times New Roman"/>
          <w:b/>
          <w:sz w:val="28"/>
          <w:szCs w:val="28"/>
        </w:rPr>
        <w:t>№</w:t>
      </w:r>
      <w:r w:rsidRPr="00193F17">
        <w:rPr>
          <w:rFonts w:ascii="Times New Roman" w:hAnsi="Times New Roman" w:cs="Times New Roman"/>
          <w:sz w:val="28"/>
          <w:szCs w:val="28"/>
        </w:rPr>
        <w:t xml:space="preserve"> </w:t>
      </w:r>
      <w:r w:rsidR="00FC14B0">
        <w:rPr>
          <w:rFonts w:ascii="Times New Roman" w:hAnsi="Times New Roman" w:cs="Times New Roman"/>
          <w:sz w:val="28"/>
          <w:szCs w:val="28"/>
        </w:rPr>
        <w:t>420</w:t>
      </w:r>
    </w:p>
    <w:p w:rsidR="002B1A44" w:rsidRDefault="002B1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A44" w:rsidRDefault="002B1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A44" w:rsidRDefault="00BC6582">
      <w:pPr>
        <w:suppressAutoHyphens/>
        <w:spacing w:after="0" w:line="240" w:lineRule="auto"/>
        <w:ind w:right="442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</w:t>
      </w:r>
      <w:r w:rsidR="00193F17"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</w:t>
      </w:r>
    </w:p>
    <w:p w:rsidR="002B1A44" w:rsidRDefault="002B1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A44" w:rsidRDefault="002B1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A44" w:rsidRDefault="00BC6582">
      <w:pPr>
        <w:suppressAutoHyphens/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                 «Об общих принципах организации местного самоуправления в Российской           Федерации»,  распоряжением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области», распоряжением Министерства сельского хозяйства и продовольствия Московской области от 29.09.2023 № 19РВ-379 «О внесении изменений в распоряжение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    Московской области схем размещения нестационарных торговых объектов и          методических рекомендаций по размещению нестационарных торговых объектов на территории муниципальных образований Московской области», руководствуясь Уставом городского округа Фрязино Московской области,</w:t>
      </w:r>
    </w:p>
    <w:p w:rsidR="002B1A44" w:rsidRDefault="002B1A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A44" w:rsidRDefault="00BC6582">
      <w:pPr>
        <w:suppressAutoHyphens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2B1A44" w:rsidRDefault="002B1A44">
      <w:pPr>
        <w:pStyle w:val="a9"/>
        <w:tabs>
          <w:tab w:val="left" w:pos="993"/>
        </w:tabs>
        <w:suppressAutoHyphens/>
        <w:spacing w:after="0" w:line="240" w:lineRule="auto"/>
        <w:contextualSpacing/>
        <w:jc w:val="both"/>
        <w:rPr>
          <w:sz w:val="28"/>
          <w:szCs w:val="28"/>
        </w:rPr>
      </w:pP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 w:rsidRPr="00193F1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городского округа Фрязино          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(далее - Постановление) следующие изменения:</w:t>
      </w: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 Пункт 1 Постановления изложить в следующей редакции:</w:t>
      </w: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схему размещения нестационарных торговых объектов на             территории муниципального образования Московской области городского округа Фрязино Московской области на 2022 — 2033 годы (приложение 1, приложение 2).»</w:t>
      </w: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Приложения 1,2 к Постановлению изложить в новой редакции согласно приложению 1,2 к настоящему постановлению.</w:t>
      </w: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2B1A44" w:rsidRDefault="00BC6582">
      <w:pPr>
        <w:pStyle w:val="a9"/>
        <w:tabs>
          <w:tab w:val="left" w:pos="735"/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Фрязино от 19.02.2024 № 186 «О внесении изменений в постановление Администрации городского округа 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области»;</w:t>
      </w: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Фрязино от 05.04.2024 № 315 «О внесении изменений в постановление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области». </w:t>
      </w: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93F17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публиковать настоящее постановление в периодическом печатном           издании, распространяемом на территории городского округа Фрязино                   Московской области (еженедельная общественно-политическая газета городского округа Фрязино «Ключъ»), и разместить на официальном сайте го</w:t>
      </w:r>
      <w:r w:rsidR="00193F17">
        <w:rPr>
          <w:rFonts w:ascii="Times New Roman" w:hAnsi="Times New Roman" w:cs="Times New Roman"/>
          <w:sz w:val="28"/>
          <w:szCs w:val="28"/>
        </w:rPr>
        <w:t xml:space="preserve">родского округа Фрязино в сети </w:t>
      </w:r>
      <w:r>
        <w:rPr>
          <w:rFonts w:ascii="Times New Roman" w:hAnsi="Times New Roman" w:cs="Times New Roman"/>
          <w:sz w:val="28"/>
          <w:szCs w:val="28"/>
        </w:rPr>
        <w:t>Интернет.</w:t>
      </w: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93F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            заместителя главы городского округа Фрязино Князеву Н.В.</w:t>
      </w:r>
    </w:p>
    <w:p w:rsidR="002B1A44" w:rsidRDefault="002B1A44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1A44" w:rsidRDefault="002B1A44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1A44" w:rsidRDefault="00BC6582">
      <w:pPr>
        <w:pStyle w:val="a9"/>
        <w:tabs>
          <w:tab w:val="left" w:pos="993"/>
        </w:tabs>
        <w:suppressAutoHyphens/>
        <w:spacing w:after="0" w:line="240" w:lineRule="auto"/>
        <w:ind w:left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sectPr w:rsidR="002B1A44">
      <w:pgSz w:w="11906" w:h="16838"/>
      <w:pgMar w:top="1134" w:right="567" w:bottom="136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AB8" w:rsidRDefault="00934AB8" w:rsidP="00193F17">
      <w:pPr>
        <w:spacing w:after="0" w:line="240" w:lineRule="auto"/>
      </w:pPr>
      <w:r>
        <w:separator/>
      </w:r>
    </w:p>
  </w:endnote>
  <w:endnote w:type="continuationSeparator" w:id="0">
    <w:p w:rsidR="00934AB8" w:rsidRDefault="00934AB8" w:rsidP="0019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AB8" w:rsidRDefault="00934AB8" w:rsidP="00193F17">
      <w:pPr>
        <w:spacing w:after="0" w:line="240" w:lineRule="auto"/>
      </w:pPr>
      <w:r>
        <w:separator/>
      </w:r>
    </w:p>
  </w:footnote>
  <w:footnote w:type="continuationSeparator" w:id="0">
    <w:p w:rsidR="00934AB8" w:rsidRDefault="00934AB8" w:rsidP="00193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A806420"/>
    <w:multiLevelType w:val="multilevel"/>
    <w:tmpl w:val="C7DE28D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1A44"/>
    <w:rsid w:val="00193F17"/>
    <w:rsid w:val="002B1A44"/>
    <w:rsid w:val="00934AB8"/>
    <w:rsid w:val="00BC6582"/>
    <w:rsid w:val="00FC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99F95B-F69B-44C6-BE54-EC03E183A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93F17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193F17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11">
    <w:name w:val="Основной шрифт абзаца1"/>
    <w:qFormat/>
  </w:style>
  <w:style w:type="character" w:customStyle="1" w:styleId="2">
    <w:name w:val="Основной шрифт абзаца2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qFormat/>
    <w:pPr>
      <w:ind w:left="720"/>
    </w:pPr>
    <w:rPr>
      <w:rFonts w:ascii="Calibri" w:eastAsia="Calibri" w:hAnsi="Calibri" w:cs="Calibri"/>
    </w:rPr>
  </w:style>
  <w:style w:type="paragraph" w:customStyle="1" w:styleId="12">
    <w:name w:val="Указатель1"/>
    <w:basedOn w:val="a"/>
    <w:qFormat/>
    <w:rPr>
      <w:rFonts w:cs="Mangal"/>
    </w:rPr>
  </w:style>
  <w:style w:type="paragraph" w:customStyle="1" w:styleId="13">
    <w:name w:val="Название объекта1"/>
    <w:basedOn w:val="a"/>
    <w:qFormat/>
    <w:pPr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qFormat/>
    <w:rPr>
      <w:rFonts w:cs="Mangal"/>
    </w:rPr>
  </w:style>
  <w:style w:type="numbering" w:customStyle="1" w:styleId="aa">
    <w:name w:val="Маркер •"/>
    <w:qFormat/>
  </w:style>
  <w:style w:type="paragraph" w:styleId="ab">
    <w:name w:val="header"/>
    <w:basedOn w:val="a"/>
    <w:link w:val="ac"/>
    <w:uiPriority w:val="99"/>
    <w:unhideWhenUsed/>
    <w:rsid w:val="0019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93F17"/>
  </w:style>
  <w:style w:type="paragraph" w:styleId="ad">
    <w:name w:val="footer"/>
    <w:basedOn w:val="a"/>
    <w:link w:val="ae"/>
    <w:uiPriority w:val="99"/>
    <w:unhideWhenUsed/>
    <w:rsid w:val="0019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93F17"/>
  </w:style>
  <w:style w:type="character" w:customStyle="1" w:styleId="10">
    <w:name w:val="Заголовок 1 Знак"/>
    <w:basedOn w:val="a0"/>
    <w:link w:val="1"/>
    <w:rsid w:val="00193F17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193F17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SW Tech AIO</cp:lastModifiedBy>
  <cp:revision>82</cp:revision>
  <cp:lastPrinted>2024-04-25T15:17:00Z</cp:lastPrinted>
  <dcterms:created xsi:type="dcterms:W3CDTF">2024-04-25T12:22:00Z</dcterms:created>
  <dcterms:modified xsi:type="dcterms:W3CDTF">2024-04-26T08:10:00Z</dcterms:modified>
  <dc:language>ru-RU</dc:language>
</cp:coreProperties>
</file>