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61" w:rsidRPr="00AF6761" w:rsidRDefault="00AF6761" w:rsidP="00AF6761">
      <w:pPr>
        <w:pStyle w:val="1"/>
        <w:numPr>
          <w:ilvl w:val="0"/>
          <w:numId w:val="3"/>
        </w:numPr>
        <w:suppressAutoHyphens/>
        <w:spacing w:before="0" w:after="0"/>
        <w:ind w:left="1701"/>
        <w:jc w:val="left"/>
        <w:rPr>
          <w:rFonts w:ascii="Times New Roman" w:hAnsi="Times New Roman" w:cs="Times New Roman"/>
          <w:sz w:val="30"/>
          <w:szCs w:val="30"/>
        </w:rPr>
      </w:pPr>
      <w:r w:rsidRPr="00AF67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B7AA4C" wp14:editId="430CD69D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761">
        <w:rPr>
          <w:rFonts w:ascii="Times New Roman" w:hAnsi="Times New Roman" w:cs="Times New Roman"/>
          <w:sz w:val="30"/>
          <w:szCs w:val="30"/>
        </w:rPr>
        <w:t>АДМИНИСТРАЦИЯ ГОРОДСКОГО ОКРУГА ФРЯЗИНО</w:t>
      </w:r>
    </w:p>
    <w:p w:rsidR="00AF6761" w:rsidRPr="00AF6761" w:rsidRDefault="00AF6761" w:rsidP="00AF6761">
      <w:pPr>
        <w:pStyle w:val="3"/>
        <w:numPr>
          <w:ilvl w:val="2"/>
          <w:numId w:val="3"/>
        </w:numPr>
        <w:suppressAutoHyphens/>
        <w:spacing w:after="0"/>
        <w:ind w:left="2410"/>
        <w:jc w:val="left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AF6761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AF6761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AF6761" w:rsidRDefault="00AF6761" w:rsidP="00AF6761">
      <w:pPr>
        <w:rPr>
          <w:sz w:val="24"/>
          <w:szCs w:val="24"/>
          <w:lang w:val="en-US"/>
        </w:rPr>
      </w:pPr>
    </w:p>
    <w:p w:rsidR="00AF6761" w:rsidRDefault="00AF6761" w:rsidP="00AF6761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</w:t>
      </w:r>
      <w:r w:rsidR="0098345F">
        <w:rPr>
          <w:b/>
          <w:bCs/>
          <w:szCs w:val="28"/>
        </w:rPr>
        <w:t xml:space="preserve">          </w:t>
      </w:r>
      <w:r>
        <w:rPr>
          <w:b/>
          <w:bCs/>
          <w:szCs w:val="28"/>
        </w:rPr>
        <w:t xml:space="preserve">  от</w:t>
      </w:r>
      <w:r>
        <w:rPr>
          <w:szCs w:val="28"/>
        </w:rPr>
        <w:t xml:space="preserve"> </w:t>
      </w:r>
      <w:r w:rsidR="0098345F">
        <w:rPr>
          <w:szCs w:val="28"/>
        </w:rPr>
        <w:t>31.08.2021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98345F">
        <w:rPr>
          <w:szCs w:val="28"/>
        </w:rPr>
        <w:t>415</w:t>
      </w:r>
    </w:p>
    <w:p w:rsidR="00D7428A" w:rsidRPr="0098345F" w:rsidRDefault="00D7428A">
      <w:pPr>
        <w:spacing w:after="0"/>
        <w:ind w:right="3855"/>
        <w:rPr>
          <w:highlight w:val="white"/>
        </w:rPr>
      </w:pPr>
    </w:p>
    <w:p w:rsidR="00AF6761" w:rsidRPr="0098345F" w:rsidRDefault="00AF6761">
      <w:pPr>
        <w:spacing w:after="0"/>
        <w:ind w:right="3855"/>
        <w:rPr>
          <w:highlight w:val="white"/>
        </w:rPr>
      </w:pPr>
    </w:p>
    <w:p w:rsidR="00D7428A" w:rsidRDefault="00AF6761">
      <w:pPr>
        <w:spacing w:after="0"/>
        <w:ind w:right="3855"/>
      </w:pPr>
      <w:bookmarkStart w:id="0" w:name="__DdeLink__1160_3069009471"/>
      <w:proofErr w:type="gramStart"/>
      <w:r>
        <w:rPr>
          <w:highlight w:val="white"/>
        </w:rPr>
        <w:t xml:space="preserve">О внесении изменений в постановление </w:t>
      </w:r>
      <w:r>
        <w:t xml:space="preserve">Главы городского округа Фрязино от 16.12.2020             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bookmarkEnd w:id="0"/>
      <w:r>
        <w:rPr>
          <w:highlight w:val="white"/>
        </w:rPr>
        <w:t xml:space="preserve">) на территории городского округа Фрязино Московской области» и внесении изменений постановление </w:t>
      </w:r>
      <w:r>
        <w:rPr>
          <w:szCs w:val="28"/>
          <w:highlight w:val="white"/>
        </w:rPr>
        <w:t>Администрации городского округа Фрязино от 01.07.2021</w:t>
      </w:r>
      <w:proofErr w:type="gramEnd"/>
      <w:r>
        <w:rPr>
          <w:szCs w:val="28"/>
          <w:highlight w:val="white"/>
        </w:rPr>
        <w:t xml:space="preserve"> № 268 «О дополнительных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(COVID-2019) на территории городского округа Фрязино Московской области и внесении изменений </w:t>
      </w:r>
      <w:proofErr w:type="gramStart"/>
      <w:r>
        <w:rPr>
          <w:szCs w:val="28"/>
          <w:highlight w:val="white"/>
        </w:rPr>
        <w:t>в</w:t>
      </w:r>
      <w:proofErr w:type="gramEnd"/>
      <w:r>
        <w:rPr>
          <w:szCs w:val="28"/>
          <w:highlight w:val="white"/>
        </w:rPr>
        <w:t xml:space="preserve"> </w:t>
      </w:r>
      <w:bookmarkStart w:id="1" w:name="_GoBack"/>
      <w:bookmarkEnd w:id="1"/>
      <w:r>
        <w:rPr>
          <w:szCs w:val="28"/>
          <w:highlight w:val="white"/>
        </w:rPr>
        <w:t xml:space="preserve">постановление 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Cs w:val="28"/>
          <w:highlight w:val="white"/>
        </w:rPr>
        <w:t>Фрязинского</w:t>
      </w:r>
      <w:proofErr w:type="spellEnd"/>
      <w:r>
        <w:rPr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Cs w:val="28"/>
          <w:highlight w:val="white"/>
        </w:rPr>
        <w:t>коронавирусной</w:t>
      </w:r>
      <w:proofErr w:type="spellEnd"/>
      <w:r>
        <w:rPr>
          <w:szCs w:val="28"/>
          <w:highlight w:val="white"/>
        </w:rPr>
        <w:t xml:space="preserve"> инфекции (</w:t>
      </w:r>
      <w:r>
        <w:rPr>
          <w:bCs/>
          <w:szCs w:val="28"/>
          <w:highlight w:val="white"/>
          <w:lang w:val="en-US"/>
        </w:rPr>
        <w:t>COVID</w:t>
      </w:r>
      <w:r>
        <w:rPr>
          <w:bCs/>
          <w:szCs w:val="28"/>
          <w:highlight w:val="white"/>
        </w:rPr>
        <w:t>-2019</w:t>
      </w:r>
      <w:r>
        <w:rPr>
          <w:szCs w:val="28"/>
          <w:highlight w:val="white"/>
        </w:rPr>
        <w:t>) на территории городского округа Фрязино Московской области»</w:t>
      </w:r>
    </w:p>
    <w:p w:rsidR="00D7428A" w:rsidRDefault="00D7428A">
      <w:pPr>
        <w:spacing w:after="0"/>
        <w:ind w:firstLine="567"/>
        <w:rPr>
          <w:highlight w:val="white"/>
        </w:rPr>
      </w:pPr>
    </w:p>
    <w:p w:rsidR="00D7428A" w:rsidRDefault="00AF6761">
      <w:pPr>
        <w:pStyle w:val="Default"/>
        <w:suppressAutoHyphens/>
        <w:ind w:firstLine="709"/>
        <w:jc w:val="both"/>
      </w:pPr>
      <w:r>
        <w:rPr>
          <w:sz w:val="28"/>
          <w:szCs w:val="28"/>
          <w:highlight w:val="white"/>
        </w:rPr>
        <w:t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от 06.10.2003 № 131-ФЗ «Об общих принципах организации местного самоуправления в Российской Федерации», Положением о единой государственной системе предупреждения </w:t>
      </w:r>
      <w:r>
        <w:rPr>
          <w:sz w:val="28"/>
          <w:szCs w:val="28"/>
          <w:highlight w:val="white"/>
        </w:rPr>
        <w:lastRenderedPageBreak/>
        <w:t xml:space="preserve">и ликвидации чрезвычайных ситуаций, утвержденным постановлением Правительства Российской Федерации от 30.12.2003 № 794 «О </w:t>
      </w:r>
      <w:proofErr w:type="gramStart"/>
      <w:r>
        <w:rPr>
          <w:sz w:val="28"/>
          <w:szCs w:val="28"/>
          <w:highlight w:val="white"/>
        </w:rPr>
        <w:t xml:space="preserve">единой государственной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2" w:name="__DdeLink__5782_1042320492"/>
      <w:r>
        <w:rPr>
          <w:sz w:val="28"/>
          <w:szCs w:val="28"/>
          <w:highlight w:val="white"/>
        </w:rPr>
        <w:t>постановлением Губернатора Московской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 w:rsidRPr="00AF6761">
        <w:rPr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</w:t>
      </w:r>
      <w:bookmarkEnd w:id="2"/>
      <w:r>
        <w:rPr>
          <w:sz w:val="28"/>
          <w:szCs w:val="28"/>
          <w:highlight w:val="white"/>
        </w:rPr>
        <w:t xml:space="preserve"> (с изменениями и дополнениями) (далее - постановление Губернатора Московской области № 108-ПГ), постановлением Губернатора Московской области от 01.05.2020 № 222-ПГ «О проведении дополнительных мероприятий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 w:rsidRPr="00AF6761">
        <w:rPr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Московской области», постановлением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Губернатора Московской области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 </w:t>
      </w:r>
      <w:r>
        <w:rPr>
          <w:sz w:val="28"/>
          <w:szCs w:val="28"/>
          <w:highlight w:val="white"/>
        </w:rPr>
        <w:t>(с изменениями и дополнениями)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AF6761"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), постановлением Главного государственного санитарного врача Российской Федерации от 18.03.2020 № 7 «Об обеспечении режима</w:t>
      </w:r>
      <w:proofErr w:type="gramEnd"/>
      <w:r>
        <w:rPr>
          <w:sz w:val="28"/>
          <w:szCs w:val="28"/>
          <w:highlight w:val="white"/>
        </w:rPr>
        <w:t xml:space="preserve"> изоляции в целях предотвращения распространения COVID-2019», постановлением Главного государственного санитарного врача по Московской области от 16.06.2021 № 3 «О проведении профилактических прививок отдельным группам граждан по эпидемическим показаниям», </w:t>
      </w:r>
      <w:r>
        <w:rPr>
          <w:bCs/>
          <w:sz w:val="28"/>
          <w:szCs w:val="28"/>
          <w:highlight w:val="white"/>
        </w:rPr>
        <w:t xml:space="preserve">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</w:t>
      </w:r>
    </w:p>
    <w:p w:rsidR="00D7428A" w:rsidRDefault="00AF6761">
      <w:pPr>
        <w:spacing w:after="0"/>
        <w:jc w:val="center"/>
        <w:rPr>
          <w:b/>
          <w:bCs/>
        </w:rPr>
      </w:pPr>
      <w:r>
        <w:rPr>
          <w:b/>
          <w:bCs/>
          <w:highlight w:val="white"/>
        </w:rPr>
        <w:t>постановляю:</w:t>
      </w:r>
    </w:p>
    <w:p w:rsidR="00D7428A" w:rsidRDefault="00D7428A">
      <w:pPr>
        <w:spacing w:after="0"/>
        <w:jc w:val="center"/>
      </w:pPr>
    </w:p>
    <w:p w:rsidR="00D7428A" w:rsidRDefault="00AF6761">
      <w:pPr>
        <w:pStyle w:val="af0"/>
        <w:ind w:firstLine="709"/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следующие изменения в постановление Главы городского округа Фрязино от </w:t>
      </w:r>
      <w:r>
        <w:t xml:space="preserve">16.12.2020 № 640 </w:t>
      </w:r>
      <w:r>
        <w:rPr>
          <w:highlight w:val="white"/>
        </w:rPr>
        <w:t xml:space="preserve">«О введении режима повышенной </w:t>
      </w:r>
      <w:r>
        <w:rPr>
          <w:highlight w:val="white"/>
        </w:rPr>
        <w:lastRenderedPageBreak/>
        <w:t xml:space="preserve">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городского округа Фрязино Московской области» (в редакции постановления Главы городского округа Фрязино от 12.01.2021 № 4</w:t>
      </w:r>
      <w:proofErr w:type="gramEnd"/>
      <w:r>
        <w:rPr>
          <w:highlight w:val="white"/>
        </w:rPr>
        <w:t xml:space="preserve">, постановлений Администрации городского округа Фрязино от 27.05.2021  № 167, от 16.06.2021 № 246, </w:t>
      </w:r>
      <w:bookmarkStart w:id="3" w:name="__DdeLink__4177_3251958926"/>
      <w:r>
        <w:rPr>
          <w:highlight w:val="white"/>
        </w:rPr>
        <w:t>от 01.07.2021               № 268</w:t>
      </w:r>
      <w:bookmarkEnd w:id="3"/>
      <w:r>
        <w:rPr>
          <w:highlight w:val="white"/>
        </w:rPr>
        <w:t>, от 23.07.2021 № 323):</w:t>
      </w:r>
    </w:p>
    <w:p w:rsidR="00D7428A" w:rsidRDefault="00AF6761">
      <w:pPr>
        <w:pStyle w:val="af0"/>
        <w:ind w:firstLine="709"/>
      </w:pPr>
      <w:r>
        <w:rPr>
          <w:szCs w:val="28"/>
          <w:highlight w:val="white"/>
        </w:rPr>
        <w:t>1.1. В подп</w:t>
      </w:r>
      <w:bookmarkStart w:id="4" w:name="__DdeLink__1964_3106443769"/>
      <w:r>
        <w:rPr>
          <w:szCs w:val="28"/>
          <w:highlight w:val="white"/>
        </w:rPr>
        <w:t>ункте 9.1 пункта 9:</w:t>
      </w:r>
    </w:p>
    <w:p w:rsidR="00D7428A" w:rsidRDefault="00AF6761">
      <w:pPr>
        <w:pStyle w:val="af0"/>
        <w:ind w:firstLine="709"/>
      </w:pPr>
      <w:r>
        <w:rPr>
          <w:szCs w:val="28"/>
          <w:highlight w:val="white"/>
        </w:rPr>
        <w:t>в абзаце четвертом подпункта 1) слова «</w:t>
      </w:r>
      <w:r>
        <w:rPr>
          <w:bCs/>
          <w:szCs w:val="28"/>
          <w:highlight w:val="white"/>
        </w:rPr>
        <w:t>50 человек» заменить словами «100 человек»;</w:t>
      </w:r>
    </w:p>
    <w:p w:rsidR="00D7428A" w:rsidRDefault="00AF6761">
      <w:pPr>
        <w:pStyle w:val="af0"/>
        <w:ind w:firstLine="709"/>
      </w:pPr>
      <w:r>
        <w:rPr>
          <w:szCs w:val="28"/>
          <w:highlight w:val="white"/>
        </w:rPr>
        <w:t>в абзаце четвертом подпункта 2) слова «500</w:t>
      </w:r>
      <w:r>
        <w:rPr>
          <w:bCs/>
          <w:szCs w:val="28"/>
          <w:highlight w:val="white"/>
        </w:rPr>
        <w:t xml:space="preserve"> человек» заменить словами «1000 человек»</w:t>
      </w:r>
      <w:bookmarkEnd w:id="4"/>
      <w:r>
        <w:rPr>
          <w:bCs/>
          <w:szCs w:val="28"/>
          <w:highlight w:val="white"/>
        </w:rPr>
        <w:t>.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2. </w:t>
      </w:r>
      <w:proofErr w:type="gramStart"/>
      <w:r>
        <w:rPr>
          <w:color w:val="000000"/>
          <w:szCs w:val="28"/>
          <w:highlight w:val="white"/>
        </w:rPr>
        <w:t xml:space="preserve">Внести следующие изменения в постановление Администрации городского округа Фрязино от 01.07.2021 № 268 «О дополнительных мерах по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</w:t>
      </w:r>
      <w:proofErr w:type="gramEnd"/>
      <w:r>
        <w:rPr>
          <w:color w:val="000000"/>
          <w:szCs w:val="28"/>
          <w:highlight w:val="white"/>
        </w:rPr>
        <w:t xml:space="preserve"> чрезвычайных ситуаций и некоторых мерах по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bCs/>
          <w:color w:val="000000"/>
          <w:szCs w:val="28"/>
          <w:highlight w:val="white"/>
          <w:lang w:val="en-US"/>
        </w:rPr>
        <w:t>COVID</w:t>
      </w:r>
      <w:r>
        <w:rPr>
          <w:bCs/>
          <w:color w:val="000000"/>
          <w:szCs w:val="28"/>
          <w:highlight w:val="white"/>
        </w:rPr>
        <w:t>-2019</w:t>
      </w:r>
      <w:r>
        <w:rPr>
          <w:color w:val="000000"/>
          <w:szCs w:val="28"/>
          <w:highlight w:val="white"/>
        </w:rPr>
        <w:t>) на территории городского округа Фрязино Московской области»: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2.1. </w:t>
      </w:r>
      <w:proofErr w:type="gramStart"/>
      <w:r>
        <w:rPr>
          <w:color w:val="000000"/>
          <w:szCs w:val="28"/>
        </w:rPr>
        <w:t xml:space="preserve">Признать утратившим силу пункт 2 постановления Администрации городского округа Фрязино </w:t>
      </w:r>
      <w:r>
        <w:rPr>
          <w:color w:val="000000"/>
          <w:szCs w:val="28"/>
          <w:highlight w:val="white"/>
        </w:rPr>
        <w:t>от 01.07.2021 № 268</w:t>
      </w:r>
      <w:r>
        <w:rPr>
          <w:color w:val="000000"/>
          <w:szCs w:val="28"/>
        </w:rPr>
        <w:t xml:space="preserve"> «</w:t>
      </w:r>
      <w:r>
        <w:rPr>
          <w:color w:val="000000"/>
          <w:szCs w:val="28"/>
          <w:highlight w:val="white"/>
        </w:rPr>
        <w:t xml:space="preserve">О дополнительных мерах по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rPr>
          <w:color w:val="000000"/>
          <w:szCs w:val="28"/>
        </w:rPr>
        <w:t xml:space="preserve">Главы городского округа Фрязино от 16.12.2020 № 640 «О введении режима повышенной готовности </w:t>
      </w:r>
      <w:r>
        <w:rPr>
          <w:color w:val="000000"/>
          <w:szCs w:val="28"/>
          <w:highlight w:val="white"/>
        </w:rPr>
        <w:t xml:space="preserve">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</w:t>
      </w:r>
      <w:proofErr w:type="gramEnd"/>
      <w:r>
        <w:rPr>
          <w:color w:val="000000"/>
          <w:szCs w:val="28"/>
          <w:highlight w:val="white"/>
        </w:rPr>
        <w:t xml:space="preserve"> ликвидации чрезвычайных ситуаций и некоторых мерах по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bCs/>
          <w:color w:val="000000"/>
          <w:szCs w:val="28"/>
          <w:highlight w:val="white"/>
          <w:lang w:val="en-US"/>
        </w:rPr>
        <w:t>COVID</w:t>
      </w:r>
      <w:r>
        <w:rPr>
          <w:bCs/>
          <w:color w:val="000000"/>
          <w:szCs w:val="28"/>
          <w:highlight w:val="white"/>
        </w:rPr>
        <w:t>-2019</w:t>
      </w:r>
      <w:r>
        <w:rPr>
          <w:color w:val="000000"/>
          <w:szCs w:val="28"/>
          <w:highlight w:val="white"/>
        </w:rPr>
        <w:t>) на территории городского округа Фрязино Московской области».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>2.2. Пункт 6 изложить в новой редакции: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«6. Установить, что обязательное предъявление специального QR-кода не требуется </w:t>
      </w:r>
      <w:proofErr w:type="gramStart"/>
      <w:r>
        <w:rPr>
          <w:color w:val="000000"/>
          <w:szCs w:val="28"/>
        </w:rPr>
        <w:t>при</w:t>
      </w:r>
      <w:proofErr w:type="gramEnd"/>
      <w:r>
        <w:rPr>
          <w:color w:val="000000"/>
          <w:szCs w:val="28"/>
        </w:rPr>
        <w:t>: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6.1. </w:t>
      </w:r>
      <w:proofErr w:type="gramStart"/>
      <w:r>
        <w:rPr>
          <w:color w:val="000000"/>
          <w:szCs w:val="28"/>
        </w:rPr>
        <w:t>Посещении</w:t>
      </w:r>
      <w:proofErr w:type="gramEnd"/>
      <w:r>
        <w:rPr>
          <w:color w:val="000000"/>
          <w:szCs w:val="28"/>
        </w:rPr>
        <w:t xml:space="preserve"> организаций, индивидуальных предпринимателей, оказывающих услуги общественного питания, при условии соблюдения </w:t>
      </w:r>
      <w:r>
        <w:rPr>
          <w:color w:val="000000"/>
          <w:szCs w:val="28"/>
          <w:highlight w:val="white"/>
        </w:rPr>
        <w:t xml:space="preserve">подпункта 3 пункта 10 </w:t>
      </w:r>
      <w:r>
        <w:rPr>
          <w:color w:val="000000"/>
          <w:szCs w:val="28"/>
        </w:rPr>
        <w:t>постановления Губернатора Московской области                 № 108-ПГ</w:t>
      </w:r>
      <w:r>
        <w:rPr>
          <w:color w:val="000000"/>
          <w:szCs w:val="28"/>
          <w:highlight w:val="white"/>
        </w:rPr>
        <w:t>.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6.2. </w:t>
      </w:r>
      <w:proofErr w:type="gramStart"/>
      <w:r>
        <w:rPr>
          <w:color w:val="000000"/>
          <w:szCs w:val="28"/>
        </w:rPr>
        <w:t xml:space="preserve">Посещении зданий, строений, сооружений (помещений в них) организаций, индивидуальных предпринимателей, оказывающих услуги общественного питания в гостиницах, иных объектах размещения независимо </w:t>
      </w:r>
      <w:r>
        <w:rPr>
          <w:color w:val="000000"/>
          <w:szCs w:val="28"/>
        </w:rPr>
        <w:lastRenderedPageBreak/>
        <w:t>от количества дней (суток) оказания гостиничных услуг при условии отсутствия доступа граждан, не проживающих в них.</w:t>
      </w:r>
      <w:proofErr w:type="gramEnd"/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6.3. </w:t>
      </w:r>
      <w:proofErr w:type="gramStart"/>
      <w:r>
        <w:rPr>
          <w:color w:val="000000"/>
          <w:szCs w:val="28"/>
        </w:rPr>
        <w:t>Посещении зданий, строений, сооружений (помещений в них) организаций, индивидуальных предпринимателей, оказывающих услуги общественного питания работникам организаций, индивидуальных предпринимателей, обучающимся в организациях, осуществляющих образовательную деятельность, при условии отсутствия доступа граждан, не являющихся работниками, обучающимися.</w:t>
      </w:r>
      <w:proofErr w:type="gramEnd"/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6.4. </w:t>
      </w:r>
      <w:proofErr w:type="gramStart"/>
      <w:r>
        <w:rPr>
          <w:color w:val="000000"/>
          <w:szCs w:val="28"/>
        </w:rPr>
        <w:t>Размещении</w:t>
      </w:r>
      <w:proofErr w:type="gramEnd"/>
      <w:r>
        <w:rPr>
          <w:color w:val="000000"/>
          <w:szCs w:val="28"/>
        </w:rPr>
        <w:t xml:space="preserve"> в гостиницах, иных объектах размещения.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6.5. </w:t>
      </w:r>
      <w:proofErr w:type="gramStart"/>
      <w:r>
        <w:rPr>
          <w:color w:val="000000"/>
          <w:szCs w:val="28"/>
        </w:rPr>
        <w:t>Посещении гражданами организаций, оказывающих услуги детских игровых комнат, аттракционов, зоопарков при условии, что такие услуги оказываются с соблюдением требований подпунктов 8, 14 пункта 10 и пункта 15 постановления Губернатора Московской области № 108-ПГ, иных требований, установленных Федеральной службой по надзору в сфере защиты прав потребителей и благополучия человека, Управлением Федеральной службы по надзору в сфере защиты прав потребителей и благополучия человека</w:t>
      </w:r>
      <w:proofErr w:type="gramEnd"/>
      <w:r>
        <w:rPr>
          <w:color w:val="000000"/>
          <w:szCs w:val="28"/>
        </w:rPr>
        <w:t xml:space="preserve"> по Московской области.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6.6. </w:t>
      </w:r>
      <w:proofErr w:type="gramStart"/>
      <w:r>
        <w:rPr>
          <w:color w:val="000000"/>
          <w:szCs w:val="28"/>
        </w:rPr>
        <w:t>Посещении гражданами зрелищно-развлекательных мероприятий в ночных клубах, барах, дискотеках, караоке, кальянных при условии, что такие мероприятия проводятся с соблюдением требований, установленных постановлением Губернатора Московской области № 108-ПГ, Федеральной службой по надзору в сфере защиты прав потребителей и благополучия человека, Управлением Федеральной службы по надзору в сфере защиты прав потребителей и благополучия человека по Московской области.».</w:t>
      </w:r>
      <w:proofErr w:type="gramEnd"/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>2.3. Дополнить пунктами 6.1, 6.2. следующего содержания: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«6.1. </w:t>
      </w:r>
      <w:proofErr w:type="gramStart"/>
      <w:r>
        <w:rPr>
          <w:color w:val="000000"/>
          <w:szCs w:val="28"/>
        </w:rPr>
        <w:t xml:space="preserve">Установить, что подпункты 6.1, 6.5 и 6.6 пункта 6 настоящего постановления не применяются в случае, если посещение граждан организовано с соблюдением подпункта 9.3 пункта 9 </w:t>
      </w:r>
      <w:bookmarkStart w:id="5" w:name="__DdeLink__8290_3092023920"/>
      <w:r>
        <w:rPr>
          <w:color w:val="000000"/>
          <w:szCs w:val="28"/>
        </w:rPr>
        <w:t xml:space="preserve">Постановления </w:t>
      </w:r>
      <w:r>
        <w:rPr>
          <w:color w:val="000000"/>
          <w:szCs w:val="28"/>
          <w:highlight w:val="white"/>
        </w:rPr>
        <w:t xml:space="preserve">Главы городского округа Фрязино от </w:t>
      </w:r>
      <w:r>
        <w:rPr>
          <w:color w:val="000000"/>
          <w:szCs w:val="28"/>
        </w:rPr>
        <w:t xml:space="preserve">16.12.2020 № 640 </w:t>
      </w:r>
      <w:r>
        <w:rPr>
          <w:color w:val="000000"/>
          <w:szCs w:val="28"/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</w:t>
      </w:r>
      <w:proofErr w:type="gramEnd"/>
      <w:r>
        <w:rPr>
          <w:color w:val="000000"/>
          <w:szCs w:val="28"/>
          <w:highlight w:val="white"/>
        </w:rPr>
        <w:t xml:space="preserve">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color w:val="000000"/>
          <w:szCs w:val="28"/>
          <w:highlight w:val="white"/>
          <w:lang w:val="en-US"/>
        </w:rPr>
        <w:t>COVID</w:t>
      </w:r>
      <w:r>
        <w:rPr>
          <w:color w:val="000000"/>
          <w:szCs w:val="28"/>
          <w:highlight w:val="white"/>
        </w:rPr>
        <w:t>-2019) на территории городского округа Фрязино Московской области»</w:t>
      </w:r>
      <w:bookmarkEnd w:id="5"/>
      <w:r>
        <w:rPr>
          <w:color w:val="000000"/>
          <w:szCs w:val="28"/>
          <w:highlight w:val="white"/>
        </w:rPr>
        <w:t xml:space="preserve"> </w:t>
      </w:r>
      <w:r>
        <w:rPr>
          <w:color w:val="000000"/>
          <w:szCs w:val="28"/>
        </w:rPr>
        <w:t>и подпункта 6.2. настоящего постановления.</w:t>
      </w:r>
    </w:p>
    <w:p w:rsidR="00D7428A" w:rsidRDefault="00AF6761">
      <w:pPr>
        <w:pStyle w:val="af0"/>
        <w:ind w:firstLine="709"/>
      </w:pPr>
      <w:r>
        <w:rPr>
          <w:color w:val="000000"/>
          <w:szCs w:val="28"/>
        </w:rPr>
        <w:t xml:space="preserve">6.2. </w:t>
      </w:r>
      <w:proofErr w:type="gramStart"/>
      <w:r>
        <w:rPr>
          <w:color w:val="000000"/>
          <w:szCs w:val="28"/>
        </w:rPr>
        <w:t xml:space="preserve">Установить, что с 16.07.2021 организации, индивидуальные предприниматели вправе самостоятельно принять решение об обязательном соблюдении в такой организации, индивидуальным предпринимателем требований подпунктов 9.3.1, 9.3.2 и 9.3.3 пункта 9 Постановления </w:t>
      </w:r>
      <w:r>
        <w:rPr>
          <w:color w:val="000000"/>
          <w:szCs w:val="28"/>
          <w:highlight w:val="white"/>
        </w:rPr>
        <w:t xml:space="preserve">Главы городского округа Фрязино от </w:t>
      </w:r>
      <w:r>
        <w:rPr>
          <w:color w:val="000000"/>
          <w:szCs w:val="28"/>
        </w:rPr>
        <w:t xml:space="preserve">16.12.2020 № 640 </w:t>
      </w:r>
      <w:r>
        <w:rPr>
          <w:color w:val="000000"/>
          <w:szCs w:val="28"/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</w:t>
      </w:r>
      <w:proofErr w:type="gramEnd"/>
      <w:r>
        <w:rPr>
          <w:color w:val="000000"/>
          <w:szCs w:val="28"/>
          <w:highlight w:val="white"/>
        </w:rPr>
        <w:t xml:space="preserve">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color w:val="000000"/>
          <w:szCs w:val="28"/>
          <w:highlight w:val="white"/>
          <w:lang w:val="en-US"/>
        </w:rPr>
        <w:t>COVID</w:t>
      </w:r>
      <w:r>
        <w:rPr>
          <w:color w:val="000000"/>
          <w:szCs w:val="28"/>
          <w:highlight w:val="white"/>
        </w:rPr>
        <w:t>-2019) на территории городского округа Фрязино Московской области»</w:t>
      </w:r>
      <w:proofErr w:type="gramStart"/>
      <w:r>
        <w:rPr>
          <w:color w:val="000000"/>
          <w:szCs w:val="28"/>
        </w:rPr>
        <w:t>.»</w:t>
      </w:r>
      <w:proofErr w:type="gramEnd"/>
      <w:r>
        <w:rPr>
          <w:color w:val="000000"/>
          <w:szCs w:val="28"/>
        </w:rPr>
        <w:t xml:space="preserve">. </w:t>
      </w:r>
    </w:p>
    <w:p w:rsidR="00D7428A" w:rsidRDefault="00AF6761">
      <w:pPr>
        <w:pStyle w:val="af0"/>
        <w:ind w:firstLine="709"/>
      </w:pPr>
      <w:r>
        <w:rPr>
          <w:highlight w:val="white"/>
        </w:rPr>
        <w:lastRenderedPageBreak/>
        <w:t xml:space="preserve">3.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D7428A" w:rsidRDefault="00AF6761">
      <w:pPr>
        <w:pStyle w:val="af0"/>
        <w:ind w:firstLine="709"/>
      </w:pPr>
      <w:r>
        <w:rPr>
          <w:highlight w:val="white"/>
        </w:rPr>
        <w:t xml:space="preserve">4.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D7428A" w:rsidRDefault="00D7428A">
      <w:pPr>
        <w:pStyle w:val="af0"/>
        <w:ind w:firstLine="709"/>
        <w:rPr>
          <w:b/>
          <w:highlight w:val="white"/>
        </w:rPr>
      </w:pPr>
      <w:bookmarkStart w:id="6" w:name="_GoBack1"/>
      <w:bookmarkEnd w:id="6"/>
    </w:p>
    <w:p w:rsidR="00D7428A" w:rsidRDefault="00D7428A">
      <w:pPr>
        <w:pStyle w:val="af0"/>
        <w:ind w:firstLine="709"/>
        <w:rPr>
          <w:b/>
          <w:highlight w:val="white"/>
        </w:rPr>
      </w:pPr>
    </w:p>
    <w:p w:rsidR="00D7428A" w:rsidRDefault="00AF6761">
      <w:pPr>
        <w:spacing w:after="0"/>
        <w:rPr>
          <w:bCs/>
        </w:rPr>
      </w:pPr>
      <w:r>
        <w:rPr>
          <w:bCs/>
          <w:highlight w:val="white"/>
        </w:rPr>
        <w:t>Глава городского округа Фрязино                                                     Д.Р. Воробьев</w:t>
      </w:r>
    </w:p>
    <w:p w:rsidR="00D7428A" w:rsidRDefault="00D7428A">
      <w:pPr>
        <w:spacing w:after="0"/>
        <w:rPr>
          <w:bCs/>
        </w:rPr>
      </w:pPr>
    </w:p>
    <w:sectPr w:rsidR="00D7428A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56062"/>
    <w:multiLevelType w:val="multilevel"/>
    <w:tmpl w:val="A3161B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31D0861"/>
    <w:multiLevelType w:val="multilevel"/>
    <w:tmpl w:val="3B103E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428A"/>
    <w:rsid w:val="0098345F"/>
    <w:rsid w:val="00AF6761"/>
    <w:rsid w:val="00D7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0"/>
    <w:link w:val="11"/>
    <w:pPr>
      <w:outlineLvl w:val="0"/>
    </w:pPr>
  </w:style>
  <w:style w:type="paragraph" w:styleId="2">
    <w:name w:val="heading 2"/>
    <w:basedOn w:val="a"/>
    <w:link w:val="21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9017FD"/>
    <w:rPr>
      <w:b/>
      <w:bCs/>
    </w:rPr>
  </w:style>
  <w:style w:type="character" w:customStyle="1" w:styleId="a5">
    <w:name w:val="Текст выноски Знак"/>
    <w:basedOn w:val="a1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1"/>
    <w:link w:val="31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1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6">
    <w:name w:val="Основной текст_"/>
    <w:basedOn w:val="a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6"/>
    <w:link w:val="1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6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2">
    <w:name w:val="Основной текст3"/>
    <w:basedOn w:val="a6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6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2">
    <w:name w:val="Заголовок 1 Знак"/>
    <w:basedOn w:val="a1"/>
    <w:link w:val="1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">
    <w:name w:val="Заголовок 2 Знак1"/>
    <w:basedOn w:val="a1"/>
    <w:link w:val="2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">
    <w:name w:val="Заголовок 3 Знак1"/>
    <w:basedOn w:val="a1"/>
    <w:link w:val="3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customStyle="1" w:styleId="a0">
    <w:name w:val="Заголовок"/>
    <w:basedOn w:val="a"/>
    <w:next w:val="a7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1">
    <w:name w:val="Заголовок 1 Знак1"/>
    <w:basedOn w:val="a"/>
    <w:link w:val="1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3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0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4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List Paragraph"/>
    <w:basedOn w:val="a"/>
    <w:qFormat/>
    <w:rsid w:val="001B2A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e">
    <w:name w:val="Содержимое таблицы"/>
    <w:basedOn w:val="a"/>
    <w:qFormat/>
    <w:rsid w:val="00C2191C"/>
    <w:pPr>
      <w:suppressLineNumbers/>
    </w:pPr>
  </w:style>
  <w:style w:type="paragraph" w:customStyle="1" w:styleId="af">
    <w:name w:val="Заголовок таблицы"/>
    <w:basedOn w:val="ae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1">
    <w:name w:val="Блочная цитата"/>
    <w:basedOn w:val="a"/>
    <w:qFormat/>
    <w:rsid w:val="00DA45BF"/>
  </w:style>
  <w:style w:type="paragraph" w:customStyle="1" w:styleId="af2">
    <w:name w:val="Заглавие"/>
    <w:basedOn w:val="a0"/>
    <w:qFormat/>
    <w:rsid w:val="00DA45BF"/>
  </w:style>
  <w:style w:type="paragraph" w:styleId="af3">
    <w:name w:val="Subtitle"/>
    <w:basedOn w:val="a0"/>
    <w:qFormat/>
    <w:rsid w:val="00DA45BF"/>
  </w:style>
  <w:style w:type="table" w:styleId="af4">
    <w:name w:val="Table Grid"/>
    <w:basedOn w:val="a2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F59A-996A-43EF-95DB-2830F57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Борисова</cp:lastModifiedBy>
  <cp:revision>86</cp:revision>
  <cp:lastPrinted>2021-09-01T14:10:00Z</cp:lastPrinted>
  <dcterms:created xsi:type="dcterms:W3CDTF">2021-06-16T05:32:00Z</dcterms:created>
  <dcterms:modified xsi:type="dcterms:W3CDTF">2021-09-01T14:10:00Z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