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4E" w:rsidRPr="00DB4A57" w:rsidRDefault="001B6A4E" w:rsidP="001B6A4E">
      <w:pPr>
        <w:pStyle w:val="1"/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1B6A4E" w:rsidRDefault="001B6A4E" w:rsidP="001B6A4E">
      <w:pPr>
        <w:pStyle w:val="3"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1B6A4E" w:rsidRDefault="001B6A4E" w:rsidP="001B6A4E">
      <w:pPr>
        <w:rPr>
          <w:lang w:val="en-US"/>
        </w:rPr>
      </w:pPr>
    </w:p>
    <w:p w:rsidR="00295EC4" w:rsidRDefault="001B6A4E" w:rsidP="001B6A4E">
      <w:pPr>
        <w:spacing w:before="60"/>
        <w:ind w:left="1842" w:firstLine="6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A4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6943E8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bookmarkStart w:id="0" w:name="_GoBack"/>
      <w:bookmarkEnd w:id="0"/>
      <w:r w:rsidRPr="001B6A4E">
        <w:rPr>
          <w:rFonts w:ascii="Times New Roman" w:hAnsi="Times New Roman" w:cs="Times New Roman"/>
          <w:b/>
          <w:bCs/>
          <w:sz w:val="28"/>
          <w:szCs w:val="28"/>
        </w:rPr>
        <w:t xml:space="preserve">   от</w:t>
      </w:r>
      <w:r w:rsidRPr="001B6A4E">
        <w:rPr>
          <w:rFonts w:ascii="Times New Roman" w:hAnsi="Times New Roman" w:cs="Times New Roman"/>
          <w:sz w:val="28"/>
          <w:szCs w:val="28"/>
        </w:rPr>
        <w:t xml:space="preserve"> </w:t>
      </w:r>
      <w:r w:rsidR="006943E8">
        <w:rPr>
          <w:rFonts w:ascii="Times New Roman" w:hAnsi="Times New Roman" w:cs="Times New Roman"/>
          <w:sz w:val="28"/>
          <w:szCs w:val="28"/>
        </w:rPr>
        <w:t>16.06.2022</w:t>
      </w:r>
      <w:r w:rsidRPr="001B6A4E">
        <w:rPr>
          <w:rFonts w:ascii="Times New Roman" w:hAnsi="Times New Roman" w:cs="Times New Roman"/>
          <w:sz w:val="28"/>
          <w:szCs w:val="28"/>
        </w:rPr>
        <w:t xml:space="preserve"> </w:t>
      </w:r>
      <w:r w:rsidRPr="001B6A4E">
        <w:rPr>
          <w:rFonts w:ascii="Times New Roman" w:hAnsi="Times New Roman" w:cs="Times New Roman"/>
          <w:b/>
          <w:sz w:val="28"/>
          <w:szCs w:val="28"/>
        </w:rPr>
        <w:t>№</w:t>
      </w:r>
      <w:r w:rsidRPr="001B6A4E">
        <w:rPr>
          <w:rFonts w:ascii="Times New Roman" w:hAnsi="Times New Roman" w:cs="Times New Roman"/>
          <w:sz w:val="28"/>
          <w:szCs w:val="28"/>
        </w:rPr>
        <w:t xml:space="preserve"> </w:t>
      </w:r>
      <w:r w:rsidR="006943E8">
        <w:rPr>
          <w:rFonts w:ascii="Times New Roman" w:hAnsi="Times New Roman" w:cs="Times New Roman"/>
          <w:sz w:val="28"/>
          <w:szCs w:val="28"/>
        </w:rPr>
        <w:t>408</w:t>
      </w:r>
    </w:p>
    <w:p w:rsidR="00295EC4" w:rsidRDefault="00295EC4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EC4" w:rsidRDefault="00295EC4">
      <w:pPr>
        <w:spacing w:after="0" w:line="240" w:lineRule="auto"/>
        <w:ind w:right="46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EC4" w:rsidRDefault="006943E8">
      <w:pPr>
        <w:pStyle w:val="ConsPlusNormal"/>
        <w:spacing w:after="0" w:line="240" w:lineRule="auto"/>
        <w:ind w:right="45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городского округа Фрязино от 07.06.2022 № 389 «Об утверждении реестра земельных участков, относящихся к определённой категории риска, расположенных на территории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t>Московской области, для осуществления муниципального земельного контроля»</w:t>
      </w:r>
    </w:p>
    <w:p w:rsidR="00295EC4" w:rsidRDefault="00295EC4">
      <w:pPr>
        <w:pStyle w:val="ConsPlusNormal"/>
        <w:spacing w:after="0" w:line="240" w:lineRule="auto"/>
        <w:ind w:right="4592"/>
        <w:jc w:val="both"/>
        <w:rPr>
          <w:rFonts w:ascii="Times New Roman" w:hAnsi="Times New Roman" w:cs="Times New Roman"/>
          <w:sz w:val="28"/>
          <w:szCs w:val="28"/>
        </w:rPr>
      </w:pPr>
    </w:p>
    <w:p w:rsidR="00295EC4" w:rsidRDefault="00295EC4">
      <w:pPr>
        <w:pStyle w:val="ConsPlusNormal"/>
        <w:spacing w:after="0" w:line="240" w:lineRule="auto"/>
        <w:ind w:right="4592"/>
        <w:jc w:val="both"/>
        <w:rPr>
          <w:rFonts w:ascii="Times New Roman" w:hAnsi="Times New Roman" w:cs="Times New Roman"/>
          <w:sz w:val="28"/>
          <w:szCs w:val="28"/>
        </w:rPr>
      </w:pPr>
    </w:p>
    <w:p w:rsidR="00295EC4" w:rsidRDefault="006943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</w:t>
      </w:r>
      <w:r>
        <w:rPr>
          <w:rFonts w:ascii="Times New Roman" w:hAnsi="Times New Roman" w:cs="Times New Roman"/>
          <w:sz w:val="28"/>
          <w:szCs w:val="28"/>
        </w:rPr>
        <w:t>й Федерации», Федеральным законом от 31.07.2020 № 248-ФЗ «О государственном контроле (надзоре) и муниципальном контроле в Российской Федерации», Уставом городского округа Фрязино Московской области, на основании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 муниципальном земельном контроле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Фрязино Московской области, утвержденного решением Совета депутатов городского округа Фрязино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15.10.2021 № 109/24 </w:t>
      </w:r>
    </w:p>
    <w:p w:rsidR="00295EC4" w:rsidRDefault="00295EC4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0"/>
          <w:szCs w:val="20"/>
        </w:rPr>
      </w:pPr>
    </w:p>
    <w:p w:rsidR="00295EC4" w:rsidRDefault="00694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 </w:t>
      </w:r>
    </w:p>
    <w:p w:rsidR="00295EC4" w:rsidRDefault="00295EC4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8"/>
          <w:szCs w:val="28"/>
        </w:rPr>
      </w:pPr>
    </w:p>
    <w:p w:rsidR="00295EC4" w:rsidRDefault="006943E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изменение в постановление администрации городского округа Фрязино от </w:t>
      </w:r>
      <w:r>
        <w:rPr>
          <w:rFonts w:ascii="Times New Roman" w:hAnsi="Times New Roman" w:cs="Times New Roman"/>
          <w:sz w:val="28"/>
          <w:szCs w:val="28"/>
        </w:rPr>
        <w:t xml:space="preserve">07.06.2022 № 389 «Об утверждении реестра земельных участков, относящихся к определённой категории риска, расположенных на территории городского округа Фрязино Московской области, для осуществления муниципального земельного контроля»: в пункте 6 приложения </w:t>
      </w:r>
      <w:r>
        <w:rPr>
          <w:rFonts w:ascii="Times New Roman" w:hAnsi="Times New Roman" w:cs="Times New Roman"/>
          <w:sz w:val="28"/>
          <w:szCs w:val="28"/>
        </w:rPr>
        <w:t>заменить кадастровый номер 50:44:0030301:63: на «50:44:0030101:63».</w:t>
      </w:r>
    </w:p>
    <w:p w:rsidR="00295EC4" w:rsidRDefault="006943E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</w:t>
      </w:r>
      <w:r>
        <w:rPr>
          <w:rFonts w:ascii="Times New Roman" w:hAnsi="Times New Roman" w:cs="Times New Roman"/>
          <w:sz w:val="28"/>
          <w:szCs w:val="28"/>
        </w:rPr>
        <w:t>ино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и разместить на официальном сайте городского округа Фрязино в сети Интернет. </w:t>
      </w:r>
    </w:p>
    <w:p w:rsidR="00295EC4" w:rsidRDefault="006943E8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295EC4" w:rsidRDefault="00295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EC4" w:rsidRDefault="006943E8">
      <w:pPr>
        <w:spacing w:before="114" w:after="31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Фрязино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Д.Р. Воробьев</w:t>
      </w:r>
    </w:p>
    <w:sectPr w:rsidR="00295EC4">
      <w:pgSz w:w="11906" w:h="16838"/>
      <w:pgMar w:top="567" w:right="567" w:bottom="136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C4"/>
    <w:rsid w:val="001B6A4E"/>
    <w:rsid w:val="00295EC4"/>
    <w:rsid w:val="006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F8275-D0DB-4B96-A7F8-7169241A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19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6A4E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1B6A4E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77DD3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443C3C"/>
    <w:pPr>
      <w:ind w:left="720"/>
      <w:contextualSpacing/>
    </w:pPr>
  </w:style>
  <w:style w:type="paragraph" w:customStyle="1" w:styleId="ConsPlusNormal">
    <w:name w:val="ConsPlusNormal"/>
    <w:qFormat/>
    <w:rsid w:val="00E63CB4"/>
    <w:pPr>
      <w:widowControl w:val="0"/>
      <w:spacing w:after="200" w:line="276" w:lineRule="auto"/>
    </w:pPr>
    <w:rPr>
      <w:rFonts w:eastAsia="Times New Roman" w:cs="Calibri"/>
      <w:lang w:eastAsia="zh-CN"/>
    </w:rPr>
  </w:style>
  <w:style w:type="paragraph" w:styleId="aa">
    <w:name w:val="Balloon Text"/>
    <w:basedOn w:val="a"/>
    <w:uiPriority w:val="99"/>
    <w:semiHidden/>
    <w:unhideWhenUsed/>
    <w:qFormat/>
    <w:rsid w:val="00777DD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A2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B6A4E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1B6A4E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6280-BE59-46BC-BEF0-B32AA16E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sherbakova.y</dc:creator>
  <dc:description/>
  <cp:lastModifiedBy>Борисова</cp:lastModifiedBy>
  <cp:revision>15</cp:revision>
  <cp:lastPrinted>2022-06-15T17:09:00Z</cp:lastPrinted>
  <dcterms:created xsi:type="dcterms:W3CDTF">2021-10-20T06:31:00Z</dcterms:created>
  <dcterms:modified xsi:type="dcterms:W3CDTF">2022-06-16T11:31:00Z</dcterms:modified>
  <dc:language>ru-RU</dc:language>
</cp:coreProperties>
</file>