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09A1" w:rsidRPr="00DB4A57" w:rsidRDefault="00EA09A1" w:rsidP="00EA09A1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EA09A1" w:rsidRPr="00EA09A1" w:rsidRDefault="00EA09A1" w:rsidP="00EA09A1">
      <w:pPr>
        <w:pStyle w:val="3"/>
        <w:spacing w:before="240"/>
        <w:ind w:left="2410"/>
        <w:jc w:val="left"/>
        <w:rPr>
          <w:sz w:val="46"/>
          <w:szCs w:val="46"/>
          <w:lang w:val="ru-RU"/>
        </w:rPr>
      </w:pPr>
      <w:r w:rsidRPr="00EA09A1">
        <w:rPr>
          <w:sz w:val="46"/>
          <w:szCs w:val="46"/>
          <w:lang w:val="ru-RU"/>
        </w:rPr>
        <w:t xml:space="preserve">      </w:t>
      </w:r>
      <w:r>
        <w:rPr>
          <w:sz w:val="46"/>
          <w:szCs w:val="46"/>
        </w:rPr>
        <w:t>ПОСТАНОВЛЕНИЕ</w:t>
      </w:r>
    </w:p>
    <w:p w:rsidR="00EA09A1" w:rsidRPr="00EA09A1" w:rsidRDefault="00EA09A1" w:rsidP="00EA09A1">
      <w:pPr>
        <w:tabs>
          <w:tab w:val="left" w:pos="8325"/>
        </w:tabs>
        <w:rPr>
          <w:rFonts w:ascii="Times New Roman" w:hAnsi="Times New Roman" w:cs="Times New Roman"/>
        </w:rPr>
      </w:pPr>
      <w:r w:rsidRPr="00EA09A1">
        <w:rPr>
          <w:rFonts w:ascii="Times New Roman" w:hAnsi="Times New Roman" w:cs="Times New Roman"/>
        </w:rPr>
        <w:tab/>
      </w:r>
    </w:p>
    <w:p w:rsidR="00E94FC6" w:rsidRDefault="00EA09A1" w:rsidP="00EA09A1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EA09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EA09A1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EA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15.04.2024</w:t>
      </w:r>
      <w:r w:rsidRPr="00EA09A1">
        <w:rPr>
          <w:rFonts w:ascii="Times New Roman" w:hAnsi="Times New Roman" w:cs="Times New Roman"/>
          <w:sz w:val="28"/>
          <w:szCs w:val="28"/>
        </w:rPr>
        <w:t xml:space="preserve"> </w:t>
      </w:r>
      <w:r w:rsidRPr="00EA09A1">
        <w:rPr>
          <w:rFonts w:ascii="Times New Roman" w:hAnsi="Times New Roman" w:cs="Times New Roman"/>
          <w:b/>
          <w:sz w:val="28"/>
          <w:szCs w:val="28"/>
        </w:rPr>
        <w:t>№</w:t>
      </w:r>
      <w:r w:rsidRPr="00EA09A1">
        <w:rPr>
          <w:rFonts w:ascii="Times New Roman" w:hAnsi="Times New Roman" w:cs="Times New Roman"/>
          <w:sz w:val="28"/>
          <w:szCs w:val="28"/>
        </w:rPr>
        <w:t xml:space="preserve"> </w:t>
      </w:r>
      <w:r w:rsidR="000C10B0">
        <w:rPr>
          <w:rFonts w:ascii="Times New Roman" w:hAnsi="Times New Roman" w:cs="Times New Roman"/>
          <w:sz w:val="28"/>
          <w:szCs w:val="28"/>
        </w:rPr>
        <w:t>343</w:t>
      </w:r>
    </w:p>
    <w:p w:rsidR="00E94FC6" w:rsidRDefault="00E94FC6" w:rsidP="00E94FC6">
      <w:pPr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94FC6" w:rsidRDefault="00E94FC6" w:rsidP="00E94FC6">
      <w:pPr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55820" w:rsidRDefault="00DF7C25" w:rsidP="00E94FC6">
      <w:pPr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ликвидации акционерного общества</w:t>
      </w:r>
      <w:r w:rsidR="00E9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теплоэнергетическая компания»</w:t>
      </w:r>
    </w:p>
    <w:p w:rsidR="00655820" w:rsidRDefault="00655820" w:rsidP="00E94F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5820" w:rsidRDefault="00655820" w:rsidP="00E94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>
        <w:rPr>
          <w:rFonts w:ascii="Times New Roman" w:hAnsi="Times New Roman" w:cs="Times New Roman"/>
          <w:sz w:val="28"/>
          <w:szCs w:val="24"/>
        </w:rPr>
        <w:t xml:space="preserve">Федеральным законом от 06.10.2003 №131-Ф3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26.12.1995 № 208-ФЗ «Об акционерных обществах», Федеральным законом от 08.08.2001 № 129-ФЗ «О государственной регистрации юридических лиц и индивидуальных предпринимателей», руководствуясь постановлением Администрации городского округа Фрязино от 06.12.2023 № 1206 «О внесении изменений в реестр акционеров Открытого акционерного общества «ФРЯЗИНСКАЯ ТЕПЛОЭНЕРГЕТИЧЕСКАЯ КОМПАНИЯ», Уставом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теплоэнергетическая компания», </w:t>
      </w:r>
    </w:p>
    <w:p w:rsidR="00655820" w:rsidRDefault="00655820" w:rsidP="00E94F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820" w:rsidRDefault="00E94FC6" w:rsidP="00E94F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DF7C25" w:rsidRPr="00E94FC6">
        <w:rPr>
          <w:rFonts w:ascii="Times New Roman" w:hAnsi="Times New Roman" w:cs="Times New Roman"/>
          <w:b/>
          <w:sz w:val="28"/>
          <w:szCs w:val="28"/>
        </w:rPr>
        <w:t>:</w:t>
      </w:r>
    </w:p>
    <w:p w:rsidR="00E94FC6" w:rsidRPr="00E94FC6" w:rsidRDefault="00E94FC6" w:rsidP="00E94FC6">
      <w:pPr>
        <w:spacing w:line="240" w:lineRule="auto"/>
        <w:ind w:firstLine="709"/>
        <w:jc w:val="center"/>
        <w:rPr>
          <w:b/>
        </w:rPr>
      </w:pP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связи с прекращением осуществления хозяйственной деятельности </w:t>
      </w:r>
    </w:p>
    <w:p w:rsidR="00655820" w:rsidRDefault="00DF7C25" w:rsidP="00E94F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ликвидировать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Фрязинская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теплоэнергетическая компания (далее – АО «ФТЭК»), зарегистрированное Межрайонной инспекцией ФНС России №16 по Московской области 03.09.2009, ОГРН 1095050008195</w:t>
      </w:r>
      <w:bookmarkStart w:id="0" w:name="clip_ogrn"/>
      <w:bookmarkEnd w:id="0"/>
      <w:r>
        <w:rPr>
          <w:rFonts w:ascii="Times New Roman" w:eastAsia="Times New Roman" w:hAnsi="Times New Roman" w:cs="Times New Roman"/>
          <w:sz w:val="28"/>
          <w:szCs w:val="24"/>
        </w:rPr>
        <w:t xml:space="preserve"> , ИНН </w:t>
      </w:r>
      <w:bookmarkStart w:id="1" w:name="clip_inn"/>
      <w:bookmarkEnd w:id="1"/>
      <w:r>
        <w:rPr>
          <w:rFonts w:ascii="Times New Roman" w:eastAsia="Times New Roman" w:hAnsi="Times New Roman" w:cs="Times New Roman"/>
          <w:sz w:val="28"/>
          <w:szCs w:val="24"/>
        </w:rPr>
        <w:t xml:space="preserve">5052020293 , КПП </w:t>
      </w:r>
      <w:bookmarkStart w:id="2" w:name="clip_kpp"/>
      <w:bookmarkEnd w:id="2"/>
      <w:r>
        <w:rPr>
          <w:rFonts w:ascii="Times New Roman" w:eastAsia="Times New Roman" w:hAnsi="Times New Roman" w:cs="Times New Roman"/>
          <w:sz w:val="28"/>
          <w:szCs w:val="24"/>
        </w:rPr>
        <w:t>505001001, расположенное по адресу: 141191, Московская область, город Фрязино, ул. Вокзальная, д. 45.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4"/>
        </w:rPr>
        <w:t>Утвердить состав ликвидационной комиссии АО «ФТЭК» (прилагается).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Установить, что с момента назначения ликвидационной комиссии к ней переходят полномочия по управлению делами </w:t>
      </w:r>
      <w:r>
        <w:rPr>
          <w:rFonts w:ascii="Times New Roman" w:eastAsia="Times New Roman" w:hAnsi="Times New Roman" w:cs="Times New Roman"/>
          <w:sz w:val="28"/>
          <w:szCs w:val="24"/>
        </w:rPr>
        <w:t>АО «ФТЭК»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5820" w:rsidRDefault="00DF7C25" w:rsidP="00E94FC6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E"/>
        </w:rPr>
        <w:t xml:space="preserve">Поручить ликвидационной комиссии выполнить все необходимые действия, связанные с ликвидацией АО «ФТЭК», в соответствии с требованиями Гражданского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E"/>
          </w:rPr>
          <w:t>кодекса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E"/>
        </w:rPr>
        <w:t xml:space="preserve"> Российской Федерации, Федерального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4"/>
          <w:shd w:val="clear" w:color="auto" w:fill="FFFFFE"/>
        </w:rPr>
        <w:t xml:space="preserve"> от 26.12.1995 № 208-ФЗ «Об акционерных обществах» и иных правовых актов.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FFFFE"/>
        </w:rPr>
        <w:lastRenderedPageBreak/>
        <w:t>4.1. В течение трех рабочих дней с даты принятия настоящего постановления в письменной форме сообщить в орган, осуществляющий государственную регистрацию юридических лиц, о начале процедуры ликвидации АО «ФТЭК» и разместить уведомление о ликвидации в Едином федеральном реестре сведений о фактах деятельности юридических лиц.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4.2.  В течение пяти рабочих дней после даты направления уведомления о начале процедуры ликвидации АО «ФТЭК» в орган, осуществляющий государственную регистрацию юридических лиц, уведомить в письменной форме известных ему кредиторов, а также работников </w:t>
      </w:r>
      <w:r>
        <w:rPr>
          <w:rFonts w:ascii="Times New Roman" w:hAnsi="Times New Roman" w:cs="Times New Roman"/>
          <w:sz w:val="28"/>
          <w:szCs w:val="28"/>
        </w:rPr>
        <w:t>АО «ФТЭК»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 начале процедуры ликвидации организации.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4.3. После внесения в единый государственный реестр юридических лиц записи о начале процедуры ликвидации: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4.3.1. Разместить уведомление о ликвидации АО «ФТЭК» в журнале «Вестник государственной регистрации» дважды с периодичностью один раз в месяц. 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shd w:val="clear" w:color="auto" w:fill="FFFFFE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4.3.2. Провести инвентаризацию имущества и обязательств АО «ФТЭК» и передать имущество в муниципальную казну городского округа Фрязино Московской области.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shd w:val="clear" w:color="auto" w:fill="FFFFFE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4.3.3. Составить промежуточный ликвидационный баланс АО «ФТЭК».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shd w:val="clear" w:color="auto" w:fill="FFFFFE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4.3.4. Произвести расчеты</w:t>
      </w:r>
      <w:r>
        <w:rPr>
          <w:rFonts w:ascii="Times New Roman" w:hAnsi="Times New Roman"/>
          <w:sz w:val="28"/>
          <w:szCs w:val="28"/>
          <w:shd w:val="clear" w:color="auto" w:fill="FFFFFE"/>
        </w:rPr>
        <w:t xml:space="preserve"> с контрагентами </w:t>
      </w: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АО «ФТЭК».</w:t>
      </w:r>
    </w:p>
    <w:p w:rsidR="00655820" w:rsidRDefault="00DF7C25" w:rsidP="00E94FC6">
      <w:pPr>
        <w:pStyle w:val="af3"/>
        <w:spacing w:line="240" w:lineRule="auto"/>
        <w:ind w:left="0" w:firstLine="709"/>
        <w:jc w:val="both"/>
        <w:rPr>
          <w:shd w:val="clear" w:color="auto" w:fill="FFFFFE"/>
        </w:rPr>
      </w:pP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4.3.5. Составить ликвидационный баланс и осуществить государственную регистрацию завершения ликв</w:t>
      </w:r>
      <w:r w:rsidR="000C10B0"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 xml:space="preserve">идации </w:t>
      </w:r>
      <w:r>
        <w:rPr>
          <w:rFonts w:ascii="Times New Roman" w:eastAsiaTheme="minorEastAsia" w:hAnsi="Times New Roman"/>
          <w:sz w:val="28"/>
          <w:szCs w:val="28"/>
          <w:shd w:val="clear" w:color="auto" w:fill="FFFFFE"/>
          <w:lang w:eastAsia="ru-RU"/>
        </w:rPr>
        <w:t>АО «ФТЭК».</w:t>
      </w:r>
    </w:p>
    <w:p w:rsidR="00655820" w:rsidRDefault="00DF7C25" w:rsidP="00E94FC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4.3.6. Выполнить иные предусмотренные действующим законодательством Российской Федерации действия, связанные с проведением и завершением ликвидации АО «ФТЭК». 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Расходы, связанные с проведением ликвидации АО «ФТЭК», осуществить за счет АО «ФТЭК».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Опубликовать настоящее постановление в периодическом печатном издании, распространяемом на территории городского округа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Фрязино </w:t>
      </w: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/>
          <w:sz w:val="28"/>
          <w:szCs w:val="28"/>
        </w:rPr>
        <w:t>, и разместить на официальном сайте городского округа Фрязино в сети Интернет.</w:t>
      </w:r>
    </w:p>
    <w:p w:rsidR="00655820" w:rsidRDefault="00DF7C25" w:rsidP="00E94F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возложить на заместителя главы городского округа Фрязино Силаеву Н.В.</w:t>
      </w:r>
    </w:p>
    <w:p w:rsidR="00655820" w:rsidRDefault="00655820" w:rsidP="00E94F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820" w:rsidRDefault="00655820" w:rsidP="00E94FC6">
      <w:pPr>
        <w:shd w:val="clear" w:color="auto" w:fill="FFFFFF"/>
        <w:tabs>
          <w:tab w:val="left" w:pos="900"/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820" w:rsidRDefault="00DF7C25" w:rsidP="00E94F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Д.Р. Воробье</w:t>
      </w:r>
      <w:bookmarkStart w:id="3" w:name="P34"/>
      <w:bookmarkEnd w:id="3"/>
      <w:r>
        <w:rPr>
          <w:rFonts w:ascii="Times New Roman" w:hAnsi="Times New Roman"/>
          <w:sz w:val="28"/>
          <w:szCs w:val="28"/>
        </w:rPr>
        <w:t>в</w:t>
      </w:r>
    </w:p>
    <w:p w:rsidR="00655820" w:rsidRDefault="00655820" w:rsidP="00E94F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55820" w:rsidRDefault="00655820" w:rsidP="00E94F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5820" w:rsidRDefault="00655820" w:rsidP="00E94F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55820" w:rsidRDefault="00655820" w:rsidP="00E94F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55820" w:rsidRDefault="00655820" w:rsidP="00E94F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55820" w:rsidRDefault="00655820" w:rsidP="00E94F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55820" w:rsidRDefault="00655820" w:rsidP="00E94FC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5820" w:rsidRDefault="00DF7C25" w:rsidP="00E94FC6">
      <w:pPr>
        <w:spacing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EA09A1" w:rsidRDefault="00DF7C25" w:rsidP="00E94FC6">
      <w:pPr>
        <w:spacing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Фрязино </w:t>
      </w:r>
    </w:p>
    <w:p w:rsidR="00655820" w:rsidRDefault="00DF7C25" w:rsidP="00E94FC6">
      <w:pPr>
        <w:spacing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5EFE">
        <w:rPr>
          <w:rFonts w:ascii="Times New Roman" w:eastAsia="Times New Roman" w:hAnsi="Times New Roman" w:cs="Times New Roman"/>
          <w:sz w:val="28"/>
          <w:szCs w:val="28"/>
        </w:rPr>
        <w:t>15.04.2024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C5EFE">
        <w:rPr>
          <w:rFonts w:ascii="Times New Roman" w:eastAsia="Times New Roman" w:hAnsi="Times New Roman" w:cs="Times New Roman"/>
          <w:sz w:val="28"/>
          <w:szCs w:val="28"/>
        </w:rPr>
        <w:t>343</w:t>
      </w:r>
      <w:bookmarkStart w:id="4" w:name="_GoBack"/>
      <w:bookmarkEnd w:id="4"/>
    </w:p>
    <w:p w:rsidR="00655820" w:rsidRDefault="00655820" w:rsidP="00E94FC6">
      <w:pPr>
        <w:spacing w:line="240" w:lineRule="auto"/>
        <w:ind w:left="5040"/>
        <w:rPr>
          <w:rFonts w:ascii="Times New Roman" w:hAnsi="Times New Roman"/>
          <w:sz w:val="28"/>
          <w:szCs w:val="28"/>
        </w:rPr>
      </w:pPr>
    </w:p>
    <w:p w:rsidR="00655820" w:rsidRDefault="00655820" w:rsidP="00E94FC6">
      <w:pPr>
        <w:spacing w:line="240" w:lineRule="auto"/>
        <w:ind w:left="5040"/>
        <w:rPr>
          <w:rFonts w:ascii="Times New Roman" w:hAnsi="Times New Roman"/>
          <w:sz w:val="28"/>
          <w:szCs w:val="28"/>
        </w:rPr>
      </w:pPr>
    </w:p>
    <w:p w:rsidR="00655820" w:rsidRDefault="00DF7C25" w:rsidP="00E94FC6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</w:p>
    <w:p w:rsidR="00655820" w:rsidRDefault="00DF7C25" w:rsidP="00E94FC6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>
        <w:rPr>
          <w:rFonts w:ascii="Times New Roman" w:hAnsi="Times New Roman" w:cs="Times New Roman"/>
          <w:sz w:val="28"/>
          <w:szCs w:val="28"/>
        </w:rPr>
        <w:t>акционерного общества</w:t>
      </w:r>
    </w:p>
    <w:p w:rsidR="00655820" w:rsidRDefault="00DF7C25" w:rsidP="00E94F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теплоэнергетическая компания»</w:t>
      </w:r>
    </w:p>
    <w:p w:rsidR="00655820" w:rsidRDefault="00655820" w:rsidP="00E94FC6">
      <w:pPr>
        <w:spacing w:line="240" w:lineRule="auto"/>
        <w:jc w:val="center"/>
        <w:rPr>
          <w:rFonts w:eastAsia="Times New Roman" w:cs="Times New Roman"/>
        </w:rPr>
      </w:pPr>
    </w:p>
    <w:p w:rsidR="00655820" w:rsidRDefault="00DF7C25" w:rsidP="00E94FC6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ликвидационной комиссии:</w:t>
      </w:r>
    </w:p>
    <w:tbl>
      <w:tblPr>
        <w:tblW w:w="4850" w:type="pct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0"/>
        <w:gridCol w:w="4826"/>
      </w:tblGrid>
      <w:tr w:rsidR="00655820">
        <w:tc>
          <w:tcPr>
            <w:tcW w:w="4577" w:type="dxa"/>
          </w:tcPr>
          <w:p w:rsidR="00655820" w:rsidRDefault="00655820" w:rsidP="00E94FC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5820" w:rsidRDefault="00DF7C25" w:rsidP="00E94FC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Танасийчук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770" w:type="dxa"/>
          </w:tcPr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 АО «ФТЭК».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820">
        <w:tc>
          <w:tcPr>
            <w:tcW w:w="9347" w:type="dxa"/>
            <w:gridSpan w:val="2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ликвидационной комиссии: </w:t>
            </w:r>
          </w:p>
        </w:tc>
      </w:tr>
      <w:tr w:rsidR="00655820">
        <w:tc>
          <w:tcPr>
            <w:tcW w:w="4577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Долуюрт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  АО «ФТЭК».</w:t>
            </w:r>
          </w:p>
        </w:tc>
      </w:tr>
      <w:tr w:rsidR="00655820">
        <w:tc>
          <w:tcPr>
            <w:tcW w:w="9347" w:type="dxa"/>
            <w:gridSpan w:val="2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ликвидационной комиссии:</w:t>
            </w:r>
          </w:p>
        </w:tc>
      </w:tr>
      <w:tr w:rsidR="00655820">
        <w:tc>
          <w:tcPr>
            <w:tcW w:w="4577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Наталья Владимировна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Фрязино;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820">
        <w:tc>
          <w:tcPr>
            <w:tcW w:w="4577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Малкова Евгения Леонидовна</w:t>
            </w:r>
          </w:p>
        </w:tc>
        <w:tc>
          <w:tcPr>
            <w:tcW w:w="4770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 АО «ФТЭК»;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820">
        <w:tc>
          <w:tcPr>
            <w:tcW w:w="4577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Глинщикова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Анжела Викторовна</w:t>
            </w:r>
          </w:p>
          <w:p w:rsidR="00655820" w:rsidRDefault="00655820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655820" w:rsidRDefault="00DF7C25" w:rsidP="00E94FC6">
            <w:pPr>
              <w:pStyle w:val="af1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правового и кадрового обеспечения администрации городского округа Фрязино.</w:t>
            </w:r>
          </w:p>
        </w:tc>
      </w:tr>
    </w:tbl>
    <w:p w:rsidR="00655820" w:rsidRDefault="00655820" w:rsidP="00E94FC6">
      <w:pPr>
        <w:spacing w:line="240" w:lineRule="auto"/>
        <w:jc w:val="both"/>
        <w:rPr>
          <w:rFonts w:eastAsia="Times New Roman" w:cs="Times New Roman"/>
        </w:rPr>
      </w:pPr>
    </w:p>
    <w:p w:rsidR="00655820" w:rsidRDefault="00655820" w:rsidP="00E94FC6">
      <w:pPr>
        <w:spacing w:line="240" w:lineRule="auto"/>
        <w:jc w:val="both"/>
        <w:rPr>
          <w:rFonts w:eastAsia="Times New Roman" w:cs="Times New Roman"/>
        </w:rPr>
      </w:pPr>
    </w:p>
    <w:sectPr w:rsidR="00655820" w:rsidSect="00E94F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588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B2" w:rsidRDefault="009302B2">
      <w:pPr>
        <w:spacing w:line="240" w:lineRule="auto"/>
      </w:pPr>
      <w:r>
        <w:separator/>
      </w:r>
    </w:p>
  </w:endnote>
  <w:endnote w:type="continuationSeparator" w:id="0">
    <w:p w:rsidR="009302B2" w:rsidRDefault="00930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20" w:rsidRDefault="006558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20" w:rsidRDefault="00DF7C25">
    <w:pPr>
      <w:pStyle w:val="af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B2" w:rsidRDefault="009302B2">
      <w:pPr>
        <w:spacing w:line="240" w:lineRule="auto"/>
      </w:pPr>
      <w:r>
        <w:separator/>
      </w:r>
    </w:p>
  </w:footnote>
  <w:footnote w:type="continuationSeparator" w:id="0">
    <w:p w:rsidR="009302B2" w:rsidRDefault="00930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20" w:rsidRDefault="00DF7C25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0" allowOverlap="1" wp14:anchorId="0699D29E" wp14:editId="56319A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89025" cy="173990"/>
              <wp:effectExtent l="0" t="0" r="0" b="0"/>
              <wp:wrapSquare wrapText="bothSides"/>
              <wp:docPr id="2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5820" w:rsidRDefault="00655820">
                          <w:pPr>
                            <w:pStyle w:val="af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9D29E" id="Изображение1" o:spid="_x0000_s1026" style="position:absolute;margin-left:0;margin-top:.05pt;width:85.75pt;height:13.7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" o:allowincell="f" filled="f" stroked="f" strokeweight="0">
              <v:textbox inset=".05mm,.05mm,.05mm,.05mm">
                <w:txbxContent>
                  <w:p w:rsidR="00655820" w:rsidRDefault="00655820">
                    <w:pPr>
                      <w:pStyle w:val="af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20" w:rsidRDefault="00655820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20"/>
    <w:rsid w:val="000C10B0"/>
    <w:rsid w:val="00313F17"/>
    <w:rsid w:val="00655820"/>
    <w:rsid w:val="009302B2"/>
    <w:rsid w:val="00DC5EFE"/>
    <w:rsid w:val="00DF7C25"/>
    <w:rsid w:val="00E94FC6"/>
    <w:rsid w:val="00E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85D7B-77C2-4816-B992-D0314EA4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C13364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rsid w:val="002F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C13364"/>
    <w:pPr>
      <w:keepNext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a3">
    <w:name w:val="Знак"/>
    <w:qFormat/>
    <w:rPr>
      <w:rFonts w:ascii="Tahoma" w:hAnsi="Tahoma" w:cs="Tahoma"/>
      <w:sz w:val="16"/>
      <w:szCs w:val="16"/>
    </w:rPr>
  </w:style>
  <w:style w:type="character" w:customStyle="1" w:styleId="WW-">
    <w:name w:val="WW- Знак"/>
    <w:qFormat/>
    <w:rPr>
      <w:sz w:val="22"/>
      <w:szCs w:val="22"/>
    </w:rPr>
  </w:style>
  <w:style w:type="character" w:customStyle="1" w:styleId="WW-1">
    <w:name w:val="WW- Знак1"/>
    <w:qFormat/>
    <w:rPr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1">
    <w:name w:val="Заголовок 1 Знак"/>
    <w:qFormat/>
    <w:rsid w:val="00C13364"/>
    <w:rPr>
      <w:sz w:val="32"/>
      <w:szCs w:val="24"/>
    </w:rPr>
  </w:style>
  <w:style w:type="character" w:customStyle="1" w:styleId="31">
    <w:name w:val="Заголовок 3 Знак"/>
    <w:qFormat/>
    <w:rsid w:val="00C13364"/>
    <w:rPr>
      <w:b/>
      <w:bCs/>
      <w:sz w:val="44"/>
      <w:szCs w:val="24"/>
    </w:rPr>
  </w:style>
  <w:style w:type="character" w:customStyle="1" w:styleId="21">
    <w:name w:val="Заголовок 2 Знак"/>
    <w:basedOn w:val="a0"/>
    <w:uiPriority w:val="9"/>
    <w:semiHidden/>
    <w:qFormat/>
    <w:rsid w:val="002F77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22">
    <w:name w:val="Основной текст (2)_"/>
    <w:qFormat/>
    <w:rPr>
      <w:sz w:val="28"/>
      <w:shd w:val="clear" w:color="auto" w:fill="FFFFFF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next w:val="a"/>
    <w:qFormat/>
    <w:rPr>
      <w:b/>
      <w:bCs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rsid w:val="000F43B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3">
    <w:name w:val="List Paragraph"/>
    <w:basedOn w:val="a"/>
    <w:uiPriority w:val="34"/>
    <w:qFormat/>
    <w:rsid w:val="000F43BD"/>
    <w:pPr>
      <w:spacing w:after="200"/>
      <w:ind w:left="720"/>
      <w:contextualSpacing/>
    </w:pPr>
  </w:style>
  <w:style w:type="paragraph" w:customStyle="1" w:styleId="af4">
    <w:name w:val="Содержимое врезки"/>
    <w:basedOn w:val="a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73&amp;date=12.08.2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825&amp;date=12.08.202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SW Tech AIO</cp:lastModifiedBy>
  <cp:revision>25</cp:revision>
  <cp:lastPrinted>2024-04-15T09:42:00Z</cp:lastPrinted>
  <dcterms:created xsi:type="dcterms:W3CDTF">2023-07-31T06:39:00Z</dcterms:created>
  <dcterms:modified xsi:type="dcterms:W3CDTF">2024-04-15T09:42:00Z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