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24E" w:rsidRDefault="0019024E" w:rsidP="0019024E">
      <w:pPr>
        <w:pStyle w:val="1"/>
        <w:numPr>
          <w:ilvl w:val="0"/>
          <w:numId w:val="5"/>
        </w:numPr>
        <w:ind w:left="1701"/>
        <w:jc w:val="left"/>
        <w:rPr>
          <w:sz w:val="30"/>
          <w:szCs w:val="30"/>
        </w:rPr>
      </w:pPr>
      <w:r>
        <w:rPr>
          <w:noProof/>
          <w:lang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Pr>
          <w:sz w:val="30"/>
          <w:szCs w:val="30"/>
        </w:rPr>
        <w:t>АДМИНИСТРАЦИЯ ГОРОДСКОГО ОКРУГА ФРЯЗИНО</w:t>
      </w:r>
    </w:p>
    <w:p w:rsidR="0019024E" w:rsidRDefault="0019024E" w:rsidP="0019024E">
      <w:pPr>
        <w:pStyle w:val="3"/>
        <w:numPr>
          <w:ilvl w:val="2"/>
          <w:numId w:val="5"/>
        </w:numPr>
        <w:spacing w:before="240"/>
        <w:ind w:left="2410"/>
        <w:jc w:val="left"/>
        <w:rPr>
          <w:sz w:val="46"/>
          <w:szCs w:val="46"/>
          <w:lang w:val="en-US"/>
        </w:rPr>
      </w:pPr>
      <w:r>
        <w:rPr>
          <w:sz w:val="46"/>
          <w:szCs w:val="46"/>
          <w:lang w:val="en-US"/>
        </w:rPr>
        <w:t xml:space="preserve">      </w:t>
      </w:r>
      <w:r>
        <w:rPr>
          <w:sz w:val="46"/>
          <w:szCs w:val="46"/>
        </w:rPr>
        <w:t>ПОСТАНОВЛЕНИЕ</w:t>
      </w:r>
    </w:p>
    <w:p w:rsidR="0019024E" w:rsidRDefault="0019024E" w:rsidP="0019024E">
      <w:pPr>
        <w:rPr>
          <w:sz w:val="24"/>
          <w:szCs w:val="24"/>
          <w:lang w:val="en-US"/>
        </w:rPr>
      </w:pPr>
    </w:p>
    <w:p w:rsidR="00ED42FD" w:rsidRPr="00BA1B42" w:rsidRDefault="0019024E" w:rsidP="0019024E">
      <w:pPr>
        <w:spacing w:before="60"/>
        <w:ind w:left="1842" w:firstLine="608"/>
        <w:rPr>
          <w:rFonts w:ascii="Times New Roman" w:hAnsi="Times New Roman" w:cs="Times New Roman"/>
          <w:sz w:val="28"/>
          <w:szCs w:val="28"/>
          <w:lang w:val="en-US"/>
        </w:rPr>
      </w:pPr>
      <w:r w:rsidRPr="0019024E">
        <w:rPr>
          <w:rFonts w:ascii="Times New Roman" w:hAnsi="Times New Roman" w:cs="Times New Roman"/>
          <w:b/>
          <w:bCs/>
          <w:sz w:val="28"/>
          <w:szCs w:val="28"/>
        </w:rPr>
        <w:t xml:space="preserve">                  </w:t>
      </w:r>
      <w:r w:rsidR="00BA1B42">
        <w:rPr>
          <w:rFonts w:ascii="Times New Roman" w:hAnsi="Times New Roman" w:cs="Times New Roman"/>
          <w:b/>
          <w:bCs/>
          <w:sz w:val="28"/>
          <w:szCs w:val="28"/>
        </w:rPr>
        <w:t xml:space="preserve"> </w:t>
      </w:r>
      <w:r w:rsidRPr="0019024E">
        <w:rPr>
          <w:rFonts w:ascii="Times New Roman" w:hAnsi="Times New Roman" w:cs="Times New Roman"/>
          <w:b/>
          <w:bCs/>
          <w:sz w:val="28"/>
          <w:szCs w:val="28"/>
        </w:rPr>
        <w:t xml:space="preserve">  </w:t>
      </w:r>
      <w:proofErr w:type="gramStart"/>
      <w:r w:rsidRPr="0019024E">
        <w:rPr>
          <w:rFonts w:ascii="Times New Roman" w:hAnsi="Times New Roman" w:cs="Times New Roman"/>
          <w:b/>
          <w:bCs/>
          <w:sz w:val="28"/>
          <w:szCs w:val="28"/>
        </w:rPr>
        <w:t>от</w:t>
      </w:r>
      <w:proofErr w:type="gramEnd"/>
      <w:r w:rsidRPr="0019024E">
        <w:rPr>
          <w:rFonts w:ascii="Times New Roman" w:hAnsi="Times New Roman" w:cs="Times New Roman"/>
          <w:sz w:val="28"/>
          <w:szCs w:val="28"/>
        </w:rPr>
        <w:t xml:space="preserve"> </w:t>
      </w:r>
      <w:r w:rsidR="00BA1B42">
        <w:rPr>
          <w:rFonts w:ascii="Times New Roman" w:hAnsi="Times New Roman" w:cs="Times New Roman"/>
          <w:sz w:val="28"/>
          <w:szCs w:val="28"/>
          <w:lang w:val="en-US"/>
        </w:rPr>
        <w:t>05</w:t>
      </w:r>
      <w:r w:rsidR="00BA1B42">
        <w:rPr>
          <w:rFonts w:ascii="Times New Roman" w:hAnsi="Times New Roman" w:cs="Times New Roman"/>
          <w:sz w:val="28"/>
          <w:szCs w:val="28"/>
        </w:rPr>
        <w:t>.</w:t>
      </w:r>
      <w:r w:rsidR="00BA1B42">
        <w:rPr>
          <w:rFonts w:ascii="Times New Roman" w:hAnsi="Times New Roman" w:cs="Times New Roman"/>
          <w:sz w:val="28"/>
          <w:szCs w:val="28"/>
          <w:lang w:val="en-US"/>
        </w:rPr>
        <w:t>04</w:t>
      </w:r>
      <w:r w:rsidR="00BA1B42">
        <w:rPr>
          <w:rFonts w:ascii="Times New Roman" w:hAnsi="Times New Roman" w:cs="Times New Roman"/>
          <w:sz w:val="28"/>
          <w:szCs w:val="28"/>
        </w:rPr>
        <w:t>.</w:t>
      </w:r>
      <w:r w:rsidR="00BA1B42">
        <w:rPr>
          <w:rFonts w:ascii="Times New Roman" w:hAnsi="Times New Roman" w:cs="Times New Roman"/>
          <w:sz w:val="28"/>
          <w:szCs w:val="28"/>
          <w:lang w:val="en-US"/>
        </w:rPr>
        <w:t>2023</w:t>
      </w:r>
      <w:r w:rsidRPr="0019024E">
        <w:rPr>
          <w:rFonts w:ascii="Times New Roman" w:hAnsi="Times New Roman" w:cs="Times New Roman"/>
          <w:sz w:val="28"/>
          <w:szCs w:val="28"/>
        </w:rPr>
        <w:t xml:space="preserve"> </w:t>
      </w:r>
      <w:r w:rsidRPr="0019024E">
        <w:rPr>
          <w:rFonts w:ascii="Times New Roman" w:hAnsi="Times New Roman" w:cs="Times New Roman"/>
          <w:b/>
          <w:sz w:val="28"/>
          <w:szCs w:val="28"/>
        </w:rPr>
        <w:t>№</w:t>
      </w:r>
      <w:r>
        <w:rPr>
          <w:rFonts w:ascii="Times New Roman" w:hAnsi="Times New Roman" w:cs="Times New Roman"/>
          <w:sz w:val="28"/>
          <w:szCs w:val="28"/>
        </w:rPr>
        <w:t xml:space="preserve"> </w:t>
      </w:r>
      <w:r w:rsidR="00BA1B42">
        <w:rPr>
          <w:rFonts w:ascii="Times New Roman" w:hAnsi="Times New Roman" w:cs="Times New Roman"/>
          <w:sz w:val="28"/>
          <w:szCs w:val="28"/>
          <w:lang w:val="en-US"/>
        </w:rPr>
        <w:t>310</w:t>
      </w:r>
    </w:p>
    <w:p w:rsidR="00ED42FD" w:rsidRDefault="00ED42FD">
      <w:pPr>
        <w:pStyle w:val="ConsPlusTitle"/>
        <w:jc w:val="both"/>
        <w:rPr>
          <w:rFonts w:ascii="Times New Roman" w:hAnsi="Times New Roman" w:cs="Times New Roman"/>
          <w:sz w:val="28"/>
          <w:szCs w:val="28"/>
        </w:rPr>
      </w:pPr>
    </w:p>
    <w:p w:rsidR="00ED42FD" w:rsidRDefault="00ED42FD">
      <w:pPr>
        <w:pStyle w:val="ConsPlusTitle"/>
        <w:jc w:val="both"/>
        <w:rPr>
          <w:rFonts w:ascii="Times New Roman" w:hAnsi="Times New Roman" w:cs="Times New Roman"/>
          <w:sz w:val="28"/>
          <w:szCs w:val="28"/>
        </w:rPr>
      </w:pPr>
    </w:p>
    <w:p w:rsidR="00ED42FD" w:rsidRDefault="0019024E">
      <w:pPr>
        <w:pStyle w:val="ac"/>
        <w:ind w:right="3912"/>
        <w:jc w:val="both"/>
      </w:pPr>
      <w:r>
        <w:rPr>
          <w:rFonts w:eastAsia="Calibri"/>
          <w:color w:val="000000"/>
          <w:sz w:val="28"/>
          <w:szCs w:val="28"/>
          <w:lang w:eastAsia="ru-RU"/>
        </w:rPr>
        <w:t>Об утверждении Порядка привлечения Финансовым управлением администрации городского округа Фрязино остатков средств на единый счет бюджета городского округа Фрязино Московской области и возврата привлеченных средств</w:t>
      </w:r>
    </w:p>
    <w:p w:rsidR="00ED42FD" w:rsidRDefault="00ED42FD">
      <w:pPr>
        <w:pStyle w:val="ConsPlusTitle"/>
        <w:jc w:val="both"/>
        <w:rPr>
          <w:rFonts w:ascii="Times New Roman" w:hAnsi="Times New Roman" w:cs="Times New Roman"/>
          <w:sz w:val="28"/>
          <w:szCs w:val="28"/>
        </w:rPr>
      </w:pPr>
    </w:p>
    <w:p w:rsidR="00ED42FD" w:rsidRDefault="00ED42FD">
      <w:pPr>
        <w:pStyle w:val="ConsPlusTitle"/>
        <w:jc w:val="both"/>
        <w:rPr>
          <w:rFonts w:ascii="Times New Roman" w:hAnsi="Times New Roman" w:cs="Times New Roman"/>
          <w:sz w:val="28"/>
          <w:szCs w:val="28"/>
        </w:rPr>
      </w:pPr>
    </w:p>
    <w:p w:rsidR="00ED42FD" w:rsidRDefault="0019024E">
      <w:pPr>
        <w:pStyle w:val="ConsPlusNormal"/>
        <w:ind w:firstLine="85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В соответствии со </w:t>
      </w:r>
      <w:hyperlink r:id="rId6">
        <w:r>
          <w:rPr>
            <w:rFonts w:ascii="Times New Roman" w:hAnsi="Times New Roman" w:cs="Times New Roman"/>
            <w:color w:val="000000" w:themeColor="text1"/>
            <w:sz w:val="28"/>
            <w:szCs w:val="28"/>
          </w:rPr>
          <w:t>статьей 236.1</w:t>
        </w:r>
      </w:hyperlink>
      <w:r>
        <w:rPr>
          <w:rFonts w:ascii="Times New Roman" w:hAnsi="Times New Roman" w:cs="Times New Roman"/>
          <w:color w:val="000000" w:themeColor="text1"/>
          <w:sz w:val="28"/>
          <w:szCs w:val="28"/>
        </w:rPr>
        <w:t xml:space="preserve"> Бюджетного кодекса Российской Федерации, постановлением Правительства Российской Федерации </w:t>
      </w:r>
      <w:r>
        <w:rPr>
          <w:rFonts w:ascii="Times New Roman" w:hAnsi="Times New Roman" w:cs="Times New Roman"/>
          <w:color w:val="000000" w:themeColor="text1"/>
          <w:sz w:val="28"/>
          <w:szCs w:val="28"/>
        </w:rPr>
        <w:br/>
        <w:t>от 30.03.2020 № 368 «Об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(местного бюджета) и возврата привлеченных средств», руководствуясь Уставом городского округа Фрязино Московской области,</w:t>
      </w:r>
    </w:p>
    <w:p w:rsidR="00ED42FD" w:rsidRDefault="00ED42FD">
      <w:pPr>
        <w:pStyle w:val="ConsPlusNormal"/>
        <w:ind w:firstLine="540"/>
        <w:jc w:val="both"/>
        <w:rPr>
          <w:rFonts w:ascii="Times New Roman" w:hAnsi="Times New Roman" w:cs="Times New Roman"/>
          <w:color w:val="000000" w:themeColor="text1"/>
          <w:sz w:val="28"/>
          <w:szCs w:val="28"/>
        </w:rPr>
      </w:pPr>
    </w:p>
    <w:p w:rsidR="00ED42FD" w:rsidRDefault="0019024E">
      <w:pPr>
        <w:widowControl w:val="0"/>
        <w:spacing w:after="0" w:line="240" w:lineRule="auto"/>
        <w:jc w:val="center"/>
        <w:rPr>
          <w:rFonts w:ascii="Times New Roman" w:eastAsia="Times New Roman" w:hAnsi="Times New Roman" w:cs="Times New Roman"/>
          <w:color w:val="00000A"/>
          <w:sz w:val="24"/>
          <w:szCs w:val="24"/>
          <w:lang w:eastAsia="zh-CN"/>
        </w:rPr>
      </w:pPr>
      <w:proofErr w:type="gramStart"/>
      <w:r>
        <w:rPr>
          <w:rFonts w:ascii="Times New Roman" w:eastAsia="Calibri" w:hAnsi="Times New Roman" w:cs="Times New Roman"/>
          <w:b/>
          <w:color w:val="00000A"/>
          <w:sz w:val="28"/>
          <w:szCs w:val="28"/>
          <w:lang w:eastAsia="ru-RU"/>
        </w:rPr>
        <w:t>п</w:t>
      </w:r>
      <w:proofErr w:type="gramEnd"/>
      <w:r>
        <w:rPr>
          <w:rFonts w:ascii="Times New Roman" w:eastAsia="Calibri" w:hAnsi="Times New Roman" w:cs="Times New Roman"/>
          <w:b/>
          <w:color w:val="00000A"/>
          <w:sz w:val="28"/>
          <w:szCs w:val="28"/>
          <w:lang w:eastAsia="ru-RU"/>
        </w:rPr>
        <w:t xml:space="preserve"> о с т а н о в л я ю:</w:t>
      </w:r>
    </w:p>
    <w:p w:rsidR="00ED42FD" w:rsidRDefault="00ED42FD">
      <w:pPr>
        <w:pStyle w:val="ConsPlusNormal"/>
        <w:ind w:firstLine="540"/>
        <w:jc w:val="both"/>
        <w:rPr>
          <w:rFonts w:ascii="Times New Roman" w:hAnsi="Times New Roman" w:cs="Times New Roman"/>
          <w:color w:val="000000" w:themeColor="text1"/>
          <w:sz w:val="28"/>
          <w:szCs w:val="28"/>
        </w:rPr>
      </w:pPr>
    </w:p>
    <w:p w:rsidR="00ED42FD" w:rsidRDefault="0019024E">
      <w:pPr>
        <w:pStyle w:val="ConsPlusNormal"/>
        <w:numPr>
          <w:ilvl w:val="0"/>
          <w:numId w:val="2"/>
        </w:numPr>
        <w:tabs>
          <w:tab w:val="left" w:pos="993"/>
        </w:tabs>
        <w:ind w:left="0" w:firstLine="850"/>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Утвердить </w:t>
      </w:r>
      <w:hyperlink w:anchor="P35">
        <w:r>
          <w:rPr>
            <w:rFonts w:ascii="Times New Roman" w:hAnsi="Times New Roman" w:cs="Times New Roman"/>
            <w:color w:val="000000" w:themeColor="text1"/>
            <w:sz w:val="28"/>
            <w:szCs w:val="28"/>
          </w:rPr>
          <w:t>Порядок</w:t>
        </w:r>
      </w:hyperlink>
      <w:r>
        <w:rPr>
          <w:rFonts w:ascii="Times New Roman" w:hAnsi="Times New Roman" w:cs="Times New Roman"/>
          <w:color w:val="000000" w:themeColor="text1"/>
          <w:sz w:val="28"/>
          <w:szCs w:val="28"/>
        </w:rPr>
        <w:t xml:space="preserve"> привлечения</w:t>
      </w:r>
      <w:r>
        <w:rPr>
          <w:rFonts w:ascii="Times New Roman" w:hAnsi="Times New Roman" w:cs="Times New Roman"/>
          <w:sz w:val="28"/>
          <w:szCs w:val="28"/>
        </w:rPr>
        <w:t xml:space="preserve"> Финансовым управлением администрации городского округа Фрязино остатков средств на единый счет бюджета городского округа Фрязино Московской области и возврата привлеченных средств (прилагается).</w:t>
      </w:r>
    </w:p>
    <w:p w:rsidR="00ED42FD" w:rsidRDefault="0019024E">
      <w:pPr>
        <w:pStyle w:val="ConsPlusNormal"/>
        <w:numPr>
          <w:ilvl w:val="0"/>
          <w:numId w:val="2"/>
        </w:numPr>
        <w:tabs>
          <w:tab w:val="left" w:pos="993"/>
        </w:tabs>
        <w:ind w:left="0" w:firstLine="850"/>
        <w:jc w:val="both"/>
        <w:rPr>
          <w:rFonts w:ascii="Times New Roman" w:hAnsi="Times New Roman" w:cs="Times New Roman"/>
          <w:sz w:val="28"/>
          <w:szCs w:val="28"/>
        </w:rPr>
      </w:pPr>
      <w:r>
        <w:rPr>
          <w:rFonts w:ascii="Times New Roman" w:hAnsi="Times New Roman" w:cs="Times New Roman"/>
          <w:sz w:val="28"/>
          <w:szCs w:val="28"/>
        </w:rPr>
        <w:t>Опубликовать настоящее постановление в периодическом печатном издании, распространенном на территории городского округа Фрязино Московской области (еженедельная общественно-политическая газета города Фрязино «</w:t>
      </w:r>
      <w:proofErr w:type="spellStart"/>
      <w:r>
        <w:rPr>
          <w:rFonts w:ascii="Times New Roman" w:hAnsi="Times New Roman" w:cs="Times New Roman"/>
          <w:sz w:val="28"/>
          <w:szCs w:val="28"/>
        </w:rPr>
        <w:t>Ключъ</w:t>
      </w:r>
      <w:proofErr w:type="spellEnd"/>
      <w:r>
        <w:rPr>
          <w:rFonts w:ascii="Times New Roman" w:hAnsi="Times New Roman" w:cs="Times New Roman"/>
          <w:sz w:val="28"/>
          <w:szCs w:val="28"/>
        </w:rPr>
        <w:t>») и разместить на официальном сайте городского округа Фрязино в сети Интернет.</w:t>
      </w:r>
    </w:p>
    <w:p w:rsidR="00ED42FD" w:rsidRDefault="0019024E">
      <w:pPr>
        <w:pStyle w:val="ConsPlusNormal"/>
        <w:numPr>
          <w:ilvl w:val="0"/>
          <w:numId w:val="2"/>
        </w:numPr>
        <w:tabs>
          <w:tab w:val="left" w:pos="993"/>
        </w:tabs>
        <w:ind w:left="0" w:firstLine="850"/>
        <w:jc w:val="both"/>
        <w:rPr>
          <w:rFonts w:ascii="Times New Roman" w:hAnsi="Times New Roman" w:cs="Times New Roman"/>
          <w:sz w:val="28"/>
          <w:szCs w:val="28"/>
        </w:rPr>
      </w:pPr>
      <w:r>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Тропина А.М.</w:t>
      </w:r>
    </w:p>
    <w:p w:rsidR="00ED42FD" w:rsidRDefault="00ED42FD">
      <w:pPr>
        <w:pStyle w:val="ConsPlusNormal"/>
        <w:rPr>
          <w:rFonts w:ascii="Times New Roman" w:hAnsi="Times New Roman" w:cs="Times New Roman"/>
          <w:sz w:val="28"/>
          <w:szCs w:val="28"/>
        </w:rPr>
      </w:pPr>
    </w:p>
    <w:p w:rsidR="00ED42FD" w:rsidRDefault="00ED42FD">
      <w:pPr>
        <w:pStyle w:val="ConsPlusNormal"/>
        <w:rPr>
          <w:rFonts w:ascii="Times New Roman" w:hAnsi="Times New Roman" w:cs="Times New Roman"/>
          <w:sz w:val="28"/>
          <w:szCs w:val="28"/>
        </w:rPr>
      </w:pPr>
    </w:p>
    <w:p w:rsidR="00ED42FD" w:rsidRDefault="0019024E">
      <w:pPr>
        <w:pStyle w:val="ConsPlusNormal"/>
        <w:rPr>
          <w:rFonts w:ascii="Times New Roman" w:hAnsi="Times New Roman" w:cs="Times New Roman"/>
          <w:sz w:val="28"/>
          <w:szCs w:val="28"/>
        </w:rPr>
      </w:pPr>
      <w:r>
        <w:rPr>
          <w:rFonts w:ascii="Times New Roman" w:hAnsi="Times New Roman" w:cs="Times New Roman"/>
          <w:sz w:val="28"/>
          <w:szCs w:val="28"/>
        </w:rPr>
        <w:t>Глава городского округа Фрязино                                                       Д.Р. Воробьев</w:t>
      </w:r>
    </w:p>
    <w:p w:rsidR="00ED42FD" w:rsidRDefault="0019024E">
      <w:pPr>
        <w:rPr>
          <w:rFonts w:ascii="Times New Roman" w:eastAsiaTheme="minorEastAsia" w:hAnsi="Times New Roman" w:cs="Times New Roman"/>
          <w:sz w:val="28"/>
          <w:szCs w:val="28"/>
          <w:lang w:eastAsia="ru-RU"/>
        </w:rPr>
      </w:pPr>
      <w:r>
        <w:br w:type="page"/>
      </w:r>
    </w:p>
    <w:p w:rsidR="00ED42FD" w:rsidRDefault="00ED42FD">
      <w:pPr>
        <w:pStyle w:val="ConsPlusNormal"/>
        <w:jc w:val="right"/>
        <w:outlineLvl w:val="0"/>
        <w:rPr>
          <w:rFonts w:ascii="Times New Roman" w:hAnsi="Times New Roman" w:cs="Times New Roman"/>
          <w:sz w:val="28"/>
          <w:szCs w:val="28"/>
        </w:rPr>
      </w:pPr>
    </w:p>
    <w:p w:rsidR="00ED42FD" w:rsidRDefault="0019024E">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                                                                             УТВЕРЖДЕН</w:t>
      </w:r>
    </w:p>
    <w:p w:rsidR="00ED42FD" w:rsidRDefault="0019024E">
      <w:pPr>
        <w:pStyle w:val="ConsPlusNormal"/>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постановлением</w:t>
      </w:r>
      <w:proofErr w:type="gramEnd"/>
      <w:r>
        <w:rPr>
          <w:rFonts w:ascii="Times New Roman" w:hAnsi="Times New Roman" w:cs="Times New Roman"/>
          <w:sz w:val="28"/>
          <w:szCs w:val="28"/>
        </w:rPr>
        <w:t xml:space="preserve"> Администрации</w:t>
      </w:r>
    </w:p>
    <w:p w:rsidR="00ED42FD" w:rsidRDefault="0019024E">
      <w:pPr>
        <w:pStyle w:val="ConsPlusNormal"/>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городского</w:t>
      </w:r>
      <w:proofErr w:type="gramEnd"/>
      <w:r>
        <w:rPr>
          <w:rFonts w:ascii="Times New Roman" w:hAnsi="Times New Roman" w:cs="Times New Roman"/>
          <w:sz w:val="28"/>
          <w:szCs w:val="28"/>
        </w:rPr>
        <w:t xml:space="preserve"> округа Фрязино</w:t>
      </w:r>
    </w:p>
    <w:p w:rsidR="00ED42FD" w:rsidRDefault="0019024E">
      <w:pPr>
        <w:pStyle w:val="ConsPlusNormal"/>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w:t>
      </w:r>
      <w:r w:rsidR="00BA1B42">
        <w:rPr>
          <w:rFonts w:ascii="Times New Roman" w:hAnsi="Times New Roman" w:cs="Times New Roman"/>
          <w:sz w:val="28"/>
          <w:szCs w:val="28"/>
        </w:rPr>
        <w:t>05.04.2023</w:t>
      </w:r>
      <w:r>
        <w:rPr>
          <w:rFonts w:ascii="Times New Roman" w:hAnsi="Times New Roman" w:cs="Times New Roman"/>
          <w:sz w:val="28"/>
          <w:szCs w:val="28"/>
        </w:rPr>
        <w:t xml:space="preserve"> № </w:t>
      </w:r>
      <w:r w:rsidR="00BA1B42">
        <w:rPr>
          <w:rFonts w:ascii="Times New Roman" w:hAnsi="Times New Roman" w:cs="Times New Roman"/>
          <w:sz w:val="28"/>
          <w:szCs w:val="28"/>
        </w:rPr>
        <w:t>310</w:t>
      </w:r>
      <w:bookmarkStart w:id="0" w:name="_GoBack"/>
      <w:bookmarkEnd w:id="0"/>
    </w:p>
    <w:p w:rsidR="00ED42FD" w:rsidRDefault="00ED42FD">
      <w:pPr>
        <w:pStyle w:val="ConsPlusNormal"/>
        <w:rPr>
          <w:rFonts w:ascii="Times New Roman" w:hAnsi="Times New Roman" w:cs="Times New Roman"/>
          <w:sz w:val="28"/>
          <w:szCs w:val="28"/>
        </w:rPr>
      </w:pPr>
    </w:p>
    <w:p w:rsidR="00ED42FD" w:rsidRDefault="0019024E">
      <w:pPr>
        <w:pStyle w:val="ConsPlusNormal"/>
        <w:spacing w:after="1"/>
        <w:jc w:val="center"/>
        <w:rPr>
          <w:rFonts w:ascii="Times New Roman" w:hAnsi="Times New Roman" w:cs="Times New Roman"/>
          <w:b/>
          <w:sz w:val="28"/>
          <w:szCs w:val="28"/>
        </w:rPr>
      </w:pPr>
      <w:bookmarkStart w:id="1" w:name="P35"/>
      <w:bookmarkEnd w:id="1"/>
      <w:r>
        <w:rPr>
          <w:rFonts w:ascii="Times New Roman" w:hAnsi="Times New Roman" w:cs="Times New Roman"/>
          <w:b/>
          <w:sz w:val="28"/>
          <w:szCs w:val="28"/>
        </w:rPr>
        <w:t>ПОРЯДОК</w:t>
      </w:r>
    </w:p>
    <w:p w:rsidR="00ED42FD" w:rsidRDefault="0019024E">
      <w:pPr>
        <w:pStyle w:val="ConsPlusNormal"/>
        <w:spacing w:after="1"/>
        <w:jc w:val="center"/>
        <w:rPr>
          <w:rFonts w:ascii="Times New Roman" w:hAnsi="Times New Roman" w:cs="Times New Roman"/>
          <w:sz w:val="28"/>
          <w:szCs w:val="28"/>
        </w:rPr>
      </w:pPr>
      <w:proofErr w:type="gramStart"/>
      <w:r>
        <w:rPr>
          <w:rFonts w:ascii="Times New Roman" w:hAnsi="Times New Roman" w:cs="Times New Roman"/>
          <w:b/>
          <w:sz w:val="28"/>
          <w:szCs w:val="28"/>
        </w:rPr>
        <w:t>привлечения</w:t>
      </w:r>
      <w:proofErr w:type="gramEnd"/>
      <w:r>
        <w:rPr>
          <w:rFonts w:ascii="Times New Roman" w:hAnsi="Times New Roman" w:cs="Times New Roman"/>
          <w:b/>
          <w:sz w:val="28"/>
          <w:szCs w:val="28"/>
        </w:rPr>
        <w:t xml:space="preserve"> Финансовым управлением администрации городского округа Фрязино остатков средств на единый счет бюджета городского округа Фрязино Московской области и возврата привлеченных средств</w:t>
      </w:r>
    </w:p>
    <w:p w:rsidR="00ED42FD" w:rsidRDefault="00ED42FD">
      <w:pPr>
        <w:pStyle w:val="ConsPlusNormal"/>
        <w:jc w:val="both"/>
        <w:rPr>
          <w:rFonts w:ascii="Times New Roman" w:hAnsi="Times New Roman" w:cs="Times New Roman"/>
          <w:sz w:val="28"/>
          <w:szCs w:val="28"/>
        </w:rPr>
      </w:pPr>
    </w:p>
    <w:p w:rsidR="00ED42FD" w:rsidRDefault="0019024E">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 Общие положения</w:t>
      </w:r>
    </w:p>
    <w:p w:rsidR="00ED42FD" w:rsidRDefault="00ED42FD">
      <w:pPr>
        <w:pStyle w:val="ConsPlusNormal"/>
        <w:jc w:val="both"/>
        <w:rPr>
          <w:rFonts w:ascii="Times New Roman" w:hAnsi="Times New Roman" w:cs="Times New Roman"/>
          <w:sz w:val="28"/>
          <w:szCs w:val="28"/>
        </w:rPr>
      </w:pPr>
    </w:p>
    <w:p w:rsidR="00ED42FD" w:rsidRDefault="0019024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 Настоящий Порядок привлечения Финансовым управлением администрации городского округа Фрязино Московской области остатков средств на единый счет бюджета городского округа Фрязино Московской области и возврата привлеченных средств (далее - Порядок) разработан в соответствии </w:t>
      </w:r>
      <w:r>
        <w:rPr>
          <w:rFonts w:ascii="Times New Roman" w:hAnsi="Times New Roman" w:cs="Times New Roman"/>
          <w:color w:val="000000" w:themeColor="text1"/>
          <w:sz w:val="28"/>
          <w:szCs w:val="28"/>
        </w:rPr>
        <w:t xml:space="preserve">со </w:t>
      </w:r>
      <w:hyperlink r:id="rId7">
        <w:r>
          <w:rPr>
            <w:rFonts w:ascii="Times New Roman" w:hAnsi="Times New Roman" w:cs="Times New Roman"/>
            <w:color w:val="000000" w:themeColor="text1"/>
            <w:sz w:val="28"/>
            <w:szCs w:val="28"/>
          </w:rPr>
          <w:t>статьей 236.1</w:t>
        </w:r>
      </w:hyperlink>
      <w:r>
        <w:rPr>
          <w:rFonts w:ascii="Times New Roman" w:hAnsi="Times New Roman" w:cs="Times New Roman"/>
          <w:color w:val="000000" w:themeColor="text1"/>
          <w:sz w:val="28"/>
          <w:szCs w:val="28"/>
        </w:rPr>
        <w:t xml:space="preserve"> Бюджетного кодекса Российской Федерации, общими </w:t>
      </w:r>
      <w:hyperlink r:id="rId8">
        <w:r>
          <w:rPr>
            <w:rFonts w:ascii="Times New Roman" w:hAnsi="Times New Roman" w:cs="Times New Roman"/>
            <w:color w:val="000000" w:themeColor="text1"/>
            <w:sz w:val="28"/>
            <w:szCs w:val="28"/>
          </w:rPr>
          <w:t>требованиями</w:t>
        </w:r>
      </w:hyperlink>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к порядку привлечения остатков средств на единый счет бюджета субъекта Российской Федерации (местного бюджета) и возврата привлеченных средств, утвержденными постановлением Правительства Российской Федерации от 30.03.2020 № 368 «Об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(местного бюджета) и возврата привлеченных средств», и устанавливает:</w:t>
      </w:r>
    </w:p>
    <w:p w:rsidR="00ED42FD" w:rsidRDefault="0019024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1.1.1. Условия и порядок привлечения Финансовым управлением администрации городского округа Фрязино (далее - Финансовое управление) на единый счет бюджета городского округа Фрязино Московской области остатков средств за счет:</w:t>
      </w:r>
    </w:p>
    <w:p w:rsidR="00ED42FD" w:rsidRDefault="0019024E">
      <w:pPr>
        <w:pStyle w:val="ConsPlusNormal"/>
        <w:ind w:firstLine="540"/>
        <w:jc w:val="both"/>
        <w:rPr>
          <w:rFonts w:ascii="Times New Roman" w:hAnsi="Times New Roman" w:cs="Times New Roman"/>
          <w:sz w:val="28"/>
          <w:szCs w:val="28"/>
        </w:rPr>
      </w:pPr>
      <w:bookmarkStart w:id="2" w:name="P48"/>
      <w:bookmarkEnd w:id="2"/>
      <w:proofErr w:type="gramStart"/>
      <w:r>
        <w:rPr>
          <w:rFonts w:ascii="Times New Roman" w:hAnsi="Times New Roman" w:cs="Times New Roman"/>
          <w:sz w:val="28"/>
          <w:szCs w:val="28"/>
        </w:rPr>
        <w:t>средств</w:t>
      </w:r>
      <w:proofErr w:type="gramEnd"/>
      <w:r>
        <w:rPr>
          <w:rFonts w:ascii="Times New Roman" w:hAnsi="Times New Roman" w:cs="Times New Roman"/>
          <w:sz w:val="28"/>
          <w:szCs w:val="28"/>
        </w:rPr>
        <w:t xml:space="preserve"> на казначейском счете для осуществления и отражения операций с денежными средствами муниципальных бюджетных и автономных учреждений городского округа Фрязино Московской области;</w:t>
      </w:r>
    </w:p>
    <w:p w:rsidR="00ED42FD" w:rsidRDefault="0019024E">
      <w:pPr>
        <w:pStyle w:val="ConsPlusNormal"/>
        <w:ind w:firstLine="540"/>
        <w:jc w:val="both"/>
        <w:rPr>
          <w:rFonts w:ascii="Times New Roman" w:hAnsi="Times New Roman" w:cs="Times New Roman"/>
          <w:sz w:val="28"/>
          <w:szCs w:val="28"/>
        </w:rPr>
      </w:pPr>
      <w:bookmarkStart w:id="3" w:name="P51"/>
      <w:bookmarkEnd w:id="3"/>
      <w:proofErr w:type="gramStart"/>
      <w:r>
        <w:rPr>
          <w:rFonts w:ascii="Times New Roman" w:hAnsi="Times New Roman" w:cs="Times New Roman"/>
          <w:sz w:val="28"/>
          <w:szCs w:val="28"/>
        </w:rPr>
        <w:t>средств</w:t>
      </w:r>
      <w:proofErr w:type="gramEnd"/>
      <w:r>
        <w:rPr>
          <w:rFonts w:ascii="Times New Roman" w:hAnsi="Times New Roman" w:cs="Times New Roman"/>
          <w:sz w:val="28"/>
          <w:szCs w:val="28"/>
        </w:rPr>
        <w:t xml:space="preserve"> на казначейском счете для осуществления и отражения операций с денежными средствами участников казначейского сопровождения;</w:t>
      </w:r>
    </w:p>
    <w:p w:rsidR="00ED42FD" w:rsidRDefault="0019024E">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средств</w:t>
      </w:r>
      <w:proofErr w:type="gramEnd"/>
      <w:r>
        <w:rPr>
          <w:rFonts w:ascii="Times New Roman" w:hAnsi="Times New Roman" w:cs="Times New Roman"/>
          <w:sz w:val="28"/>
          <w:szCs w:val="28"/>
        </w:rPr>
        <w:t xml:space="preserve"> на казначейском счете для осуществления и отражения операций</w:t>
      </w:r>
    </w:p>
    <w:p w:rsidR="00ED42FD" w:rsidRDefault="0019024E">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денежными средствами, поступающими во временное распоряжение получателей средств местного бюджета;</w:t>
      </w:r>
    </w:p>
    <w:p w:rsidR="00ED42FD" w:rsidRDefault="0019024E">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средств</w:t>
      </w:r>
      <w:proofErr w:type="gramEnd"/>
      <w:r>
        <w:rPr>
          <w:rFonts w:ascii="Times New Roman" w:hAnsi="Times New Roman" w:cs="Times New Roman"/>
          <w:sz w:val="28"/>
          <w:szCs w:val="28"/>
        </w:rPr>
        <w:t xml:space="preserve"> на казначейском счете для осуществления и отражения операций с денежными средствами получателей средств из бюджета.</w:t>
      </w:r>
    </w:p>
    <w:p w:rsidR="00ED42FD" w:rsidRDefault="0019024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1.1.2. Условия и порядок возврата Финансовым управлением с единого счета бюджета городского округа Фрязино Московской области средств, указанных в </w:t>
      </w:r>
      <w:hyperlink w:anchor="P48">
        <w:r>
          <w:rPr>
            <w:rFonts w:ascii="Times New Roman" w:hAnsi="Times New Roman" w:cs="Times New Roman"/>
            <w:sz w:val="28"/>
            <w:szCs w:val="28"/>
          </w:rPr>
          <w:t>абзацах втором</w:t>
        </w:r>
      </w:hyperlink>
      <w:r>
        <w:rPr>
          <w:rFonts w:ascii="Times New Roman" w:hAnsi="Times New Roman" w:cs="Times New Roman"/>
          <w:sz w:val="28"/>
          <w:szCs w:val="28"/>
        </w:rPr>
        <w:t xml:space="preserve"> - </w:t>
      </w:r>
      <w:hyperlink w:anchor="P51">
        <w:r>
          <w:rPr>
            <w:rFonts w:ascii="Times New Roman" w:hAnsi="Times New Roman" w:cs="Times New Roman"/>
            <w:sz w:val="28"/>
            <w:szCs w:val="28"/>
          </w:rPr>
          <w:t>пятом подпункта 1</w:t>
        </w:r>
      </w:hyperlink>
      <w:r>
        <w:rPr>
          <w:rFonts w:ascii="Times New Roman" w:hAnsi="Times New Roman" w:cs="Times New Roman"/>
          <w:sz w:val="28"/>
          <w:szCs w:val="28"/>
        </w:rPr>
        <w:t xml:space="preserve">.1.1, на казначейские счета, с </w:t>
      </w:r>
      <w:r>
        <w:rPr>
          <w:rFonts w:ascii="Times New Roman" w:hAnsi="Times New Roman" w:cs="Times New Roman"/>
          <w:sz w:val="28"/>
          <w:szCs w:val="28"/>
        </w:rPr>
        <w:lastRenderedPageBreak/>
        <w:t>которых они были ранее перечислены.</w:t>
      </w:r>
    </w:p>
    <w:p w:rsidR="00ED42FD" w:rsidRDefault="0019024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Привлечение остатков средств на единый счет бюджета городского округа Фрязино Московской области осуществляется в целях повышения ликвидности единого счета бюджета городского округа Фрязино Московской области.</w:t>
      </w:r>
    </w:p>
    <w:p w:rsidR="00ED42FD" w:rsidRDefault="0019024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 Финансовое управление осуществляет учет средств в части сумм:</w:t>
      </w:r>
    </w:p>
    <w:p w:rsidR="00ED42FD" w:rsidRDefault="0019024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1.3.1. Поступивших на единый счет бюджета городского округа Фрязино Московской области с казначейских счетов, указанных в </w:t>
      </w:r>
      <w:hyperlink w:anchor="P48">
        <w:r>
          <w:rPr>
            <w:rFonts w:ascii="Times New Roman" w:hAnsi="Times New Roman" w:cs="Times New Roman"/>
            <w:sz w:val="28"/>
            <w:szCs w:val="28"/>
          </w:rPr>
          <w:t>абзацах втором</w:t>
        </w:r>
      </w:hyperlink>
      <w:r>
        <w:rPr>
          <w:rFonts w:ascii="Times New Roman" w:hAnsi="Times New Roman" w:cs="Times New Roman"/>
          <w:sz w:val="28"/>
          <w:szCs w:val="28"/>
        </w:rPr>
        <w:t xml:space="preserve"> - </w:t>
      </w:r>
      <w:hyperlink w:anchor="P51">
        <w:r>
          <w:rPr>
            <w:rFonts w:ascii="Times New Roman" w:hAnsi="Times New Roman" w:cs="Times New Roman"/>
            <w:sz w:val="28"/>
            <w:szCs w:val="28"/>
          </w:rPr>
          <w:t>пятом подпункта 1.1</w:t>
        </w:r>
      </w:hyperlink>
      <w:r>
        <w:rPr>
          <w:rFonts w:ascii="Times New Roman" w:hAnsi="Times New Roman" w:cs="Times New Roman"/>
          <w:sz w:val="28"/>
          <w:szCs w:val="28"/>
        </w:rPr>
        <w:t>.1 настоящего Порядка;</w:t>
      </w:r>
    </w:p>
    <w:p w:rsidR="00ED42FD" w:rsidRDefault="0019024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1.3.2. Возвращенных с единого счета бюджета городского округа Фрязино Московской области на казначейские счета, указанные в </w:t>
      </w:r>
      <w:hyperlink w:anchor="P48">
        <w:r>
          <w:rPr>
            <w:rFonts w:ascii="Times New Roman" w:hAnsi="Times New Roman" w:cs="Times New Roman"/>
            <w:sz w:val="28"/>
            <w:szCs w:val="28"/>
          </w:rPr>
          <w:t>абзацах втором</w:t>
        </w:r>
      </w:hyperlink>
      <w:r>
        <w:rPr>
          <w:rFonts w:ascii="Times New Roman" w:hAnsi="Times New Roman" w:cs="Times New Roman"/>
          <w:sz w:val="28"/>
          <w:szCs w:val="28"/>
        </w:rPr>
        <w:t xml:space="preserve"> - </w:t>
      </w:r>
      <w:hyperlink w:anchor="P51">
        <w:r>
          <w:rPr>
            <w:rFonts w:ascii="Times New Roman" w:hAnsi="Times New Roman" w:cs="Times New Roman"/>
            <w:sz w:val="28"/>
            <w:szCs w:val="28"/>
          </w:rPr>
          <w:t xml:space="preserve">пятом подпункта 1.1.1 </w:t>
        </w:r>
      </w:hyperlink>
      <w:r>
        <w:rPr>
          <w:rFonts w:ascii="Times New Roman" w:hAnsi="Times New Roman" w:cs="Times New Roman"/>
          <w:sz w:val="28"/>
          <w:szCs w:val="28"/>
        </w:rPr>
        <w:t>настоящего Порядка, с которых они были ранее привлечены.</w:t>
      </w:r>
    </w:p>
    <w:p w:rsidR="00ED42FD" w:rsidRDefault="00ED42FD">
      <w:pPr>
        <w:pStyle w:val="ConsPlusNormal"/>
        <w:jc w:val="both"/>
        <w:rPr>
          <w:rFonts w:ascii="Times New Roman" w:hAnsi="Times New Roman" w:cs="Times New Roman"/>
          <w:sz w:val="28"/>
          <w:szCs w:val="28"/>
        </w:rPr>
      </w:pPr>
    </w:p>
    <w:p w:rsidR="00ED42FD" w:rsidRDefault="0019024E">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II. Условия и порядок привлечения остатков средств на единый</w:t>
      </w:r>
    </w:p>
    <w:p w:rsidR="00ED42FD" w:rsidRDefault="0019024E">
      <w:pPr>
        <w:pStyle w:val="ConsPlusTitle"/>
        <w:jc w:val="center"/>
        <w:rPr>
          <w:rFonts w:ascii="Times New Roman" w:hAnsi="Times New Roman" w:cs="Times New Roman"/>
          <w:sz w:val="28"/>
          <w:szCs w:val="28"/>
        </w:rPr>
      </w:pPr>
      <w:proofErr w:type="gramStart"/>
      <w:r>
        <w:rPr>
          <w:rFonts w:ascii="Times New Roman" w:hAnsi="Times New Roman" w:cs="Times New Roman"/>
          <w:sz w:val="28"/>
          <w:szCs w:val="28"/>
        </w:rPr>
        <w:t>счет</w:t>
      </w:r>
      <w:proofErr w:type="gramEnd"/>
      <w:r>
        <w:rPr>
          <w:rFonts w:ascii="Times New Roman" w:hAnsi="Times New Roman" w:cs="Times New Roman"/>
          <w:sz w:val="28"/>
          <w:szCs w:val="28"/>
        </w:rPr>
        <w:t xml:space="preserve"> бюджета городского округа Фрязино</w:t>
      </w:r>
    </w:p>
    <w:p w:rsidR="00ED42FD" w:rsidRDefault="0019024E">
      <w:pPr>
        <w:pStyle w:val="ConsPlusTitle"/>
        <w:jc w:val="center"/>
        <w:rPr>
          <w:rFonts w:ascii="Times New Roman" w:hAnsi="Times New Roman" w:cs="Times New Roman"/>
          <w:sz w:val="28"/>
          <w:szCs w:val="28"/>
        </w:rPr>
      </w:pPr>
      <w:r>
        <w:rPr>
          <w:rFonts w:ascii="Times New Roman" w:hAnsi="Times New Roman" w:cs="Times New Roman"/>
          <w:sz w:val="28"/>
          <w:szCs w:val="28"/>
        </w:rPr>
        <w:t>Московской области</w:t>
      </w:r>
    </w:p>
    <w:p w:rsidR="00ED42FD" w:rsidRDefault="00ED42FD">
      <w:pPr>
        <w:pStyle w:val="ConsPlusNormal"/>
        <w:jc w:val="both"/>
        <w:rPr>
          <w:rFonts w:ascii="Times New Roman" w:hAnsi="Times New Roman" w:cs="Times New Roman"/>
          <w:sz w:val="28"/>
          <w:szCs w:val="28"/>
        </w:rPr>
      </w:pPr>
    </w:p>
    <w:p w:rsidR="00ED42FD" w:rsidRDefault="0019024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 Операции по привлечению остатков средств на единый счет бюджета городского округа Фрязино Московской области с соответствующих казначейских счетов осуществляются в соответствии с настоящим Порядком.</w:t>
      </w:r>
    </w:p>
    <w:p w:rsidR="00ED42FD" w:rsidRDefault="0019024E">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2.2. Объем привлекаемых средств на единый счет бюджета городского округа Фрязино Московской области определяется исходя из прогнозируемого остатка денежных средств на соответствующем казначейском счете на начало рабочего дня, следующего за днем привлечения средств на единый счет бюджета городского округа Фрязино Московской области (далее - следующий операционный день), и прогнозируемых объемов поступлений на соответствующий казначейский счет на следующий операционный день, уменьшенных на сумму выплат на основании принятых к исполнению распоряжений о совершении казначейских платежей, с учетом объемов средств, используемых на осуществление операций по управлению остатками средств на едином счете бюджета городского округа Фрязино Московской области, и объемов средств, планируемых к поступлению на единый счет бюджета городского округа Фрязино Московской области в результате осуществления таких операций.</w:t>
      </w:r>
    </w:p>
    <w:p w:rsidR="00ED42FD" w:rsidRDefault="0019024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2.3. Распоряжение о совершении казначейских платежей по перечислению остатков средств на единый счет бюджета городского округа Фрязино Московской области представляется Финансовым управлением в Управление Федерального казначейства по Московской области не позднее 16 часов 00 минут текущего дня.</w:t>
      </w:r>
    </w:p>
    <w:p w:rsidR="00ED42FD" w:rsidRDefault="00ED42FD">
      <w:pPr>
        <w:pStyle w:val="ConsPlusNormal"/>
        <w:jc w:val="both"/>
        <w:rPr>
          <w:rFonts w:ascii="Times New Roman" w:hAnsi="Times New Roman" w:cs="Times New Roman"/>
          <w:sz w:val="28"/>
          <w:szCs w:val="28"/>
        </w:rPr>
      </w:pPr>
    </w:p>
    <w:p w:rsidR="00ED42FD" w:rsidRDefault="0019024E">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III. Условия и порядок возврата привлеченных средств</w:t>
      </w:r>
    </w:p>
    <w:p w:rsidR="00ED42FD" w:rsidRDefault="0019024E">
      <w:pPr>
        <w:pStyle w:val="ConsPlusTitle"/>
        <w:jc w:val="center"/>
        <w:rPr>
          <w:rFonts w:ascii="Times New Roman" w:hAnsi="Times New Roman" w:cs="Times New Roman"/>
          <w:sz w:val="28"/>
          <w:szCs w:val="28"/>
        </w:rPr>
      </w:pP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единого счета бюджета городского округа</w:t>
      </w:r>
    </w:p>
    <w:p w:rsidR="00ED42FD" w:rsidRDefault="0019024E">
      <w:pPr>
        <w:pStyle w:val="ConsPlusTitle"/>
        <w:jc w:val="center"/>
        <w:rPr>
          <w:rFonts w:ascii="Times New Roman" w:hAnsi="Times New Roman" w:cs="Times New Roman"/>
          <w:sz w:val="28"/>
          <w:szCs w:val="28"/>
        </w:rPr>
      </w:pPr>
      <w:r>
        <w:rPr>
          <w:rFonts w:ascii="Times New Roman" w:hAnsi="Times New Roman" w:cs="Times New Roman"/>
          <w:sz w:val="28"/>
          <w:szCs w:val="28"/>
        </w:rPr>
        <w:t>Фрязино Московской области</w:t>
      </w:r>
    </w:p>
    <w:p w:rsidR="00ED42FD" w:rsidRDefault="00ED42FD">
      <w:pPr>
        <w:pStyle w:val="ConsPlusNormal"/>
        <w:jc w:val="both"/>
        <w:rPr>
          <w:rFonts w:ascii="Times New Roman" w:hAnsi="Times New Roman" w:cs="Times New Roman"/>
          <w:sz w:val="28"/>
          <w:szCs w:val="28"/>
        </w:rPr>
      </w:pPr>
    </w:p>
    <w:p w:rsidR="00ED42FD" w:rsidRDefault="0019024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3.1. Для проведения операций со средствами, поступающими во временное распоряжение получателей средств бюджета городского округа Фрязино Московской области, со средствами муниципальных бюджетных и автономных учреждений городского округа Фрязино Московской области, со средствами участников казначейского сопровождения и получателей средств из бюджета, Финансовое управление осуществляет возврат средств с единого счета бюджета городского округа Фрязино Московской области на соответствующий казначейский счет в пределах суммы, не превышающей разницу между объемом средств, поступивших в течение текущего финансового года с этого казначейского счета на единый счет бюджета городского округа Фрязино Московской области, и объемом средств, возвращенных с единого счета бюджета городского округа Фрязино Московской области на данный казначейский счет в указанный период.</w:t>
      </w:r>
    </w:p>
    <w:p w:rsidR="00ED42FD" w:rsidRDefault="0019024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3.2. Возврат привлеченных средств с единого счета бюджета городского округа Фрязино Московской области на казначейские счета, с которых они были ранее перечислены, осуществляется Финансовым управлением в объеме, достаточном для исполнения распоряжений о совершении казначейских платежей с казначейских счетов, принятых Финансовым управлением к исполнению.</w:t>
      </w:r>
    </w:p>
    <w:p w:rsidR="00ED42FD" w:rsidRDefault="0019024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3.3. Финансовое управление осуществляет возврат привлеченных средств на казначейские счета, с которых они ранее были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о совершении казначейских платежей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ED42FD" w:rsidRDefault="0019024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3.4. Распоряжение о совершении казначейских платежей на возврат привлеченных средств с единого счета бюджета городского округа Фрязино Московской области представляется Финансовым управлением в Управление Федерального казначейства по Московской области не позднее 16 часов 00 минут текущего дня.</w:t>
      </w:r>
    </w:p>
    <w:p w:rsidR="00ED42FD" w:rsidRDefault="00ED42FD">
      <w:pPr>
        <w:rPr>
          <w:rFonts w:ascii="Times New Roman" w:hAnsi="Times New Roman" w:cs="Times New Roman"/>
          <w:sz w:val="28"/>
          <w:szCs w:val="28"/>
        </w:rPr>
      </w:pPr>
    </w:p>
    <w:sectPr w:rsidR="00ED42FD">
      <w:pgSz w:w="11906" w:h="16838"/>
      <w:pgMar w:top="1134" w:right="567" w:bottom="1361"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3FE0B48"/>
    <w:multiLevelType w:val="multilevel"/>
    <w:tmpl w:val="1450B7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D181301"/>
    <w:multiLevelType w:val="multilevel"/>
    <w:tmpl w:val="6298E396"/>
    <w:lvl w:ilvl="0">
      <w:start w:val="1"/>
      <w:numFmt w:val="decimal"/>
      <w:pStyle w:val="1"/>
      <w:lvlText w:val="%1."/>
      <w:lvlJc w:val="left"/>
      <w:pPr>
        <w:tabs>
          <w:tab w:val="num" w:pos="0"/>
        </w:tabs>
        <w:ind w:left="1080" w:hanging="540"/>
      </w:pPr>
      <w:rPr>
        <w:color w:val="000000"/>
      </w:rPr>
    </w:lvl>
    <w:lvl w:ilvl="1">
      <w:start w:val="1"/>
      <w:numFmt w:val="lowerLetter"/>
      <w:lvlText w:val="%2."/>
      <w:lvlJc w:val="left"/>
      <w:pPr>
        <w:tabs>
          <w:tab w:val="num" w:pos="0"/>
        </w:tabs>
        <w:ind w:left="1620" w:hanging="360"/>
      </w:pPr>
    </w:lvl>
    <w:lvl w:ilvl="2">
      <w:start w:val="1"/>
      <w:numFmt w:val="lowerRoman"/>
      <w:pStyle w:val="3"/>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3">
    <w:nsid w:val="3E545599"/>
    <w:multiLevelType w:val="multilevel"/>
    <w:tmpl w:val="4650CD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3"/>
  </w:num>
  <w:num w:numId="4">
    <w:abstractNumId w:val="1"/>
    <w:lvlOverride w:ilvl="0">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2FD"/>
    <w:rsid w:val="0019024E"/>
    <w:rsid w:val="00BA1B42"/>
    <w:rsid w:val="00ED42F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390982-9BF8-4679-896E-EA634520A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link w:val="10"/>
    <w:qFormat/>
    <w:rsid w:val="0019024E"/>
    <w:pPr>
      <w:keepNext/>
      <w:numPr>
        <w:numId w:val="2"/>
      </w:numPr>
      <w:spacing w:after="0" w:line="240" w:lineRule="auto"/>
      <w:jc w:val="center"/>
      <w:outlineLvl w:val="0"/>
    </w:pPr>
    <w:rPr>
      <w:rFonts w:ascii="Times New Roman" w:eastAsia="Times New Roman" w:hAnsi="Times New Roman" w:cs="Times New Roman"/>
      <w:sz w:val="32"/>
      <w:szCs w:val="24"/>
      <w:lang w:eastAsia="zh-CN"/>
    </w:rPr>
  </w:style>
  <w:style w:type="paragraph" w:styleId="3">
    <w:name w:val="heading 3"/>
    <w:basedOn w:val="a"/>
    <w:next w:val="a"/>
    <w:link w:val="30"/>
    <w:semiHidden/>
    <w:unhideWhenUsed/>
    <w:qFormat/>
    <w:rsid w:val="0019024E"/>
    <w:pPr>
      <w:keepNext/>
      <w:numPr>
        <w:ilvl w:val="2"/>
        <w:numId w:val="2"/>
      </w:numPr>
      <w:spacing w:before="60" w:after="0" w:line="240" w:lineRule="auto"/>
      <w:jc w:val="center"/>
      <w:outlineLvl w:val="2"/>
    </w:pPr>
    <w:rPr>
      <w:rFonts w:ascii="Times New Roman" w:eastAsia="Times New Roman" w:hAnsi="Times New Roman" w:cs="Times New Roman"/>
      <w:b/>
      <w:bCs/>
      <w:sz w:val="4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C5567E"/>
    <w:rPr>
      <w:sz w:val="16"/>
      <w:szCs w:val="16"/>
    </w:rPr>
  </w:style>
  <w:style w:type="character" w:customStyle="1" w:styleId="a4">
    <w:name w:val="Текст примечания Знак"/>
    <w:basedOn w:val="a0"/>
    <w:uiPriority w:val="99"/>
    <w:semiHidden/>
    <w:qFormat/>
    <w:rsid w:val="00C5567E"/>
    <w:rPr>
      <w:sz w:val="20"/>
      <w:szCs w:val="20"/>
    </w:rPr>
  </w:style>
  <w:style w:type="character" w:customStyle="1" w:styleId="a5">
    <w:name w:val="Тема примечания Знак"/>
    <w:basedOn w:val="a4"/>
    <w:uiPriority w:val="99"/>
    <w:semiHidden/>
    <w:qFormat/>
    <w:rsid w:val="00C5567E"/>
    <w:rPr>
      <w:b/>
      <w:bCs/>
      <w:sz w:val="20"/>
      <w:szCs w:val="20"/>
    </w:rPr>
  </w:style>
  <w:style w:type="character" w:customStyle="1" w:styleId="a6">
    <w:name w:val="Текст выноски Знак"/>
    <w:basedOn w:val="a0"/>
    <w:uiPriority w:val="99"/>
    <w:semiHidden/>
    <w:qFormat/>
    <w:rsid w:val="00C5567E"/>
    <w:rPr>
      <w:rFonts w:ascii="Segoe UI" w:hAnsi="Segoe UI" w:cs="Segoe UI"/>
      <w:sz w:val="18"/>
      <w:szCs w:val="18"/>
    </w:rPr>
  </w:style>
  <w:style w:type="character" w:customStyle="1" w:styleId="-">
    <w:name w:val="Интернет-ссылка"/>
    <w:rPr>
      <w:color w:val="000080"/>
      <w:u w:val="single"/>
    </w:rPr>
  </w:style>
  <w:style w:type="paragraph" w:customStyle="1" w:styleId="a7">
    <w:name w:val="Заголовок"/>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pPr>
      <w:spacing w:after="140" w:line="276" w:lineRule="auto"/>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customStyle="1" w:styleId="ConsPlusNormal">
    <w:name w:val="ConsPlusNormal"/>
    <w:qFormat/>
    <w:rsid w:val="000F5158"/>
    <w:pPr>
      <w:widowControl w:val="0"/>
    </w:pPr>
    <w:rPr>
      <w:rFonts w:ascii="Arial" w:eastAsiaTheme="minorEastAsia" w:hAnsi="Arial" w:cs="Arial"/>
      <w:sz w:val="20"/>
      <w:lang w:eastAsia="ru-RU"/>
    </w:rPr>
  </w:style>
  <w:style w:type="paragraph" w:customStyle="1" w:styleId="ConsPlusTitle">
    <w:name w:val="ConsPlusTitle"/>
    <w:qFormat/>
    <w:rsid w:val="000F5158"/>
    <w:pPr>
      <w:widowControl w:val="0"/>
    </w:pPr>
    <w:rPr>
      <w:rFonts w:ascii="Arial" w:eastAsiaTheme="minorEastAsia" w:hAnsi="Arial" w:cs="Arial"/>
      <w:b/>
      <w:sz w:val="20"/>
      <w:lang w:eastAsia="ru-RU"/>
    </w:rPr>
  </w:style>
  <w:style w:type="paragraph" w:customStyle="1" w:styleId="ConsPlusTitlePage">
    <w:name w:val="ConsPlusTitlePage"/>
    <w:qFormat/>
    <w:rsid w:val="000F5158"/>
    <w:pPr>
      <w:widowControl w:val="0"/>
    </w:pPr>
    <w:rPr>
      <w:rFonts w:ascii="Tahoma" w:eastAsiaTheme="minorEastAsia" w:hAnsi="Tahoma" w:cs="Tahoma"/>
      <w:sz w:val="20"/>
      <w:lang w:eastAsia="ru-RU"/>
    </w:rPr>
  </w:style>
  <w:style w:type="paragraph" w:styleId="ac">
    <w:name w:val="No Spacing"/>
    <w:uiPriority w:val="1"/>
    <w:qFormat/>
    <w:rsid w:val="000F5158"/>
    <w:rPr>
      <w:rFonts w:ascii="Times New Roman" w:eastAsia="Times New Roman" w:hAnsi="Times New Roman" w:cs="Times New Roman"/>
      <w:color w:val="00000A"/>
      <w:sz w:val="24"/>
      <w:szCs w:val="24"/>
      <w:lang w:eastAsia="zh-CN"/>
    </w:rPr>
  </w:style>
  <w:style w:type="paragraph" w:styleId="ad">
    <w:name w:val="annotation text"/>
    <w:basedOn w:val="a"/>
    <w:uiPriority w:val="99"/>
    <w:semiHidden/>
    <w:unhideWhenUsed/>
    <w:qFormat/>
    <w:rsid w:val="00C5567E"/>
    <w:pPr>
      <w:spacing w:line="240" w:lineRule="auto"/>
    </w:pPr>
    <w:rPr>
      <w:sz w:val="20"/>
      <w:szCs w:val="20"/>
    </w:rPr>
  </w:style>
  <w:style w:type="paragraph" w:styleId="ae">
    <w:name w:val="annotation subject"/>
    <w:basedOn w:val="ad"/>
    <w:next w:val="ad"/>
    <w:uiPriority w:val="99"/>
    <w:semiHidden/>
    <w:unhideWhenUsed/>
    <w:qFormat/>
    <w:rsid w:val="00C5567E"/>
    <w:rPr>
      <w:b/>
      <w:bCs/>
    </w:rPr>
  </w:style>
  <w:style w:type="paragraph" w:styleId="af">
    <w:name w:val="Balloon Text"/>
    <w:basedOn w:val="a"/>
    <w:uiPriority w:val="99"/>
    <w:semiHidden/>
    <w:unhideWhenUsed/>
    <w:qFormat/>
    <w:rsid w:val="00C5567E"/>
    <w:pPr>
      <w:spacing w:after="0" w:line="240" w:lineRule="auto"/>
    </w:pPr>
    <w:rPr>
      <w:rFonts w:ascii="Segoe UI" w:hAnsi="Segoe UI" w:cs="Segoe UI"/>
      <w:sz w:val="18"/>
      <w:szCs w:val="18"/>
    </w:rPr>
  </w:style>
  <w:style w:type="character" w:customStyle="1" w:styleId="10">
    <w:name w:val="Заголовок 1 Знак"/>
    <w:basedOn w:val="a0"/>
    <w:link w:val="1"/>
    <w:rsid w:val="0019024E"/>
    <w:rPr>
      <w:rFonts w:ascii="Times New Roman" w:eastAsia="Times New Roman" w:hAnsi="Times New Roman" w:cs="Times New Roman"/>
      <w:sz w:val="32"/>
      <w:szCs w:val="24"/>
      <w:lang w:eastAsia="zh-CN"/>
    </w:rPr>
  </w:style>
  <w:style w:type="character" w:customStyle="1" w:styleId="30">
    <w:name w:val="Заголовок 3 Знак"/>
    <w:basedOn w:val="a0"/>
    <w:link w:val="3"/>
    <w:semiHidden/>
    <w:rsid w:val="0019024E"/>
    <w:rPr>
      <w:rFonts w:ascii="Times New Roman" w:eastAsia="Times New Roman" w:hAnsi="Times New Roman" w:cs="Times New Roman"/>
      <w:b/>
      <w:bCs/>
      <w:sz w:val="4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899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0C3641393EF162278918FC8FC910950D7C143C9A5088F5A41EE67F762125AC0584BDC817F10779037D00FF37F48431CC841E818B1F2975U03FN" TargetMode="External"/><Relationship Id="rId3" Type="http://schemas.openxmlformats.org/officeDocument/2006/relationships/settings" Target="settings.xml"/><Relationship Id="rId7" Type="http://schemas.openxmlformats.org/officeDocument/2006/relationships/hyperlink" Target="consultantplus://offline/ref=700C3641393EF162278918FC8FC910950D7E173B9D5688F5A41EE67F762125AC0584BDCF17F50070502710FB7EA08B2ECE93008A951FU23B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00C3641393EF162278918FC8FC910950D7E173B9D5688F5A41EE67F762125AC0584BDCF11F50E70502710FB7EA08B2ECE93008A951FU23B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854</TotalTime>
  <Pages>4</Pages>
  <Words>1374</Words>
  <Characters>7838</Characters>
  <Application>Microsoft Office Word</Application>
  <DocSecurity>0</DocSecurity>
  <Lines>65</Lines>
  <Paragraphs>18</Paragraphs>
  <ScaleCrop>false</ScaleCrop>
  <Company>Hewlett-Packard Company</Company>
  <LinksUpToDate>false</LinksUpToDate>
  <CharactersWithSpaces>9194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Zaryuta</dc:creator>
  <dc:description/>
  <cp:lastModifiedBy>Борисова</cp:lastModifiedBy>
  <cp:revision>26</cp:revision>
  <cp:lastPrinted>2023-03-13T11:40:00Z</cp:lastPrinted>
  <dcterms:created xsi:type="dcterms:W3CDTF">2022-09-12T13:55:00Z</dcterms:created>
  <dcterms:modified xsi:type="dcterms:W3CDTF">2023-04-06T11:00:00Z</dcterms:modified>
  <dc:language>ru-RU</dc:language>
</cp:coreProperties>
</file>