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D7B58" w:rsidRDefault="003D7B58" w:rsidP="003D7B58">
      <w:pPr>
        <w:rPr>
          <w:sz w:val="30"/>
          <w:szCs w:val="30"/>
        </w:rPr>
      </w:pPr>
    </w:p>
    <w:p w:rsidR="003D7B58" w:rsidRDefault="003D7B58" w:rsidP="003D7B58">
      <w:pPr>
        <w:pStyle w:val="1"/>
        <w:numPr>
          <w:ilvl w:val="0"/>
          <w:numId w:val="2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3D7B58" w:rsidRDefault="003D7B58" w:rsidP="003D7B58">
      <w:pPr>
        <w:pStyle w:val="3"/>
        <w:numPr>
          <w:ilvl w:val="2"/>
          <w:numId w:val="2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3D7B58" w:rsidRDefault="003D7B58" w:rsidP="003D7B58">
      <w:pPr>
        <w:rPr>
          <w:lang w:val="en-US"/>
        </w:rPr>
      </w:pPr>
    </w:p>
    <w:p w:rsidR="00C24A7B" w:rsidRDefault="003D7B58" w:rsidP="003D7B58">
      <w:pPr>
        <w:spacing w:before="60"/>
        <w:ind w:left="1842" w:firstLine="6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 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29.04.2022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299</w:t>
      </w:r>
    </w:p>
    <w:p w:rsidR="00C24A7B" w:rsidRDefault="00C24A7B">
      <w:pPr>
        <w:spacing w:before="60"/>
        <w:ind w:left="1134" w:firstLine="2"/>
        <w:jc w:val="center"/>
        <w:rPr>
          <w:sz w:val="28"/>
          <w:szCs w:val="28"/>
        </w:rPr>
      </w:pPr>
    </w:p>
    <w:p w:rsidR="00C24A7B" w:rsidRDefault="00C24A7B">
      <w:pPr>
        <w:spacing w:before="60"/>
        <w:ind w:left="1134" w:firstLine="2"/>
        <w:jc w:val="center"/>
        <w:rPr>
          <w:sz w:val="28"/>
          <w:szCs w:val="28"/>
        </w:rPr>
      </w:pPr>
    </w:p>
    <w:p w:rsidR="00C24A7B" w:rsidRDefault="00DB57AE">
      <w:pPr>
        <w:tabs>
          <w:tab w:val="left" w:pos="3544"/>
        </w:tabs>
        <w:ind w:right="49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ликвидации </w:t>
      </w:r>
      <w:proofErr w:type="gramStart"/>
      <w:r>
        <w:rPr>
          <w:sz w:val="28"/>
          <w:szCs w:val="28"/>
        </w:rPr>
        <w:t>муниципального  унитарного</w:t>
      </w:r>
      <w:proofErr w:type="gramEnd"/>
      <w:r>
        <w:rPr>
          <w:sz w:val="28"/>
          <w:szCs w:val="28"/>
        </w:rPr>
        <w:t xml:space="preserve"> предприятия «Водоканал»</w:t>
      </w:r>
    </w:p>
    <w:p w:rsidR="00C24A7B" w:rsidRDefault="00C24A7B">
      <w:pPr>
        <w:jc w:val="center"/>
        <w:rPr>
          <w:sz w:val="28"/>
          <w:szCs w:val="28"/>
        </w:rPr>
      </w:pPr>
    </w:p>
    <w:p w:rsidR="00C24A7B" w:rsidRDefault="00C24A7B">
      <w:pPr>
        <w:jc w:val="center"/>
        <w:rPr>
          <w:sz w:val="28"/>
          <w:szCs w:val="28"/>
        </w:rPr>
      </w:pPr>
    </w:p>
    <w:p w:rsidR="00C24A7B" w:rsidRDefault="00DB57AE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14.11.2002 № 161-ФЗ «О государственных и муниципальных унитарных предприятиях», руководствуяс</w:t>
      </w:r>
      <w:r>
        <w:rPr>
          <w:sz w:val="28"/>
          <w:szCs w:val="28"/>
        </w:rPr>
        <w:t xml:space="preserve">ь статьями 61-64 Гражданского кодекса Российской Федерации, Уставом городского округа Фрязино, </w:t>
      </w:r>
    </w:p>
    <w:p w:rsidR="00C24A7B" w:rsidRDefault="00C24A7B">
      <w:pPr>
        <w:jc w:val="both"/>
        <w:rPr>
          <w:b/>
          <w:sz w:val="28"/>
          <w:szCs w:val="28"/>
        </w:rPr>
      </w:pPr>
    </w:p>
    <w:p w:rsidR="00C24A7B" w:rsidRDefault="00DB57AE">
      <w:pPr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ю</w:t>
      </w:r>
      <w:r>
        <w:rPr>
          <w:b/>
          <w:sz w:val="28"/>
          <w:szCs w:val="28"/>
        </w:rPr>
        <w:t>:</w:t>
      </w:r>
    </w:p>
    <w:p w:rsidR="00C24A7B" w:rsidRDefault="00C24A7B">
      <w:pPr>
        <w:jc w:val="both"/>
        <w:rPr>
          <w:b/>
          <w:sz w:val="28"/>
          <w:szCs w:val="28"/>
        </w:rPr>
      </w:pPr>
    </w:p>
    <w:p w:rsidR="00C24A7B" w:rsidRDefault="00DB57AE">
      <w:pPr>
        <w:ind w:firstLine="850"/>
        <w:jc w:val="both"/>
      </w:pPr>
      <w:r>
        <w:rPr>
          <w:sz w:val="28"/>
          <w:szCs w:val="28"/>
        </w:rPr>
        <w:t>1. Ликвидировать муниципальное унитарное предприятие «Водоканал» (далее – МУП «Водоканал»), расположенное по адресу: 141190, Московская</w:t>
      </w:r>
      <w:r>
        <w:rPr>
          <w:sz w:val="28"/>
          <w:szCs w:val="28"/>
        </w:rPr>
        <w:t xml:space="preserve"> область, </w:t>
      </w:r>
      <w:proofErr w:type="spellStart"/>
      <w:r>
        <w:rPr>
          <w:sz w:val="28"/>
          <w:szCs w:val="28"/>
        </w:rPr>
        <w:t>г.о</w:t>
      </w:r>
      <w:proofErr w:type="spellEnd"/>
      <w:r>
        <w:rPr>
          <w:sz w:val="28"/>
          <w:szCs w:val="28"/>
        </w:rPr>
        <w:t>. Фрязино, ул. Первомайская, д. 19.</w:t>
      </w:r>
    </w:p>
    <w:p w:rsidR="00C24A7B" w:rsidRDefault="00DB57AE">
      <w:pPr>
        <w:ind w:firstLine="850"/>
        <w:jc w:val="both"/>
      </w:pPr>
      <w:r>
        <w:rPr>
          <w:sz w:val="28"/>
          <w:szCs w:val="28"/>
        </w:rPr>
        <w:t>2</w:t>
      </w:r>
      <w:r>
        <w:rPr>
          <w:sz w:val="28"/>
          <w:szCs w:val="28"/>
        </w:rPr>
        <w:t>. Утвердить состав ликвидационной комиссии МУП «Водоканал» (Приложение 1).</w:t>
      </w:r>
    </w:p>
    <w:p w:rsidR="00C24A7B" w:rsidRDefault="00DB57AE">
      <w:pPr>
        <w:ind w:firstLine="850"/>
        <w:jc w:val="both"/>
      </w:pPr>
      <w:r>
        <w:rPr>
          <w:sz w:val="28"/>
          <w:szCs w:val="28"/>
        </w:rPr>
        <w:t xml:space="preserve">3. Утвердить план мероприятий по ликвидации МУП «Водоканал» в </w:t>
      </w:r>
      <w:proofErr w:type="gramStart"/>
      <w:r>
        <w:rPr>
          <w:sz w:val="28"/>
          <w:szCs w:val="28"/>
        </w:rPr>
        <w:t>соответствии</w:t>
      </w:r>
      <w:proofErr w:type="gramEnd"/>
      <w:r>
        <w:rPr>
          <w:sz w:val="28"/>
          <w:szCs w:val="28"/>
        </w:rPr>
        <w:t xml:space="preserve"> с Гражданским кодексом Российской Федерации (Приложение </w:t>
      </w:r>
      <w:r>
        <w:rPr>
          <w:sz w:val="28"/>
          <w:szCs w:val="28"/>
        </w:rPr>
        <w:t>2).</w:t>
      </w:r>
    </w:p>
    <w:p w:rsidR="00C24A7B" w:rsidRDefault="00DB57AE">
      <w:pPr>
        <w:ind w:firstLine="850"/>
        <w:jc w:val="both"/>
      </w:pPr>
      <w:r>
        <w:rPr>
          <w:sz w:val="28"/>
          <w:szCs w:val="28"/>
        </w:rPr>
        <w:t>4</w:t>
      </w:r>
      <w:r>
        <w:rPr>
          <w:sz w:val="28"/>
          <w:szCs w:val="28"/>
        </w:rPr>
        <w:t>. Установить, что со дня вступления в силу настоящего постановления функции единоличного исполнительного органа МУП «Водоканал» переходят к ликвидационной комиссии.</w:t>
      </w:r>
    </w:p>
    <w:p w:rsidR="00C24A7B" w:rsidRDefault="00DB57AE">
      <w:pPr>
        <w:ind w:firstLine="850"/>
        <w:jc w:val="both"/>
      </w:pPr>
      <w:r>
        <w:rPr>
          <w:sz w:val="28"/>
          <w:szCs w:val="28"/>
        </w:rPr>
        <w:t>5</w:t>
      </w:r>
      <w:r>
        <w:rPr>
          <w:sz w:val="28"/>
          <w:szCs w:val="28"/>
        </w:rPr>
        <w:t>. Имущество и денежные средства МУП «Водоканал», оставшиеся после проведения ликвидац</w:t>
      </w:r>
      <w:r>
        <w:rPr>
          <w:sz w:val="28"/>
          <w:szCs w:val="28"/>
        </w:rPr>
        <w:t xml:space="preserve">ионных процедур, </w:t>
      </w:r>
      <w:r>
        <w:rPr>
          <w:sz w:val="28"/>
          <w:szCs w:val="28"/>
        </w:rPr>
        <w:t>распределяется</w:t>
      </w:r>
      <w:r>
        <w:rPr>
          <w:sz w:val="28"/>
          <w:szCs w:val="28"/>
        </w:rPr>
        <w:t xml:space="preserve"> в установленном действующим законодательством порядке.</w:t>
      </w:r>
    </w:p>
    <w:p w:rsidR="00C24A7B" w:rsidRDefault="00DB57AE">
      <w:pPr>
        <w:ind w:firstLine="850"/>
        <w:jc w:val="both"/>
      </w:pPr>
      <w:r>
        <w:rPr>
          <w:sz w:val="28"/>
          <w:szCs w:val="28"/>
        </w:rPr>
        <w:t>6</w:t>
      </w:r>
      <w:r>
        <w:rPr>
          <w:sz w:val="28"/>
          <w:szCs w:val="28"/>
        </w:rPr>
        <w:t>. Разместить настоящее постановление на официальном сайте городского округа Фрязино.</w:t>
      </w:r>
    </w:p>
    <w:p w:rsidR="00C24A7B" w:rsidRDefault="00DB57AE">
      <w:pPr>
        <w:ind w:firstLine="850"/>
        <w:jc w:val="both"/>
      </w:pPr>
      <w:r>
        <w:rPr>
          <w:sz w:val="28"/>
          <w:szCs w:val="28"/>
        </w:rPr>
        <w:t xml:space="preserve">7. </w:t>
      </w:r>
      <w:r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</w:t>
      </w:r>
      <w:r>
        <w:rPr>
          <w:sz w:val="28"/>
          <w:szCs w:val="28"/>
        </w:rPr>
        <w:t xml:space="preserve">администрации городского округа Фрязино В.В. </w:t>
      </w:r>
      <w:r>
        <w:rPr>
          <w:sz w:val="28"/>
          <w:szCs w:val="28"/>
        </w:rPr>
        <w:t>Оганезову.</w:t>
      </w:r>
    </w:p>
    <w:p w:rsidR="00C24A7B" w:rsidRDefault="00C24A7B">
      <w:pPr>
        <w:jc w:val="both"/>
        <w:rPr>
          <w:sz w:val="28"/>
          <w:szCs w:val="28"/>
        </w:rPr>
      </w:pPr>
    </w:p>
    <w:p w:rsidR="00C24A7B" w:rsidRDefault="00C24A7B">
      <w:pPr>
        <w:jc w:val="both"/>
        <w:rPr>
          <w:sz w:val="28"/>
          <w:szCs w:val="28"/>
        </w:rPr>
      </w:pPr>
    </w:p>
    <w:p w:rsidR="00C24A7B" w:rsidRDefault="00DB57AE">
      <w:pPr>
        <w:jc w:val="both"/>
      </w:pPr>
      <w:r>
        <w:rPr>
          <w:sz w:val="28"/>
          <w:szCs w:val="28"/>
        </w:rPr>
        <w:t>Глава городского округа Фрязино                                                       Д.Р. Воробьев</w:t>
      </w:r>
    </w:p>
    <w:p w:rsidR="00C24A7B" w:rsidRDefault="00C24A7B">
      <w:pPr>
        <w:ind w:firstLine="567"/>
        <w:jc w:val="both"/>
        <w:rPr>
          <w:sz w:val="28"/>
          <w:szCs w:val="28"/>
        </w:rPr>
        <w:sectPr w:rsidR="00C24A7B">
          <w:pgSz w:w="11906" w:h="16838"/>
          <w:pgMar w:top="567" w:right="566" w:bottom="1361" w:left="1701" w:header="0" w:footer="0" w:gutter="0"/>
          <w:cols w:space="720"/>
          <w:formProt w:val="0"/>
          <w:docGrid w:linePitch="360"/>
        </w:sectPr>
      </w:pPr>
      <w:bookmarkStart w:id="0" w:name="_GoBack"/>
      <w:bookmarkEnd w:id="0"/>
    </w:p>
    <w:p w:rsidR="00C24A7B" w:rsidRDefault="00DB57AE">
      <w:pPr>
        <w:ind w:left="482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C24A7B" w:rsidRDefault="00DB57AE"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Утверждено                                                       </w:t>
      </w:r>
      <w:r>
        <w:rPr>
          <w:sz w:val="28"/>
          <w:szCs w:val="28"/>
        </w:rPr>
        <w:t xml:space="preserve">                           постановлени</w:t>
      </w:r>
      <w:r>
        <w:rPr>
          <w:sz w:val="28"/>
          <w:szCs w:val="28"/>
        </w:rPr>
        <w:t>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                                                                                          городского округа</w:t>
      </w:r>
      <w:r>
        <w:rPr>
          <w:sz w:val="28"/>
          <w:szCs w:val="28"/>
        </w:rPr>
        <w:t xml:space="preserve"> Фрязино</w:t>
      </w:r>
      <w:r>
        <w:rPr>
          <w:b/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от </w:t>
      </w:r>
      <w:r w:rsidR="003D7B58">
        <w:rPr>
          <w:sz w:val="28"/>
          <w:szCs w:val="28"/>
        </w:rPr>
        <w:t>29.04 2022 № 299</w:t>
      </w:r>
    </w:p>
    <w:p w:rsidR="00C24A7B" w:rsidRDefault="00DB57AE">
      <w:pPr>
        <w:ind w:left="567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</w:p>
    <w:p w:rsidR="00C24A7B" w:rsidRDefault="00C24A7B">
      <w:pPr>
        <w:ind w:firstLine="567"/>
        <w:jc w:val="both"/>
        <w:rPr>
          <w:sz w:val="28"/>
          <w:szCs w:val="28"/>
          <w:u w:val="single"/>
        </w:rPr>
      </w:pPr>
    </w:p>
    <w:p w:rsidR="00C24A7B" w:rsidRDefault="00DB57AE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C24A7B" w:rsidRDefault="00DB57A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ликвидационной</w:t>
      </w:r>
      <w:proofErr w:type="gramEnd"/>
      <w:r>
        <w:rPr>
          <w:sz w:val="28"/>
          <w:szCs w:val="28"/>
        </w:rPr>
        <w:t xml:space="preserve"> комиссии МУП «Водоканал»</w:t>
      </w:r>
    </w:p>
    <w:p w:rsidR="00C24A7B" w:rsidRDefault="00C24A7B">
      <w:pPr>
        <w:rPr>
          <w:sz w:val="28"/>
          <w:szCs w:val="28"/>
        </w:rPr>
      </w:pPr>
    </w:p>
    <w:tbl>
      <w:tblPr>
        <w:tblW w:w="96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C24A7B">
        <w:tc>
          <w:tcPr>
            <w:tcW w:w="4819" w:type="dxa"/>
          </w:tcPr>
          <w:p w:rsidR="00C24A7B" w:rsidRDefault="00DB57A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Григорьева Юлия Леонидовна</w:t>
            </w:r>
          </w:p>
        </w:tc>
        <w:tc>
          <w:tcPr>
            <w:tcW w:w="4819" w:type="dxa"/>
          </w:tcPr>
          <w:p w:rsidR="00C24A7B" w:rsidRDefault="00DB57AE">
            <w:pPr>
              <w:widowControl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председатель</w:t>
            </w:r>
            <w:proofErr w:type="gramEnd"/>
            <w:r>
              <w:rPr>
                <w:sz w:val="28"/>
                <w:szCs w:val="28"/>
              </w:rPr>
              <w:t xml:space="preserve"> комиссии</w:t>
            </w:r>
          </w:p>
        </w:tc>
      </w:tr>
      <w:tr w:rsidR="00C24A7B">
        <w:tc>
          <w:tcPr>
            <w:tcW w:w="4819" w:type="dxa"/>
          </w:tcPr>
          <w:p w:rsidR="00C24A7B" w:rsidRDefault="00C24A7B">
            <w:pPr>
              <w:pStyle w:val="ae"/>
              <w:rPr>
                <w:sz w:val="28"/>
                <w:szCs w:val="28"/>
              </w:rPr>
            </w:pPr>
          </w:p>
          <w:p w:rsidR="00C24A7B" w:rsidRDefault="00DB57AE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4819" w:type="dxa"/>
          </w:tcPr>
          <w:p w:rsidR="00C24A7B" w:rsidRDefault="00C24A7B">
            <w:pPr>
              <w:pStyle w:val="ae"/>
              <w:rPr>
                <w:sz w:val="28"/>
                <w:szCs w:val="28"/>
              </w:rPr>
            </w:pPr>
          </w:p>
        </w:tc>
      </w:tr>
      <w:tr w:rsidR="00C24A7B">
        <w:tc>
          <w:tcPr>
            <w:tcW w:w="4819" w:type="dxa"/>
          </w:tcPr>
          <w:p w:rsidR="00C24A7B" w:rsidRDefault="00DB57AE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Оганезова Виктория Викторовна</w:t>
            </w:r>
          </w:p>
        </w:tc>
        <w:tc>
          <w:tcPr>
            <w:tcW w:w="4819" w:type="dxa"/>
          </w:tcPr>
          <w:p w:rsidR="00C24A7B" w:rsidRDefault="00DB57AE">
            <w:pPr>
              <w:pStyle w:val="ae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заместитель</w:t>
            </w:r>
            <w:proofErr w:type="gramEnd"/>
            <w:r>
              <w:rPr>
                <w:sz w:val="28"/>
                <w:szCs w:val="28"/>
              </w:rPr>
              <w:t xml:space="preserve"> главы администрации городского округа Фрязино</w:t>
            </w:r>
          </w:p>
        </w:tc>
      </w:tr>
      <w:tr w:rsidR="00C24A7B">
        <w:tc>
          <w:tcPr>
            <w:tcW w:w="4819" w:type="dxa"/>
          </w:tcPr>
          <w:p w:rsidR="00C24A7B" w:rsidRDefault="00DB57AE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Тропин Антон Михайлович</w:t>
            </w:r>
          </w:p>
        </w:tc>
        <w:tc>
          <w:tcPr>
            <w:tcW w:w="4819" w:type="dxa"/>
          </w:tcPr>
          <w:p w:rsidR="00C24A7B" w:rsidRDefault="00DB57AE">
            <w:pPr>
              <w:pStyle w:val="ae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заместитель</w:t>
            </w:r>
            <w:proofErr w:type="gramEnd"/>
            <w:r>
              <w:rPr>
                <w:sz w:val="28"/>
                <w:szCs w:val="28"/>
              </w:rPr>
              <w:t xml:space="preserve"> главы администрации городского округа Фрязино</w:t>
            </w:r>
          </w:p>
        </w:tc>
      </w:tr>
      <w:tr w:rsidR="00C24A7B">
        <w:tc>
          <w:tcPr>
            <w:tcW w:w="4819" w:type="dxa"/>
          </w:tcPr>
          <w:p w:rsidR="00C24A7B" w:rsidRDefault="00DB57AE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Жданова Светлана Викторовна</w:t>
            </w:r>
          </w:p>
        </w:tc>
        <w:tc>
          <w:tcPr>
            <w:tcW w:w="4819" w:type="dxa"/>
          </w:tcPr>
          <w:p w:rsidR="00C24A7B" w:rsidRDefault="00DB57AE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экономики Комитета по экономике администрации городского округа Фрязино</w:t>
            </w:r>
          </w:p>
        </w:tc>
      </w:tr>
      <w:tr w:rsidR="00C24A7B">
        <w:tc>
          <w:tcPr>
            <w:tcW w:w="4819" w:type="dxa"/>
          </w:tcPr>
          <w:p w:rsidR="00C24A7B" w:rsidRDefault="00DB57AE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Силаева Наталья Владимировна</w:t>
            </w:r>
          </w:p>
        </w:tc>
        <w:tc>
          <w:tcPr>
            <w:tcW w:w="4819" w:type="dxa"/>
          </w:tcPr>
          <w:p w:rsidR="00C24A7B" w:rsidRDefault="00DB57AE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 по управлению имуществом адм</w:t>
            </w:r>
            <w:r>
              <w:rPr>
                <w:sz w:val="28"/>
                <w:szCs w:val="28"/>
              </w:rPr>
              <w:t>инистрации городского округа Фрязино</w:t>
            </w:r>
          </w:p>
        </w:tc>
      </w:tr>
      <w:tr w:rsidR="00C24A7B">
        <w:tc>
          <w:tcPr>
            <w:tcW w:w="4819" w:type="dxa"/>
          </w:tcPr>
          <w:p w:rsidR="00C24A7B" w:rsidRDefault="00DB57AE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Караулов Сергей Алексеевич</w:t>
            </w:r>
          </w:p>
        </w:tc>
        <w:tc>
          <w:tcPr>
            <w:tcW w:w="4819" w:type="dxa"/>
          </w:tcPr>
          <w:p w:rsidR="00C24A7B" w:rsidRDefault="00DB57AE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юридического отдела администрации городского округа Фрязино</w:t>
            </w:r>
          </w:p>
        </w:tc>
      </w:tr>
      <w:tr w:rsidR="00C24A7B">
        <w:tc>
          <w:tcPr>
            <w:tcW w:w="4819" w:type="dxa"/>
          </w:tcPr>
          <w:p w:rsidR="00C24A7B" w:rsidRDefault="00DB57AE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Знаменская Наталия Николаевна</w:t>
            </w:r>
          </w:p>
        </w:tc>
        <w:tc>
          <w:tcPr>
            <w:tcW w:w="4819" w:type="dxa"/>
          </w:tcPr>
          <w:p w:rsidR="00C24A7B" w:rsidRDefault="00DB57AE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униципально</w:t>
            </w:r>
            <w:r>
              <w:rPr>
                <w:color w:val="000000"/>
                <w:sz w:val="28"/>
                <w:szCs w:val="28"/>
              </w:rPr>
              <w:t>го</w:t>
            </w:r>
            <w:r>
              <w:rPr>
                <w:color w:val="000000"/>
                <w:sz w:val="28"/>
                <w:szCs w:val="28"/>
              </w:rPr>
              <w:t xml:space="preserve"> казенно</w:t>
            </w:r>
            <w:r>
              <w:rPr>
                <w:color w:val="000000"/>
                <w:sz w:val="28"/>
                <w:szCs w:val="28"/>
              </w:rPr>
              <w:t>го</w:t>
            </w:r>
            <w:r>
              <w:rPr>
                <w:color w:val="000000"/>
                <w:sz w:val="28"/>
                <w:szCs w:val="28"/>
              </w:rPr>
              <w:t xml:space="preserve"> учреждени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 xml:space="preserve"> города </w:t>
            </w:r>
            <w:proofErr w:type="gramStart"/>
            <w:r>
              <w:rPr>
                <w:color w:val="000000"/>
                <w:sz w:val="28"/>
                <w:szCs w:val="28"/>
              </w:rPr>
              <w:t>Фрязино</w:t>
            </w:r>
            <w:r>
              <w:rPr>
                <w:sz w:val="28"/>
                <w:szCs w:val="28"/>
              </w:rPr>
              <w:t xml:space="preserve">  «</w:t>
            </w:r>
            <w:proofErr w:type="gramEnd"/>
            <w:r>
              <w:rPr>
                <w:sz w:val="28"/>
                <w:szCs w:val="28"/>
              </w:rPr>
              <w:t>Центр бюджетного сопровожден</w:t>
            </w:r>
            <w:r>
              <w:rPr>
                <w:sz w:val="28"/>
                <w:szCs w:val="28"/>
              </w:rPr>
              <w:t>ия</w:t>
            </w:r>
          </w:p>
        </w:tc>
      </w:tr>
    </w:tbl>
    <w:p w:rsidR="00C24A7B" w:rsidRDefault="00C24A7B">
      <w:pPr>
        <w:rPr>
          <w:sz w:val="28"/>
          <w:szCs w:val="28"/>
        </w:rPr>
      </w:pPr>
    </w:p>
    <w:p w:rsidR="00C24A7B" w:rsidRDefault="00DB57AE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sectPr w:rsidR="00C24A7B">
      <w:pgSz w:w="11906" w:h="16838"/>
      <w:pgMar w:top="993" w:right="566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E614DBA"/>
    <w:multiLevelType w:val="multilevel"/>
    <w:tmpl w:val="27B23E38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A7B"/>
    <w:rsid w:val="003D7B58"/>
    <w:rsid w:val="00C24A7B"/>
    <w:rsid w:val="00DB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049AE6-22A2-4C71-8385-CC7B57728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10">
    <w:name w:val="Основной шрифт абзаца1"/>
    <w:qFormat/>
  </w:style>
  <w:style w:type="character" w:customStyle="1" w:styleId="40">
    <w:name w:val="Заголовок 4 Знак"/>
    <w:qFormat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a3">
    <w:name w:val="Символ нумераци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Указатель1"/>
    <w:basedOn w:val="a"/>
    <w:qFormat/>
    <w:pPr>
      <w:suppressLineNumbers/>
    </w:pPr>
    <w:rPr>
      <w:rFonts w:cs="Mangal"/>
    </w:rPr>
  </w:style>
  <w:style w:type="paragraph" w:customStyle="1" w:styleId="a9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22">
    <w:name w:val="Основной текст 22"/>
    <w:basedOn w:val="a"/>
    <w:qFormat/>
    <w:pPr>
      <w:suppressAutoHyphens w:val="0"/>
      <w:ind w:firstLine="720"/>
      <w:jc w:val="both"/>
    </w:pPr>
    <w:rPr>
      <w:sz w:val="28"/>
      <w:szCs w:val="20"/>
    </w:rPr>
  </w:style>
  <w:style w:type="paragraph" w:customStyle="1" w:styleId="12">
    <w:name w:val="Цитата1"/>
    <w:basedOn w:val="a"/>
    <w:qFormat/>
    <w:pPr>
      <w:suppressAutoHyphens w:val="0"/>
      <w:ind w:left="-5353" w:right="-4644" w:firstLine="5353"/>
      <w:textAlignment w:val="baseline"/>
    </w:pPr>
    <w:rPr>
      <w:sz w:val="28"/>
      <w:szCs w:val="20"/>
    </w:rPr>
  </w:style>
  <w:style w:type="paragraph" w:styleId="ad">
    <w:name w:val="List Paragraph"/>
    <w:basedOn w:val="a"/>
    <w:qFormat/>
    <w:pPr>
      <w:suppressAutoHyphens w:val="0"/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ae">
    <w:name w:val="Содержимое таблицы"/>
    <w:basedOn w:val="a"/>
    <w:qFormat/>
    <w:pPr>
      <w:widowControl w:val="0"/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58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АДМИНИСТРАЦИИ</vt:lpstr>
    </vt:vector>
  </TitlesOfParts>
  <Company>Hewlett-Packard Company</Company>
  <LinksUpToDate>false</LinksUpToDate>
  <CharactersWithSpaces>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cp:keywords>  </cp:keywords>
  <dc:description/>
  <cp:lastModifiedBy>Борисова</cp:lastModifiedBy>
  <cp:revision>6</cp:revision>
  <cp:lastPrinted>2022-05-04T07:14:00Z</cp:lastPrinted>
  <dcterms:created xsi:type="dcterms:W3CDTF">2022-04-29T14:29:00Z</dcterms:created>
  <dcterms:modified xsi:type="dcterms:W3CDTF">2022-05-04T07:27:00Z</dcterms:modified>
  <dc:language>ru-RU</dc:language>
</cp:coreProperties>
</file>