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EBA" w:rsidRDefault="00E01EBA">
      <w:pPr>
        <w:pStyle w:val="1"/>
        <w:numPr>
          <w:ilvl w:val="0"/>
          <w:numId w:val="3"/>
        </w:numPr>
        <w:ind w:left="1701"/>
        <w:jc w:val="left"/>
        <w:rPr>
          <w:sz w:val="28"/>
          <w:szCs w:val="28"/>
        </w:rPr>
      </w:pPr>
    </w:p>
    <w:p w:rsidR="00E940B7" w:rsidRDefault="00E940B7" w:rsidP="00E940B7">
      <w:pPr>
        <w:pStyle w:val="1"/>
        <w:numPr>
          <w:ilvl w:val="0"/>
          <w:numId w:val="4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E940B7" w:rsidRDefault="00E940B7" w:rsidP="00E940B7">
      <w:pPr>
        <w:pStyle w:val="3"/>
        <w:numPr>
          <w:ilvl w:val="2"/>
          <w:numId w:val="4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E940B7" w:rsidRPr="00E940B7" w:rsidRDefault="00E940B7" w:rsidP="00E940B7">
      <w:pPr>
        <w:rPr>
          <w:rFonts w:ascii="Times New Roman" w:hAnsi="Times New Roman"/>
          <w:sz w:val="24"/>
          <w:szCs w:val="24"/>
          <w:lang w:val="en-US"/>
        </w:rPr>
      </w:pPr>
    </w:p>
    <w:p w:rsidR="00E01EBA" w:rsidRDefault="00E940B7" w:rsidP="00E940B7">
      <w:pPr>
        <w:spacing w:before="60"/>
        <w:ind w:left="1842" w:firstLine="608"/>
        <w:rPr>
          <w:rFonts w:ascii="Times New Roman" w:eastAsia="Times New Roman" w:hAnsi="Times New Roman"/>
          <w:sz w:val="28"/>
          <w:szCs w:val="28"/>
        </w:rPr>
      </w:pPr>
      <w:r w:rsidRPr="00E940B7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EB0D55"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Pr="00E940B7">
        <w:rPr>
          <w:rFonts w:ascii="Times New Roman" w:hAnsi="Times New Roman"/>
          <w:b/>
          <w:bCs/>
          <w:sz w:val="28"/>
          <w:szCs w:val="28"/>
        </w:rPr>
        <w:t xml:space="preserve">      </w:t>
      </w:r>
      <w:proofErr w:type="gramStart"/>
      <w:r w:rsidRPr="00E940B7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  <w:r w:rsidRPr="00E940B7">
        <w:rPr>
          <w:rFonts w:ascii="Times New Roman" w:hAnsi="Times New Roman"/>
          <w:sz w:val="28"/>
          <w:szCs w:val="28"/>
        </w:rPr>
        <w:t xml:space="preserve"> </w:t>
      </w:r>
      <w:r w:rsidR="00EB0D55">
        <w:rPr>
          <w:rFonts w:ascii="Times New Roman" w:hAnsi="Times New Roman"/>
          <w:sz w:val="28"/>
          <w:szCs w:val="28"/>
        </w:rPr>
        <w:t xml:space="preserve">15.04.2022 </w:t>
      </w:r>
      <w:r w:rsidRPr="00E940B7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EB0D55">
        <w:rPr>
          <w:rFonts w:ascii="Times New Roman" w:hAnsi="Times New Roman"/>
          <w:sz w:val="28"/>
          <w:szCs w:val="28"/>
        </w:rPr>
        <w:t>254</w:t>
      </w:r>
    </w:p>
    <w:p w:rsidR="00E01EBA" w:rsidRDefault="00E01EBA">
      <w:pPr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</w:rPr>
      </w:pPr>
    </w:p>
    <w:p w:rsidR="00E01EBA" w:rsidRDefault="00E01EBA">
      <w:pPr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</w:rPr>
      </w:pPr>
    </w:p>
    <w:p w:rsidR="00E01EBA" w:rsidRDefault="00E940B7">
      <w:pPr>
        <w:spacing w:after="0" w:line="240" w:lineRule="auto"/>
        <w:ind w:right="527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 утверждении Положения «О спортивных сборных командах городского округа Фрязино Московской области» </w:t>
      </w:r>
    </w:p>
    <w:p w:rsidR="00E01EBA" w:rsidRDefault="00E01EBA">
      <w:pPr>
        <w:spacing w:after="0" w:line="240" w:lineRule="auto"/>
        <w:ind w:left="284"/>
        <w:rPr>
          <w:rFonts w:ascii="Times New Roman" w:eastAsia="Times New Roman" w:hAnsi="Times New Roman" w:cs="Arial"/>
          <w:sz w:val="28"/>
          <w:szCs w:val="20"/>
        </w:rPr>
      </w:pPr>
    </w:p>
    <w:p w:rsidR="00E01EBA" w:rsidRDefault="00E01EBA">
      <w:pPr>
        <w:spacing w:after="0" w:line="240" w:lineRule="auto"/>
        <w:ind w:left="284"/>
        <w:rPr>
          <w:rFonts w:ascii="Times New Roman" w:eastAsia="Times New Roman" w:hAnsi="Times New Roman" w:cs="Arial"/>
          <w:sz w:val="28"/>
          <w:szCs w:val="20"/>
        </w:rPr>
      </w:pPr>
    </w:p>
    <w:p w:rsidR="00E01EBA" w:rsidRDefault="00E940B7">
      <w:pPr>
        <w:pStyle w:val="ConsPlusNormal"/>
        <w:ind w:right="57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04.12.2007 № 329-ФЗ «О физической культуре и спорте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городского округа Фрязино Московской области</w:t>
      </w:r>
    </w:p>
    <w:p w:rsidR="00E01EBA" w:rsidRDefault="00E01EBA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EBA" w:rsidRDefault="00E940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proofErr w:type="gramStart"/>
      <w:r>
        <w:rPr>
          <w:rFonts w:ascii="Times New Roman" w:eastAsia="Times New Roman" w:hAnsi="Times New Roman"/>
          <w:b/>
          <w:sz w:val="28"/>
        </w:rPr>
        <w:t>п</w:t>
      </w:r>
      <w:proofErr w:type="gramEnd"/>
      <w:r>
        <w:rPr>
          <w:rFonts w:ascii="Times New Roman" w:eastAsia="Times New Roman" w:hAnsi="Times New Roman"/>
          <w:b/>
          <w:sz w:val="28"/>
        </w:rPr>
        <w:t xml:space="preserve"> о с т а н о в л я ю: </w:t>
      </w:r>
    </w:p>
    <w:p w:rsidR="00E01EBA" w:rsidRDefault="00E01EBA">
      <w:pPr>
        <w:spacing w:after="0" w:line="240" w:lineRule="auto"/>
        <w:ind w:left="284"/>
        <w:rPr>
          <w:rFonts w:ascii="Times New Roman" w:eastAsia="Times New Roman" w:hAnsi="Times New Roman" w:cs="Arial"/>
          <w:b/>
          <w:sz w:val="28"/>
          <w:szCs w:val="20"/>
        </w:rPr>
      </w:pPr>
    </w:p>
    <w:p w:rsidR="00E01EBA" w:rsidRDefault="00E940B7">
      <w:pPr>
        <w:pStyle w:val="ConsPlusNormal"/>
        <w:ind w:firstLine="680"/>
        <w:jc w:val="both"/>
      </w:pPr>
      <w:r>
        <w:rPr>
          <w:rFonts w:ascii="Times New Roman" w:hAnsi="Times New Roman" w:cs="Times New Roman"/>
          <w:sz w:val="28"/>
          <w:szCs w:val="28"/>
        </w:rPr>
        <w:t>1. Утвердить Положение «О спортивных сборных командах городского округа Фрязино Московской области» согласно приложению к настоящему постановлению (прилагается).</w:t>
      </w:r>
    </w:p>
    <w:p w:rsidR="00E01EBA" w:rsidRDefault="00E940B7">
      <w:pPr>
        <w:pStyle w:val="ConsPlusNormal"/>
        <w:ind w:firstLine="680"/>
        <w:jc w:val="both"/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города Фрязино от 15.06.2012 № 446 «Об утверждении положения о порядке формирования и обеспечения содержания спортивных сборных команд города Фрязино».</w:t>
      </w:r>
    </w:p>
    <w:p w:rsidR="00E01EBA" w:rsidRDefault="00E940B7">
      <w:pPr>
        <w:pStyle w:val="ConsPlusNormal"/>
        <w:ind w:firstLine="680"/>
        <w:jc w:val="both"/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периодическом печатном издании, распространяемом на территории городского округа Фрязино, (еженедельной общественно-политической газете города Фрязино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Ключъ</w:t>
      </w:r>
      <w:proofErr w:type="spellEnd"/>
      <w:r>
        <w:rPr>
          <w:rFonts w:ascii="Times New Roman" w:hAnsi="Times New Roman" w:cs="Times New Roman"/>
          <w:sz w:val="28"/>
          <w:szCs w:val="28"/>
        </w:rPr>
        <w:t>»), и разместить на официальном сайте городского округа Фрязино в сети Интернет.</w:t>
      </w:r>
    </w:p>
    <w:p w:rsidR="00E01EBA" w:rsidRDefault="00E940B7">
      <w:pPr>
        <w:pStyle w:val="ConsPlusNormal"/>
        <w:ind w:firstLine="68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постановления возложить на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Мизиева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З.А.</w:t>
      </w:r>
    </w:p>
    <w:p w:rsidR="00E01EBA" w:rsidRDefault="00E01E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1EBA" w:rsidRDefault="00E01E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1EBA" w:rsidRDefault="00E940B7">
      <w:pPr>
        <w:tabs>
          <w:tab w:val="right" w:pos="958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городского округа Фрязино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Д. Р. Воробьев</w:t>
      </w:r>
    </w:p>
    <w:p w:rsidR="00E01EBA" w:rsidRDefault="00E01EBA">
      <w:pPr>
        <w:tabs>
          <w:tab w:val="right" w:pos="9638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1EBA" w:rsidRDefault="00E01EBA">
      <w:pPr>
        <w:tabs>
          <w:tab w:val="right" w:pos="9638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1EBA" w:rsidRDefault="00E01EBA">
      <w:pPr>
        <w:tabs>
          <w:tab w:val="right" w:pos="9638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1EBA" w:rsidRDefault="00E01EBA">
      <w:pPr>
        <w:tabs>
          <w:tab w:val="right" w:pos="9638"/>
        </w:tabs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p w:rsidR="00E01EBA" w:rsidRDefault="00E01EBA">
      <w:pPr>
        <w:pStyle w:val="ConsPlusNormal"/>
        <w:ind w:left="496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01EBA" w:rsidRDefault="00E01EBA">
      <w:pPr>
        <w:pStyle w:val="ConsPlusNormal"/>
        <w:ind w:left="496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01EBA" w:rsidRDefault="00E01EBA">
      <w:pPr>
        <w:pStyle w:val="ConsPlusNormal"/>
        <w:ind w:left="496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01EBA" w:rsidRDefault="00E940B7">
      <w:pPr>
        <w:pStyle w:val="ConsPlusNormal"/>
        <w:ind w:left="4962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01EBA" w:rsidRDefault="00E940B7">
      <w:pPr>
        <w:pStyle w:val="ConsPlusNormal"/>
        <w:ind w:left="4962"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E01EBA" w:rsidRDefault="00E940B7">
      <w:pPr>
        <w:pStyle w:val="ConsPlusNormal"/>
        <w:ind w:left="4962" w:right="-14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округа Фрязино</w:t>
      </w:r>
    </w:p>
    <w:p w:rsidR="00E01EBA" w:rsidRDefault="00E940B7">
      <w:pPr>
        <w:pStyle w:val="ConsPlusNormal"/>
        <w:ind w:left="4962" w:right="-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0D55">
        <w:rPr>
          <w:rFonts w:ascii="Times New Roman" w:hAnsi="Times New Roman" w:cs="Times New Roman"/>
          <w:sz w:val="28"/>
          <w:szCs w:val="28"/>
        </w:rPr>
        <w:t>15.04.2022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B0D55">
        <w:rPr>
          <w:rFonts w:ascii="Times New Roman" w:hAnsi="Times New Roman" w:cs="Times New Roman"/>
          <w:sz w:val="28"/>
          <w:szCs w:val="28"/>
        </w:rPr>
        <w:t>254</w:t>
      </w:r>
    </w:p>
    <w:p w:rsidR="00E01EBA" w:rsidRDefault="00E01EBA">
      <w:pPr>
        <w:pStyle w:val="aa"/>
        <w:tabs>
          <w:tab w:val="left" w:pos="1722"/>
        </w:tabs>
        <w:ind w:left="0" w:right="85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01EBA" w:rsidRDefault="00E940B7">
      <w:pPr>
        <w:pStyle w:val="aa"/>
        <w:tabs>
          <w:tab w:val="left" w:pos="1722"/>
        </w:tabs>
        <w:ind w:left="0" w:right="-143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Положение</w:t>
      </w:r>
    </w:p>
    <w:p w:rsidR="00E01EBA" w:rsidRDefault="00E940B7">
      <w:pPr>
        <w:pStyle w:val="aa"/>
        <w:tabs>
          <w:tab w:val="left" w:pos="1722"/>
        </w:tabs>
        <w:ind w:left="0" w:right="-143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«О спортивных сборных командах городского округа Фрязино </w:t>
      </w:r>
    </w:p>
    <w:p w:rsidR="00E01EBA" w:rsidRDefault="00E940B7">
      <w:pPr>
        <w:pStyle w:val="aa"/>
        <w:tabs>
          <w:tab w:val="left" w:pos="1722"/>
        </w:tabs>
        <w:ind w:left="0" w:right="-143"/>
        <w:jc w:val="center"/>
        <w:rPr>
          <w:rFonts w:ascii="Times New Roman" w:eastAsia="Times New Roman" w:hAnsi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Московской области» </w:t>
      </w:r>
    </w:p>
    <w:p w:rsidR="00E01EBA" w:rsidRDefault="00E01EBA">
      <w:pPr>
        <w:pStyle w:val="aa"/>
        <w:tabs>
          <w:tab w:val="left" w:pos="1722"/>
        </w:tabs>
        <w:ind w:left="0" w:right="85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01EBA" w:rsidRDefault="00E940B7">
      <w:pPr>
        <w:pStyle w:val="aa"/>
        <w:tabs>
          <w:tab w:val="left" w:pos="1722"/>
        </w:tabs>
        <w:ind w:left="0" w:right="-284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1. Общие положения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Положение о спортивных сборных командах городского округа Фрязино Московской области (далее – Положение) разработано в соответствии с Федеральным законом от 04.12.2007 № 329-ФЗ «О физической культуре и спорте в Российской Федерации» (далее – Федеральный закон № 329-ФЗ), Федеральным законом от 06.10.2003 № 131-ФЗ «Об общих принципах организации местного самоуправления в Российской Федерации», Уставом городского округа Фрязино Московской области, иными правовыми актами Российской Федерации, регулирующими правоотношения в области физической культуры и спорта.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Положении используются понятия, установленные Федеральным законом № 329-ФЗ и иными нормативными правовыми актами Российской Федерации.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Спортивные сборные команды городского округа Фрязино Московской области (далее – Сборные команды) – это формируемые Администрацией городского округа Фрязино на основе списков кандидатов, представленных городскими спортивными федерациями по видам спорта и (или) инициативными группами городского округа Фрязино Московской области, состоящие из спортсменов и тренеров, численностью включенных в заявочный лист для участия в официальных спортивных соревнованиях (далее- Инициативные группы), коллективы спортсменов, относящихся к различным возрастным группам, тренеров, ученых, специалистов в области физической культуры и спорта (в том числе специалистов по спортивной медицине и других специалистов, задействованных в подготовке спортсменов), для подготовки к спортивным соревнованиям и участия в них от имени городского округа Фрязино.</w:t>
      </w:r>
    </w:p>
    <w:p w:rsidR="00E01EBA" w:rsidRDefault="00E01EBA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EBA" w:rsidRDefault="00E940B7">
      <w:pPr>
        <w:pStyle w:val="aa"/>
        <w:tabs>
          <w:tab w:val="left" w:pos="1722"/>
        </w:tabs>
        <w:ind w:left="1276" w:right="85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2. Права и обязанности Спортсменов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Спортсмены Сборных команд (далее – Спортсмены) имеют право на: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2.1.1.Обеспечение в пределах бюджетных ассигнований, предусмотренных в бюджете городского округа Фрязино Московской области на указанные цели на текущий финансовый год и плановый период, заявочных взносов в связи с их участием в официальных спортивных мероприятиях.  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 Безвозмездное пользование спортивными объектами и спортивным оборудованием в период участия в официальных спортивных мероприятиях.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2.1.3. Присвоение почетных званий, спортивных разрядов и спортивных званий в порядке, установленном законодательством Российской Федерации. 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2.1.4. Спортсмены обладают иными правами в соответствии с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2.1.5.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Участие в спортивных соревнованиях по выбранным видам спорта в порядке, установленном правилами этих видов спорта и положениями (регламентами) о спортивных соревнованиях. 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2.1.6. Включение в составы Сборных команд при условии соответствия критериям отбора спортсменов и соблюдения, установленного настоящим Положением порядка формирования Сборных команд. 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Спортсмены обязаны: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Представлять городской округ Фрязино Московской области на официальных спортивных мероприятиях различного уровня.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Соблюдать требования безопасности во время участия в официальных спортивных мероприятиях, а также при нахождении на спортивных объектах и при использовании спортивного оборудования.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 Не использовать запрещенные субстанции и (или) методы, включенные в перечни субстанций и (или) методов, запрещенных для использования в спорте, в установленном порядке проходить допинг-контроль.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2.2.4. Соблюдать требования о запрете на участие в азартных играх, букмекерских конторах и тотализаторах путем заключения пари на официальные спортивные соревнования по видам спорта, по которым они участвуют в соответствующих официальных спортивных соревнованиях.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2.2.5. Страховать жизнь и здоровье, а также осуществлять медицинское страхование в целях получения дополнительных медицинских и иных услуг сверх установленных программами обязательного медицинского страхования в период участия в официальных спортивных мероприятиях.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2.2.6. Соблюдать положения (регламенты) о спортивных соревнованиях.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2.2.7. Соблюдать санитарно-гигиенические требования, медицинские требования, регулярно проходить медицинские обследования в целях обеспечения безопасности занятий спортом для здоровья.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2.2.8. Выполнять иные обязанности в соответствии с законодательством Российской Федерации. </w:t>
      </w:r>
    </w:p>
    <w:p w:rsidR="00E01EBA" w:rsidRDefault="00E01EBA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EBA" w:rsidRDefault="00E940B7">
      <w:pPr>
        <w:pStyle w:val="aa"/>
        <w:tabs>
          <w:tab w:val="left" w:pos="1722"/>
        </w:tabs>
        <w:ind w:left="1276" w:right="85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З. Права и обязанности тренеров и специалистов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Тренеры и специалисты Сборных команд (далее – Тренеры и специалисты) имеют право на: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 Принимать участие в планировании, разработке и анализе выполнения индивидуальных планов спортивной подготовки.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3.1.2. Тренеры и специалисты обладают иными правами в соответствии с законодательством Российской Федерации. 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Тренеры и специалисты обязаны: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Повышать свою квалификацию и профессиональную подготовку.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Соблюдать требования безопасности во время проведения тренировочных мероприятий и участия в официальных спортивных мероприятиях, а также при нахождении на спортивных объектах и использовании спортивного оборудования.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 Соблюдать санитарно-гигиенические и медицинские требования; регулярно проходить медицинские обследования.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3.2.4. Страховать жизнь и здоровье, а также осуществлять медицинское страхование в целях получения дополнительных медицинских и иных услуг сверх установленных программами обязательного медицинского страхования в период участия в официальных спортивных мероприятиях.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3.2.5. Соблюдать принципы честной спортивной борьбы и спортивную этику, не допускать проявления любых форм дискриминации и насилия в спорте.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3.2.6. Обеспечивать высокий методический и организационный уровень тренировочного процесса и перспективное планирование на основе анализа прошедших этапов спортивной подготовки и участия Спортсменов в официальных спортивных мероприятиях.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3.2.7. Не допускать использование Спортсменами субстанций (или) методов, запрещенных для использования в спорте, при подготовке Спортсменов и участии в официальных спортивных мероприятиях, противодействовать нарушению Спортсменами антидопинговых правил, содействовать формированию у Спортсменов нетерпимого отношения к употреблению запрещенных субстанций и (или) методов.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3.2.8. Обеспечивать совершенствование системы спортивной подготовки путем внедрения в тренировочный и соревновательный процесс современных средств и методов.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3.2.9. Организовывать внедрение в практику подготовки Спортсменов новых эффективных средств и методов профилактики, лечения и восстановления после травм и заболеваний, направленных на повышение физической работоспособности Спортсменов.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3.2.10. Обеспечивать организацию лабораторного, функционального, медицинского контроля состояния здоровья Спортсменов в период их участия в официальных спортивных мероприятиях.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3.2.11. Обеспечивать организацию рационального режима питания Спортсменов в период их участия в официальных спортивных мероприятиях.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3.2.12. Содействовать воспитанию у Спортсменов этических и нравственных человеческих ценностей, спортивных идеалов, недопущению дискриминации в спорте.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3.2.13. Соблюдать требования о запрете на участие в азартных играх в букмекерских конторах и тотализаторах путем заключения пари на официальные спортивные соревнования по видам спорта, по которым они участвуют в соответствующих официальных спортивных соревнованиях.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3.2.14. Выполнять иные обязанности в соответствии с законодательством Российской Федерации.</w:t>
      </w:r>
    </w:p>
    <w:p w:rsidR="00E01EBA" w:rsidRDefault="00E01EBA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EBA" w:rsidRDefault="00E940B7">
      <w:pPr>
        <w:pStyle w:val="aa"/>
        <w:tabs>
          <w:tab w:val="left" w:pos="1722"/>
        </w:tabs>
        <w:ind w:left="1276" w:right="85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4. Материально-техническое и финансовое обеспечение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Под материально-техническим обеспечением Сборных команд понимается обеспечение их условиями, необходимыми для организации и проведения тренировочного процесса. Обеспечение содержания сборных команд подразумевает под собой предоставление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безвозмездного  доступа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спортивные объекты, находящиеся в учреждениях, подведомственных Администрации городского округа Фрязино, на основании соглашения на проведение занятий по физической культуре и спорту. Тренировочный процесс составляет не более 2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часов в неделю. 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Оплата заявочных взносов за участие Сборной команды в официальных спортивных соревнованиях различного уровня осуществляется за счет бюджетных ассигнований, предусмотренных в бюджете городского округа Фрязино Московской области на указанные цели на текущий финансовый год и плановый период и других внебюджетных источников, не запрещенных действующим законодательством. </w:t>
      </w:r>
    </w:p>
    <w:p w:rsidR="00E01EBA" w:rsidRDefault="00E01EBA">
      <w:pPr>
        <w:pStyle w:val="ConsPlusNormal"/>
        <w:ind w:right="-284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01EBA" w:rsidRDefault="00E940B7">
      <w:pPr>
        <w:pStyle w:val="aa"/>
        <w:numPr>
          <w:ilvl w:val="0"/>
          <w:numId w:val="2"/>
        </w:numPr>
        <w:tabs>
          <w:tab w:val="left" w:pos="1722"/>
        </w:tabs>
        <w:ind w:right="-284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Ответственность членов Сборных команд. Основания для исключения из состава Сборных команд</w:t>
      </w:r>
    </w:p>
    <w:p w:rsidR="00E01EBA" w:rsidRDefault="00E01EBA">
      <w:pPr>
        <w:pStyle w:val="aa"/>
        <w:tabs>
          <w:tab w:val="left" w:pos="1722"/>
        </w:tabs>
        <w:ind w:left="1276" w:right="850"/>
        <w:rPr>
          <w:rFonts w:ascii="Times New Roman" w:eastAsia="Times New Roman" w:hAnsi="Times New Roman"/>
          <w:b/>
          <w:sz w:val="18"/>
          <w:szCs w:val="18"/>
        </w:rPr>
      </w:pP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Спортсмены Сборных команд за несоблюдение требований настоящего Положения несут ответственность в соответствии с законодательством Российской Федерации. 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Основаниями для исключения из состава Сборной команды являются: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переход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Спортсмена в спортивную организацию другого муниципального образования;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снижение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спортивного результата Спортсмена; 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нарушение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спортивного режима; 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нарушение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обязанностей, предусмотренных настоящим Положением.</w:t>
      </w:r>
    </w:p>
    <w:p w:rsidR="00E01EBA" w:rsidRDefault="00E01EBA">
      <w:pPr>
        <w:spacing w:after="0" w:line="240" w:lineRule="auto"/>
        <w:rPr>
          <w:rFonts w:ascii="Times New Roman" w:eastAsia="Times New Roman" w:hAnsi="Times New Roman"/>
          <w:sz w:val="20"/>
        </w:rPr>
      </w:pPr>
    </w:p>
    <w:p w:rsidR="00E01EBA" w:rsidRDefault="00E940B7">
      <w:pPr>
        <w:pStyle w:val="aa"/>
        <w:numPr>
          <w:ilvl w:val="0"/>
          <w:numId w:val="2"/>
        </w:num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Формирование списков кандидатов и членов спортивных сборных команд городского округа Фрязино Московской области</w:t>
      </w:r>
    </w:p>
    <w:p w:rsidR="00E01EBA" w:rsidRDefault="00E01EBA">
      <w:pPr>
        <w:pStyle w:val="aa"/>
        <w:rPr>
          <w:rFonts w:ascii="Times New Roman" w:eastAsia="Times New Roman" w:hAnsi="Times New Roman"/>
          <w:b/>
          <w:sz w:val="28"/>
          <w:szCs w:val="28"/>
        </w:rPr>
      </w:pP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Списки кандидатов и членов спортивных сборных команд городского округа Фрязино </w:t>
      </w:r>
      <w:r>
        <w:rPr>
          <w:rFonts w:ascii="Times New Roman" w:hAnsi="Times New Roman"/>
          <w:sz w:val="28"/>
          <w:szCs w:val="28"/>
        </w:rPr>
        <w:t>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по соответствующим видам спорта (далее – Списки) ежегодно формируются городскими спортивными федерациями и (или) Инициативными группами и утверждаются Администрацией городского округа Фрязино. 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Списки формируются по видам спорта, включенным во Всероссийский реестр видов спорта (за исключением военно-прикладных, служебно-прикладных видов спорта).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Списки по видам спорта формируются из числа спортсменов, тренеров, а также иных специалистов в области физической культуры и спорта (в том числе специалистов по спортивной медицине и других специалистов, задействованных в подготовке спортсменов). 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Списки формируются по возрастным группам: мужчины, женщины, юниоры, юниорки. 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Возрастные группы для включения в Списки определяются соответствии с Единой всероссийской спортивной классификацией, утвержденной в порядке, установленном законодательством Российской Федерации. 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6.6. Списки формируются по результатам участия спортсменов в официальных Всероссийских, межрегиональных, региональных (Московской области) и городских спортивных соревнованиях, включенных в единый календарный план. 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6.7. Основанием для включения в Списки является занятое спортсменом место на официальных Всероссийских, межрегиональных, региональных (Московской области) и городских спортивных соревнованиях в соответствии с критериями формирования списков кандидатов и членов спортивных сборных команд городского округа Фрязино по видам спорта (далее – Критерии) согласно приложению 1 к настоящему Положению. 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6.8. В Списки также могут быть включены спортсмены, не выполнившие Критерии. Списки таких спортсменов формируются городской спортивной федерацией и (или) Инициативными группами на основании индивидуальных показателей спортсмена (уровня физической подготовленности, набора технико-тактических навыков), сопровождаются соответствующим протоколом решения тренерского совета (далее – протокол РТС). 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6.9. В перечни специалистов в области физической культуры и спорта, входящих в Списки, включаются тренеры, а также иные специалисты в области физической культуры и спорта (в том числе специалисты по спортивной медицине и другие специалисты, задействованные в подготовке спортсменов), соответствующие критериям: наличие профильного профессионального образования, принятие непосредственного участия в подготовке спортсменов высокого класса. В перечни специалистов в области физической культуры и спорта, входящих в Списки, также включаются лица, сопровождающие спортсменов-инвалидов первой группы инвалидности, и спортивные судьи. 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6.10. Списки формируются городскими спортивными федерациями и (или) Инициативными группами не позднее 60 (шестидесяти) рабочих дней после окончания спортивного сезона по данному виду спорта по форме согласно приложению 2 к настоящему Положению. 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6.11. Сформированные Списки визируются городскими спортивными федерациями и (или) Инициативными группами и предоставляются на бумажном носителе в Администрацию городского округа Фрязино в течение 2 (двух) рабочих дней после формирования. В случае включения в Списки спортсменов, не соответствующих Критериям, к Спискам прилагается протокол РТС, подписанный городской спортивной федерацией. 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6.12. Администрация городского округа Фрязино в течение 5 (пяти) рабочих дней проверяет Списки на соответствие их Критериям, протоколам официальных спортивных соревнований и протоколам РТС.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6.13. Администрация городского округа Фрязино в течение 2 (двух) рабочих дней утверждает Списки, либо выносит решение об отказе в их утверждении.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6.14. Основаниями для отказа в утверждении Списков являются:</w:t>
      </w:r>
    </w:p>
    <w:p w:rsidR="00E01EBA" w:rsidRDefault="00E940B7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Списков, оформленных ненадлежащим образом, и (или) с нарушением установленного срока их подачи;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в представленных Списках недостоверной или искаженной информации;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несоответствие Списков порядку формирования, установленному настоящим Положением.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6.15. Изменения в Списки вносятся по результатам участия спортсменов в официальных Всероссийских, межрегиональных, региональных (Московской области) и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городских спортивных соревнованиях текущего спортивного сезона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Критериями согласно приложению 1 к настоящему Положению. 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6.16. Внесение изменений в утвержденные Списки осуществляется по предложениям городских спортивных федераций, Инициативных групп не позднее, чем за 14 рабочих дней до начала спортивного мероприятия, в котором Сборная команда примет участие (в иные сроки - при наличии протокола РТС городской спортивной федерации). 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6.17. Внесение изменений и утверждение Списков производится в соответствии с пунктами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6.12 – 6.15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E01EBA" w:rsidRDefault="00E940B7">
      <w:pPr>
        <w:pStyle w:val="ConsPlusNormal"/>
        <w:ind w:right="-284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6.18. Администрация городского округа Фрязино в течение 5 (пяти) рабочих дней направляет утвержденные Списки или решения об отказе в городские спортивные федерации и (или) Инициативным группам.</w:t>
      </w:r>
    </w:p>
    <w:sectPr w:rsidR="00E01EBA">
      <w:pgSz w:w="11906" w:h="16838"/>
      <w:pgMar w:top="567" w:right="567" w:bottom="136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8367A3"/>
    <w:multiLevelType w:val="multilevel"/>
    <w:tmpl w:val="2D70A7CA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C4A7EE9"/>
    <w:multiLevelType w:val="multilevel"/>
    <w:tmpl w:val="0074B6B0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01EBA"/>
    <w:rsid w:val="00E01EBA"/>
    <w:rsid w:val="00E940B7"/>
    <w:rsid w:val="00EB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432E8E-328F-42A8-BD34-79795B01A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041"/>
    <w:pPr>
      <w:spacing w:after="200" w:line="276" w:lineRule="auto"/>
    </w:pPr>
    <w:rPr>
      <w:rFonts w:cs="Times New Roman"/>
      <w:lang w:eastAsia="zh-CN"/>
    </w:rPr>
  </w:style>
  <w:style w:type="paragraph" w:styleId="1">
    <w:name w:val="heading 1"/>
    <w:basedOn w:val="a"/>
    <w:next w:val="a"/>
    <w:link w:val="10"/>
    <w:qFormat/>
    <w:rsid w:val="00CB6600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sz w:val="32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CB6600"/>
    <w:pPr>
      <w:keepNext/>
      <w:numPr>
        <w:ilvl w:val="2"/>
        <w:numId w:val="1"/>
      </w:numPr>
      <w:spacing w:before="60" w:after="0" w:line="240" w:lineRule="auto"/>
      <w:jc w:val="center"/>
      <w:outlineLvl w:val="2"/>
    </w:pPr>
    <w:rPr>
      <w:rFonts w:ascii="Times New Roman" w:eastAsia="Times New Roman" w:hAnsi="Times New Roman"/>
      <w:b/>
      <w:bCs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CB660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qFormat/>
    <w:rsid w:val="00CB6600"/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customStyle="1" w:styleId="a3">
    <w:name w:val="Текст выноски Знак"/>
    <w:basedOn w:val="a0"/>
    <w:uiPriority w:val="99"/>
    <w:semiHidden/>
    <w:qFormat/>
    <w:rsid w:val="00AF58E4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-">
    <w:name w:val="Интернет-ссылка"/>
    <w:basedOn w:val="a0"/>
    <w:uiPriority w:val="99"/>
    <w:semiHidden/>
    <w:unhideWhenUsed/>
    <w:rsid w:val="00D23DC3"/>
    <w:rPr>
      <w:color w:val="0000FF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F43041"/>
    <w:pPr>
      <w:widowControl w:val="0"/>
    </w:pPr>
    <w:rPr>
      <w:rFonts w:eastAsia="Times New Roman" w:cs="Calibri"/>
      <w:szCs w:val="20"/>
      <w:lang w:eastAsia="zh-CN"/>
    </w:rPr>
  </w:style>
  <w:style w:type="paragraph" w:customStyle="1" w:styleId="ConsPlusTitle">
    <w:name w:val="ConsPlusTitle"/>
    <w:qFormat/>
    <w:rsid w:val="00F43041"/>
    <w:pPr>
      <w:widowControl w:val="0"/>
    </w:pPr>
    <w:rPr>
      <w:rFonts w:eastAsia="Times New Roman" w:cs="Calibri"/>
      <w:b/>
      <w:szCs w:val="20"/>
      <w:lang w:eastAsia="zh-CN"/>
    </w:rPr>
  </w:style>
  <w:style w:type="paragraph" w:styleId="a9">
    <w:name w:val="Balloon Text"/>
    <w:basedOn w:val="a"/>
    <w:uiPriority w:val="99"/>
    <w:semiHidden/>
    <w:unhideWhenUsed/>
    <w:qFormat/>
    <w:rsid w:val="00AF58E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4A5EC7"/>
    <w:pPr>
      <w:suppressAutoHyphens w:val="0"/>
      <w:spacing w:after="0" w:line="240" w:lineRule="auto"/>
      <w:ind w:left="720"/>
      <w:contextualSpacing/>
    </w:pPr>
    <w:rPr>
      <w:rFonts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2254</Words>
  <Characters>12854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</dc:creator>
  <dc:description/>
  <cp:lastModifiedBy>Борисова</cp:lastModifiedBy>
  <cp:revision>19</cp:revision>
  <cp:lastPrinted>2022-04-18T13:41:00Z</cp:lastPrinted>
  <dcterms:created xsi:type="dcterms:W3CDTF">2022-01-27T13:10:00Z</dcterms:created>
  <dcterms:modified xsi:type="dcterms:W3CDTF">2022-04-18T13:41:00Z</dcterms:modified>
  <dc:language>ru-RU</dc:language>
</cp:coreProperties>
</file>