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CCE" w:rsidRDefault="00863CCE" w:rsidP="00863CCE">
      <w:pPr>
        <w:suppressAutoHyphens/>
        <w:rPr>
          <w:b/>
          <w:sz w:val="30"/>
          <w:szCs w:val="30"/>
        </w:rPr>
      </w:pPr>
    </w:p>
    <w:p w:rsidR="00863CCE" w:rsidRPr="00863CCE" w:rsidRDefault="00863CCE" w:rsidP="00863CCE">
      <w:pPr>
        <w:pStyle w:val="1"/>
        <w:suppressAutoHyphens/>
        <w:jc w:val="left"/>
        <w:rPr>
          <w:b w:val="0"/>
          <w:sz w:val="30"/>
          <w:szCs w:val="30"/>
        </w:rPr>
      </w:pPr>
      <w:r w:rsidRPr="00863CCE">
        <w:rPr>
          <w:b w:val="0"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30"/>
          <w:szCs w:val="30"/>
          <w:lang w:val="en-US"/>
        </w:rPr>
        <w:t xml:space="preserve">                   </w:t>
      </w:r>
      <w:r w:rsidRPr="00863CCE">
        <w:rPr>
          <w:b w:val="0"/>
          <w:sz w:val="30"/>
          <w:szCs w:val="30"/>
        </w:rPr>
        <w:t>АДМИНИСТРАЦИЯ ГОРОДСКОГО ОКРУГА ФРЯЗИНО</w:t>
      </w:r>
    </w:p>
    <w:p w:rsidR="00863CCE" w:rsidRDefault="00863CCE" w:rsidP="00863CCE">
      <w:pPr>
        <w:pStyle w:val="3"/>
        <w:numPr>
          <w:ilvl w:val="2"/>
          <w:numId w:val="3"/>
        </w:numPr>
        <w:suppressAutoHyphens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  <w:bookmarkStart w:id="0" w:name="_GoBack"/>
      <w:bookmarkEnd w:id="0"/>
    </w:p>
    <w:p w:rsidR="00863CCE" w:rsidRDefault="00863CCE" w:rsidP="00863CCE">
      <w:pPr>
        <w:rPr>
          <w:lang w:val="en-US"/>
        </w:rPr>
      </w:pPr>
    </w:p>
    <w:p w:rsidR="00863CCE" w:rsidRDefault="00863CCE" w:rsidP="00863CCE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C804A8">
        <w:rPr>
          <w:sz w:val="28"/>
          <w:szCs w:val="28"/>
        </w:rPr>
        <w:t xml:space="preserve">01.03.2023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804A8">
        <w:rPr>
          <w:sz w:val="28"/>
          <w:szCs w:val="28"/>
        </w:rPr>
        <w:t>182</w:t>
      </w:r>
    </w:p>
    <w:p w:rsidR="00077C89" w:rsidRDefault="00077C89">
      <w:pPr>
        <w:widowControl w:val="0"/>
        <w:suppressAutoHyphens/>
        <w:spacing w:before="60" w:line="312" w:lineRule="auto"/>
        <w:jc w:val="both"/>
        <w:rPr>
          <w:b/>
          <w:sz w:val="28"/>
          <w:szCs w:val="28"/>
          <w:lang w:eastAsia="zh-CN"/>
        </w:rPr>
      </w:pPr>
    </w:p>
    <w:p w:rsidR="00077C89" w:rsidRDefault="00077C89">
      <w:pPr>
        <w:ind w:right="4735"/>
        <w:jc w:val="both"/>
        <w:rPr>
          <w:sz w:val="28"/>
          <w:szCs w:val="28"/>
        </w:rPr>
      </w:pPr>
    </w:p>
    <w:p w:rsidR="00077C89" w:rsidRDefault="00863CCE">
      <w:pPr>
        <w:spacing w:line="276" w:lineRule="auto"/>
        <w:ind w:right="4110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Об утверждении форм документов, используемых при осуществлении муниципального контроля в сфере благоустройства на территории городского округа Фрязино Московской области</w:t>
      </w:r>
    </w:p>
    <w:p w:rsidR="00077C89" w:rsidRDefault="00077C89">
      <w:pPr>
        <w:spacing w:line="276" w:lineRule="auto"/>
        <w:ind w:firstLine="567"/>
        <w:jc w:val="both"/>
        <w:rPr>
          <w:rFonts w:eastAsia="Calibri"/>
          <w:bCs/>
          <w:spacing w:val="2"/>
          <w:sz w:val="28"/>
          <w:szCs w:val="28"/>
          <w:lang w:eastAsia="en-US"/>
        </w:rPr>
      </w:pPr>
    </w:p>
    <w:p w:rsidR="00077C89" w:rsidRDefault="00863CCE">
      <w:pPr>
        <w:spacing w:line="276" w:lineRule="auto"/>
        <w:ind w:firstLine="567"/>
        <w:jc w:val="both"/>
      </w:pPr>
      <w:r>
        <w:rPr>
          <w:rFonts w:eastAsia="Calibri"/>
          <w:bCs/>
          <w:spacing w:val="2"/>
          <w:sz w:val="28"/>
          <w:szCs w:val="28"/>
          <w:lang w:eastAsia="en-US"/>
        </w:rPr>
        <w:tab/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31.07.2020 N 248-ФЗ «О государственном контроле (надзоре) и муниципальном контроле в Российской Федерации», руководствуясь Положением о муниципальном контроле в сфере благоустройства на территории городского округа Фрязино Московской области, утвержденного решением Совета депутатов городского округа Фрязино от 10.11.2022 № 256/48, на основании Устава городского округа Фрязино Московской области,</w:t>
      </w:r>
    </w:p>
    <w:p w:rsidR="00077C89" w:rsidRDefault="00077C89">
      <w:pPr>
        <w:spacing w:line="276" w:lineRule="auto"/>
        <w:ind w:firstLine="567"/>
        <w:jc w:val="both"/>
        <w:rPr>
          <w:rFonts w:eastAsia="Calibri"/>
          <w:bCs/>
          <w:spacing w:val="2"/>
          <w:sz w:val="28"/>
          <w:szCs w:val="28"/>
          <w:lang w:eastAsia="en-US"/>
        </w:rPr>
      </w:pPr>
    </w:p>
    <w:p w:rsidR="00077C89" w:rsidRDefault="00863CCE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077C89" w:rsidRDefault="00077C89">
      <w:pPr>
        <w:spacing w:line="276" w:lineRule="auto"/>
        <w:jc w:val="center"/>
        <w:rPr>
          <w:sz w:val="28"/>
          <w:szCs w:val="28"/>
        </w:rPr>
      </w:pPr>
    </w:p>
    <w:p w:rsidR="00077C89" w:rsidRDefault="00863CCE">
      <w:pPr>
        <w:numPr>
          <w:ilvl w:val="0"/>
          <w:numId w:val="1"/>
        </w:numPr>
        <w:suppressAutoHyphens/>
        <w:ind w:left="0"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Утвердить следующие формы документов, используемых при осуществлении муниципального контроля в сфере благоустройства на территории городского округа Фрязино Московской области: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1.1. Задание на проведение контрольных (надзорных) мероприятий без взаимодействия с контролируемым лицом приложение 1.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1.2. Отчет о проведении мероприятия по контролю (надзору) без взаимодействия с юридическими лицами, индивидуальными предпринимателями приложение 2.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1.3. Акт наблюдения за соблюдением обязательных требований приложение 3.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1.4. Акт выездного обследования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pacing w:val="2"/>
          <w:sz w:val="28"/>
          <w:szCs w:val="28"/>
          <w:lang w:eastAsia="en-US"/>
        </w:rPr>
        <w:t>приложение 4.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1.5. Протокол осмотра приложение 5.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1.6. Протокол опроса контролируемого лица (представителя) приложение 6.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1.7.  Объяснение приложение 7.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1.8. Требование о представлении необходимых и (или) имеющих значение документов, сведений приложение 8.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lastRenderedPageBreak/>
        <w:t>1.9. Мотивированное представление по результатам проведения надзорных мероприятий без взаимодействия с контролируемым лицом для принятия решения о назначении внепланового контрольного (надзорного) мероприятия приложение 9.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1.10. Определение об отказе в возбуждении дела об административном правонарушении приложение 10.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1.11. Уведомление приложение 11.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1.12. Протокол об административном правонарушении приложение 12.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1.13. Предписание об устранении нарушений и соблюдении обязательных требований в сфере благоустройства приложение 13.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1.14. Решение по жалобе на акт (решение) по результатам проверки приложение 14.</w:t>
      </w:r>
    </w:p>
    <w:p w:rsidR="00077C89" w:rsidRDefault="00863CCE">
      <w:pPr>
        <w:tabs>
          <w:tab w:val="left" w:pos="709"/>
        </w:tabs>
        <w:suppressAutoHyphens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eastAsia="Calibri"/>
          <w:bCs/>
          <w:spacing w:val="2"/>
          <w:sz w:val="28"/>
          <w:szCs w:val="28"/>
          <w:lang w:eastAsia="en-US"/>
        </w:rPr>
        <w:t>Ключъ</w:t>
      </w:r>
      <w:proofErr w:type="spellEnd"/>
      <w:r>
        <w:rPr>
          <w:rFonts w:eastAsia="Calibri"/>
          <w:bCs/>
          <w:spacing w:val="2"/>
          <w:sz w:val="28"/>
          <w:szCs w:val="28"/>
          <w:lang w:eastAsia="en-US"/>
        </w:rPr>
        <w:t>»), и разместить на официальном сайте городского округа Фрязино в сети Интернет.</w:t>
      </w:r>
    </w:p>
    <w:p w:rsidR="00077C89" w:rsidRDefault="00863CCE">
      <w:pPr>
        <w:tabs>
          <w:tab w:val="left" w:pos="0"/>
        </w:tabs>
        <w:spacing w:line="276" w:lineRule="auto"/>
        <w:jc w:val="both"/>
        <w:rPr>
          <w:rStyle w:val="normaltextrun1"/>
          <w:sz w:val="28"/>
          <w:szCs w:val="28"/>
        </w:rPr>
      </w:pPr>
      <w:r>
        <w:rPr>
          <w:rStyle w:val="normaltextrun1"/>
          <w:sz w:val="28"/>
          <w:szCs w:val="28"/>
        </w:rPr>
        <w:tab/>
        <w:t>3. Контроль за исполнением настоящего постановления возложить на заместителя главы администрации Медведева Д.А.</w:t>
      </w:r>
    </w:p>
    <w:p w:rsidR="00077C89" w:rsidRDefault="00077C89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077C89" w:rsidRDefault="00077C89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077C89" w:rsidRDefault="00863CCE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Фрязино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Д.Р. Воробьев</w:t>
      </w:r>
    </w:p>
    <w:p w:rsidR="00077C89" w:rsidRDefault="00863CC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C89" w:rsidRDefault="00077C8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77C89" w:rsidRDefault="00077C8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77C89" w:rsidRDefault="00077C8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77C89" w:rsidRDefault="00077C8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sectPr w:rsidR="00077C89" w:rsidSect="00863CCE">
      <w:pgSz w:w="11906" w:h="16838"/>
      <w:pgMar w:top="567" w:right="707" w:bottom="709" w:left="1560" w:header="0" w:footer="0" w:gutter="0"/>
      <w:cols w:space="720"/>
      <w:formProt w:val="0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D13A5"/>
    <w:multiLevelType w:val="multilevel"/>
    <w:tmpl w:val="A81CE6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A373CA"/>
    <w:multiLevelType w:val="multilevel"/>
    <w:tmpl w:val="D6481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89"/>
    <w:rsid w:val="00077C89"/>
    <w:rsid w:val="00863CCE"/>
    <w:rsid w:val="00C8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9CC0A-A3A8-4C89-9130-6CFF2F2B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764"/>
    <w:rPr>
      <w:sz w:val="24"/>
      <w:szCs w:val="24"/>
    </w:rPr>
  </w:style>
  <w:style w:type="paragraph" w:styleId="1">
    <w:name w:val="heading 1"/>
    <w:basedOn w:val="a"/>
    <w:next w:val="a"/>
    <w:qFormat/>
    <w:rsid w:val="003845B3"/>
    <w:pPr>
      <w:keepNext/>
      <w:jc w:val="center"/>
      <w:outlineLvl w:val="0"/>
    </w:pPr>
    <w:rPr>
      <w:b/>
      <w:kern w:val="2"/>
      <w:sz w:val="28"/>
      <w:szCs w:val="20"/>
    </w:rPr>
  </w:style>
  <w:style w:type="paragraph" w:styleId="2">
    <w:name w:val="heading 2"/>
    <w:basedOn w:val="a"/>
    <w:next w:val="a"/>
    <w:qFormat/>
    <w:rsid w:val="003845B3"/>
    <w:pPr>
      <w:keepNext/>
      <w:jc w:val="center"/>
      <w:outlineLvl w:val="1"/>
    </w:pPr>
    <w:rPr>
      <w:b/>
      <w:kern w:val="2"/>
      <w:szCs w:val="20"/>
    </w:rPr>
  </w:style>
  <w:style w:type="paragraph" w:styleId="3">
    <w:name w:val="heading 3"/>
    <w:basedOn w:val="a"/>
    <w:next w:val="a"/>
    <w:qFormat/>
    <w:rsid w:val="003845B3"/>
    <w:pPr>
      <w:keepNext/>
      <w:jc w:val="center"/>
      <w:outlineLvl w:val="2"/>
    </w:pPr>
    <w:rPr>
      <w:b/>
      <w:kern w:val="2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8078CB"/>
    <w:rPr>
      <w:color w:val="0000FF"/>
      <w:u w:val="single"/>
    </w:rPr>
  </w:style>
  <w:style w:type="character" w:customStyle="1" w:styleId="a3">
    <w:name w:val="Текст выноски Знак"/>
    <w:uiPriority w:val="99"/>
    <w:semiHidden/>
    <w:qFormat/>
    <w:rsid w:val="008932E8"/>
    <w:rPr>
      <w:rFonts w:ascii="Tahoma" w:hAnsi="Tahoma" w:cs="Tahoma"/>
      <w:sz w:val="16"/>
      <w:szCs w:val="16"/>
    </w:rPr>
  </w:style>
  <w:style w:type="character" w:customStyle="1" w:styleId="spellingerror">
    <w:name w:val="spellingerror"/>
    <w:qFormat/>
    <w:rsid w:val="00BC3F26"/>
  </w:style>
  <w:style w:type="character" w:customStyle="1" w:styleId="contextualspellingandgrammarerror">
    <w:name w:val="contextualspellingandgrammarerror"/>
    <w:qFormat/>
    <w:rsid w:val="00BC3F26"/>
  </w:style>
  <w:style w:type="character" w:customStyle="1" w:styleId="normaltextrun1">
    <w:name w:val="normaltextrun1"/>
    <w:qFormat/>
    <w:rsid w:val="00BC3F26"/>
  </w:style>
  <w:style w:type="character" w:customStyle="1" w:styleId="eop">
    <w:name w:val="eop"/>
    <w:qFormat/>
    <w:rsid w:val="00BC3F26"/>
  </w:style>
  <w:style w:type="character" w:styleId="a4">
    <w:name w:val="FollowedHyperlink"/>
    <w:uiPriority w:val="99"/>
    <w:qFormat/>
    <w:rsid w:val="00103971"/>
    <w:rPr>
      <w:color w:val="800080"/>
      <w:u w:val="single"/>
    </w:rPr>
  </w:style>
  <w:style w:type="character" w:customStyle="1" w:styleId="a5">
    <w:name w:val="Основной текст Знак"/>
    <w:qFormat/>
    <w:rsid w:val="001430B2"/>
    <w:rPr>
      <w:sz w:val="28"/>
    </w:rPr>
  </w:style>
  <w:style w:type="character" w:customStyle="1" w:styleId="HTML">
    <w:name w:val="Стандартный HTML Знак"/>
    <w:uiPriority w:val="99"/>
    <w:qFormat/>
    <w:rsid w:val="008932E8"/>
    <w:rPr>
      <w:rFonts w:ascii="Courier New" w:hAnsi="Courier New" w:cs="Courier New"/>
    </w:rPr>
  </w:style>
  <w:style w:type="character" w:customStyle="1" w:styleId="a6">
    <w:name w:val="Текст сноски Знак"/>
    <w:basedOn w:val="a0"/>
    <w:uiPriority w:val="99"/>
    <w:qFormat/>
    <w:rsid w:val="008932E8"/>
  </w:style>
  <w:style w:type="character" w:customStyle="1" w:styleId="a7">
    <w:name w:val="Текст примечания Знак"/>
    <w:basedOn w:val="a0"/>
    <w:uiPriority w:val="99"/>
    <w:qFormat/>
    <w:rsid w:val="008932E8"/>
  </w:style>
  <w:style w:type="character" w:customStyle="1" w:styleId="a8">
    <w:name w:val="Верхний колонтитул Знак"/>
    <w:uiPriority w:val="99"/>
    <w:qFormat/>
    <w:rsid w:val="008932E8"/>
    <w:rPr>
      <w:sz w:val="24"/>
      <w:szCs w:val="24"/>
    </w:rPr>
  </w:style>
  <w:style w:type="character" w:customStyle="1" w:styleId="a9">
    <w:name w:val="Нижний колонтитул Знак"/>
    <w:uiPriority w:val="99"/>
    <w:qFormat/>
    <w:rsid w:val="008932E8"/>
    <w:rPr>
      <w:sz w:val="24"/>
      <w:szCs w:val="24"/>
    </w:rPr>
  </w:style>
  <w:style w:type="character" w:customStyle="1" w:styleId="20">
    <w:name w:val="Основной текст 2 Знак"/>
    <w:link w:val="20"/>
    <w:uiPriority w:val="99"/>
    <w:qFormat/>
    <w:rsid w:val="008932E8"/>
    <w:rPr>
      <w:rFonts w:ascii="Calibri" w:eastAsia="Calibri" w:hAnsi="Calibri"/>
      <w:sz w:val="22"/>
      <w:szCs w:val="22"/>
    </w:rPr>
  </w:style>
  <w:style w:type="character" w:customStyle="1" w:styleId="aa">
    <w:name w:val="Тема примечания Знак"/>
    <w:uiPriority w:val="99"/>
    <w:qFormat/>
    <w:rsid w:val="008932E8"/>
    <w:rPr>
      <w:b/>
      <w:bCs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932E8"/>
    <w:rPr>
      <w:vertAlign w:val="superscript"/>
    </w:rPr>
  </w:style>
  <w:style w:type="character" w:styleId="ac">
    <w:name w:val="annotation reference"/>
    <w:uiPriority w:val="99"/>
    <w:unhideWhenUsed/>
    <w:qFormat/>
    <w:rsid w:val="008932E8"/>
    <w:rPr>
      <w:sz w:val="16"/>
      <w:szCs w:val="16"/>
    </w:rPr>
  </w:style>
  <w:style w:type="character" w:customStyle="1" w:styleId="s10">
    <w:name w:val="s_10"/>
    <w:qFormat/>
    <w:rsid w:val="008932E8"/>
  </w:style>
  <w:style w:type="character" w:customStyle="1" w:styleId="highlightsearch">
    <w:name w:val="highlightsearch"/>
    <w:qFormat/>
    <w:rsid w:val="008932E8"/>
  </w:style>
  <w:style w:type="character" w:customStyle="1" w:styleId="21">
    <w:name w:val="Основной текст 2 Знак1"/>
    <w:uiPriority w:val="99"/>
    <w:semiHidden/>
    <w:qFormat/>
    <w:rsid w:val="00EB3A2A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еразрешенное упоминание1"/>
    <w:uiPriority w:val="99"/>
    <w:semiHidden/>
    <w:qFormat/>
    <w:rsid w:val="00EB3A2A"/>
    <w:rPr>
      <w:color w:val="605E5C"/>
      <w:shd w:val="clear" w:color="auto" w:fill="E1DFDD"/>
    </w:rPr>
  </w:style>
  <w:style w:type="character" w:customStyle="1" w:styleId="ad">
    <w:name w:val="Основной текст с отступом Знак"/>
    <w:qFormat/>
    <w:rsid w:val="00727390"/>
    <w:rPr>
      <w:sz w:val="24"/>
      <w:szCs w:val="24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rsid w:val="001430B2"/>
    <w:pPr>
      <w:spacing w:line="360" w:lineRule="auto"/>
    </w:pPr>
    <w:rPr>
      <w:sz w:val="28"/>
      <w:szCs w:val="20"/>
    </w:r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Title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alloon Text"/>
    <w:basedOn w:val="a"/>
    <w:uiPriority w:val="99"/>
    <w:semiHidden/>
    <w:qFormat/>
    <w:rsid w:val="007041B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qFormat/>
    <w:rsid w:val="00BC3F26"/>
  </w:style>
  <w:style w:type="paragraph" w:styleId="af5">
    <w:name w:val="List Paragraph"/>
    <w:basedOn w:val="a"/>
    <w:uiPriority w:val="34"/>
    <w:qFormat/>
    <w:rsid w:val="00EC6065"/>
    <w:pPr>
      <w:ind w:left="720"/>
      <w:contextualSpacing/>
    </w:pPr>
  </w:style>
  <w:style w:type="paragraph" w:styleId="HTML0">
    <w:name w:val="HTML Preformatted"/>
    <w:basedOn w:val="a"/>
    <w:uiPriority w:val="99"/>
    <w:unhideWhenUsed/>
    <w:qFormat/>
    <w:rsid w:val="00893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6">
    <w:name w:val="footnote text"/>
    <w:basedOn w:val="a"/>
    <w:uiPriority w:val="99"/>
    <w:unhideWhenUsed/>
    <w:rsid w:val="008932E8"/>
    <w:rPr>
      <w:sz w:val="20"/>
      <w:szCs w:val="20"/>
    </w:rPr>
  </w:style>
  <w:style w:type="paragraph" w:styleId="af7">
    <w:name w:val="annotation text"/>
    <w:basedOn w:val="a"/>
    <w:uiPriority w:val="99"/>
    <w:unhideWhenUsed/>
    <w:qFormat/>
    <w:rsid w:val="008932E8"/>
    <w:rPr>
      <w:sz w:val="20"/>
      <w:szCs w:val="20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8932E8"/>
    <w:pPr>
      <w:tabs>
        <w:tab w:val="center" w:pos="4677"/>
        <w:tab w:val="right" w:pos="9355"/>
      </w:tabs>
    </w:pPr>
  </w:style>
  <w:style w:type="paragraph" w:styleId="afa">
    <w:name w:val="footer"/>
    <w:basedOn w:val="a"/>
    <w:uiPriority w:val="99"/>
    <w:unhideWhenUsed/>
    <w:rsid w:val="008932E8"/>
    <w:pPr>
      <w:tabs>
        <w:tab w:val="center" w:pos="4677"/>
        <w:tab w:val="right" w:pos="9355"/>
      </w:tabs>
    </w:pPr>
  </w:style>
  <w:style w:type="paragraph" w:styleId="22">
    <w:name w:val="Body Text 2"/>
    <w:basedOn w:val="a"/>
    <w:uiPriority w:val="99"/>
    <w:unhideWhenUsed/>
    <w:qFormat/>
    <w:rsid w:val="008932E8"/>
    <w:pPr>
      <w:ind w:firstLine="709"/>
      <w:jc w:val="both"/>
    </w:pPr>
    <w:rPr>
      <w:rFonts w:ascii="Calibri" w:eastAsia="Calibri" w:hAnsi="Calibri"/>
      <w:sz w:val="22"/>
      <w:szCs w:val="22"/>
    </w:rPr>
  </w:style>
  <w:style w:type="paragraph" w:styleId="afb">
    <w:name w:val="annotation subject"/>
    <w:basedOn w:val="af7"/>
    <w:next w:val="af7"/>
    <w:uiPriority w:val="99"/>
    <w:unhideWhenUsed/>
    <w:qFormat/>
    <w:rsid w:val="008932E8"/>
    <w:rPr>
      <w:b/>
      <w:bCs/>
    </w:rPr>
  </w:style>
  <w:style w:type="paragraph" w:customStyle="1" w:styleId="s16">
    <w:name w:val="s_16"/>
    <w:basedOn w:val="a"/>
    <w:uiPriority w:val="99"/>
    <w:qFormat/>
    <w:rsid w:val="008932E8"/>
    <w:pPr>
      <w:spacing w:beforeAutospacing="1" w:afterAutospacing="1"/>
    </w:pPr>
  </w:style>
  <w:style w:type="paragraph" w:customStyle="1" w:styleId="s1">
    <w:name w:val="s_1"/>
    <w:basedOn w:val="a"/>
    <w:qFormat/>
    <w:rsid w:val="008932E8"/>
    <w:pPr>
      <w:spacing w:beforeAutospacing="1" w:afterAutospacing="1"/>
    </w:pPr>
  </w:style>
  <w:style w:type="paragraph" w:customStyle="1" w:styleId="TableParagraph">
    <w:name w:val="Table Paragraph"/>
    <w:basedOn w:val="a"/>
    <w:uiPriority w:val="1"/>
    <w:qFormat/>
    <w:rsid w:val="008932E8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paragraph" w:customStyle="1" w:styleId="empty">
    <w:name w:val="empty"/>
    <w:basedOn w:val="a"/>
    <w:uiPriority w:val="99"/>
    <w:qFormat/>
    <w:rsid w:val="008932E8"/>
    <w:pPr>
      <w:spacing w:beforeAutospacing="1" w:afterAutospacing="1"/>
    </w:pPr>
  </w:style>
  <w:style w:type="paragraph" w:customStyle="1" w:styleId="s91">
    <w:name w:val="s_91"/>
    <w:basedOn w:val="a"/>
    <w:uiPriority w:val="99"/>
    <w:qFormat/>
    <w:rsid w:val="008932E8"/>
    <w:pPr>
      <w:spacing w:beforeAutospacing="1" w:afterAutospacing="1"/>
    </w:pPr>
  </w:style>
  <w:style w:type="paragraph" w:customStyle="1" w:styleId="indent1">
    <w:name w:val="indent_1"/>
    <w:basedOn w:val="a"/>
    <w:uiPriority w:val="99"/>
    <w:qFormat/>
    <w:rsid w:val="008932E8"/>
    <w:pPr>
      <w:spacing w:beforeAutospacing="1" w:afterAutospacing="1"/>
    </w:pPr>
  </w:style>
  <w:style w:type="paragraph" w:customStyle="1" w:styleId="s3">
    <w:name w:val="s_3"/>
    <w:basedOn w:val="a"/>
    <w:uiPriority w:val="99"/>
    <w:qFormat/>
    <w:rsid w:val="008932E8"/>
    <w:pPr>
      <w:spacing w:beforeAutospacing="1" w:afterAutospacing="1"/>
    </w:pPr>
  </w:style>
  <w:style w:type="paragraph" w:customStyle="1" w:styleId="Standard">
    <w:name w:val="Standard"/>
    <w:qFormat/>
    <w:rsid w:val="008932E8"/>
    <w:pPr>
      <w:suppressAutoHyphens/>
    </w:pPr>
    <w:rPr>
      <w:kern w:val="2"/>
      <w:sz w:val="24"/>
      <w:szCs w:val="24"/>
      <w:lang w:eastAsia="ar-SA"/>
    </w:rPr>
  </w:style>
  <w:style w:type="paragraph" w:styleId="afc">
    <w:name w:val="Normal (Web)"/>
    <w:basedOn w:val="a"/>
    <w:uiPriority w:val="99"/>
    <w:unhideWhenUsed/>
    <w:qFormat/>
    <w:rsid w:val="00EB3A2A"/>
    <w:pPr>
      <w:spacing w:beforeAutospacing="1" w:afterAutospacing="1"/>
    </w:pPr>
  </w:style>
  <w:style w:type="paragraph" w:styleId="afd">
    <w:name w:val="No Spacing"/>
    <w:uiPriority w:val="1"/>
    <w:qFormat/>
    <w:rsid w:val="00EB3A2A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3263F"/>
    <w:pPr>
      <w:widowControl w:val="0"/>
    </w:pPr>
    <w:rPr>
      <w:rFonts w:ascii="Calibri" w:hAnsi="Calibri" w:cs="Calibri"/>
      <w:sz w:val="22"/>
    </w:rPr>
  </w:style>
  <w:style w:type="paragraph" w:styleId="afe">
    <w:name w:val="Body Text Indent"/>
    <w:basedOn w:val="a"/>
    <w:rsid w:val="00727390"/>
    <w:pPr>
      <w:spacing w:after="120"/>
      <w:ind w:left="283"/>
    </w:pPr>
  </w:style>
  <w:style w:type="paragraph" w:customStyle="1" w:styleId="ConsPlusNonformat">
    <w:name w:val="ConsPlusNonformat"/>
    <w:qFormat/>
    <w:rsid w:val="00727390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table" w:styleId="aff">
    <w:name w:val="Table Grid"/>
    <w:basedOn w:val="a1"/>
    <w:rsid w:val="00456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8932E8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39"/>
    <w:rsid w:val="00EB3A2A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uiPriority w:val="59"/>
    <w:rsid w:val="0036330C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4BD38-0F48-4BC1-9840-AFAF75AC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415</Words>
  <Characters>2369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dc:description/>
  <cp:lastModifiedBy>Борисова</cp:lastModifiedBy>
  <cp:revision>17</cp:revision>
  <cp:lastPrinted>2023-02-28T15:07:00Z</cp:lastPrinted>
  <dcterms:created xsi:type="dcterms:W3CDTF">2023-02-17T12:20:00Z</dcterms:created>
  <dcterms:modified xsi:type="dcterms:W3CDTF">2023-03-02T13:38:00Z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