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68CD" w:rsidRPr="003268CD" w:rsidRDefault="003268CD" w:rsidP="003268CD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3268CD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 wp14:anchorId="6F2C2914" wp14:editId="0C30E39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8CD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3268CD" w:rsidRDefault="003268CD" w:rsidP="003268CD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3268CD" w:rsidRDefault="003268CD" w:rsidP="003268CD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A9651D" w:rsidRDefault="003268CD" w:rsidP="003268CD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9A4490">
        <w:rPr>
          <w:sz w:val="28"/>
          <w:szCs w:val="28"/>
        </w:rPr>
        <w:t>19.02.2024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4490">
        <w:rPr>
          <w:sz w:val="28"/>
          <w:szCs w:val="28"/>
        </w:rPr>
        <w:t>181</w:t>
      </w:r>
    </w:p>
    <w:p w:rsidR="00A9651D" w:rsidRDefault="00A9651D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9651D" w:rsidRDefault="00A9651D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9651D" w:rsidRDefault="00A9651D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9651D" w:rsidRDefault="001612EB">
      <w:pPr>
        <w:pStyle w:val="1"/>
        <w:tabs>
          <w:tab w:val="left" w:pos="3969"/>
        </w:tabs>
        <w:ind w:right="4422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A9651D" w:rsidRDefault="00A9651D">
      <w:pPr>
        <w:widowControl w:val="0"/>
        <w:jc w:val="both"/>
        <w:rPr>
          <w:b/>
          <w:sz w:val="28"/>
          <w:szCs w:val="28"/>
        </w:rPr>
      </w:pPr>
    </w:p>
    <w:p w:rsidR="00A9651D" w:rsidRDefault="00A9651D">
      <w:pPr>
        <w:widowControl w:val="0"/>
        <w:jc w:val="both"/>
        <w:rPr>
          <w:b/>
          <w:sz w:val="28"/>
          <w:szCs w:val="28"/>
        </w:rPr>
      </w:pPr>
    </w:p>
    <w:p w:rsidR="00A9651D" w:rsidRDefault="001612EB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28.06.2018 №274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 принятии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391, руководствуясь Уставом городского округа Фрязино Московской области, </w:t>
      </w:r>
    </w:p>
    <w:p w:rsidR="00A9651D" w:rsidRDefault="00A9651D">
      <w:pPr>
        <w:widowControl w:val="0"/>
        <w:jc w:val="both"/>
        <w:rPr>
          <w:sz w:val="28"/>
          <w:szCs w:val="28"/>
        </w:rPr>
      </w:pPr>
    </w:p>
    <w:p w:rsidR="00A9651D" w:rsidRDefault="001612EB">
      <w:pPr>
        <w:widowControl w:val="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 w:rsidR="00A9651D" w:rsidRDefault="00A9651D">
      <w:pPr>
        <w:widowControl w:val="0"/>
        <w:jc w:val="center"/>
        <w:rPr>
          <w:b/>
          <w:spacing w:val="100"/>
          <w:sz w:val="28"/>
          <w:szCs w:val="28"/>
        </w:rPr>
      </w:pPr>
    </w:p>
    <w:p w:rsidR="00A9651D" w:rsidRDefault="001612E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общественных обсуждений по проекту внесения изменений 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 благоустройства территории городского округа Фрязино Московской области (далее – Общественные обсуждения) в период с 20.02.2024 по 22.03.2024.</w:t>
      </w:r>
    </w:p>
    <w:p w:rsidR="00A9651D" w:rsidRDefault="001612E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A9651D" w:rsidRDefault="001612E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A9651D" w:rsidRDefault="001612EB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дней до дня проведения общественного обсуждения на официальном сайте городского округа Фрязино Московской области в информационно-телекоммуникационной сети Интернет (</w:t>
      </w:r>
      <w:hyperlink r:id="rId8">
        <w:r>
          <w:rPr>
            <w:sz w:val="28"/>
            <w:szCs w:val="28"/>
          </w:rPr>
          <w:t>https://fryazino.org</w:t>
        </w:r>
      </w:hyperlink>
      <w:r>
        <w:rPr>
          <w:sz w:val="28"/>
          <w:szCs w:val="28"/>
        </w:rPr>
        <w:t>).</w:t>
      </w:r>
    </w:p>
    <w:p w:rsidR="00A9651D" w:rsidRDefault="001612EB">
      <w:pPr>
        <w:spacing w:line="240" w:lineRule="atLeast"/>
        <w:ind w:firstLine="850"/>
        <w:jc w:val="both"/>
      </w:pPr>
      <w:r w:rsidRPr="00794AE6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3268CD">
        <w:rPr>
          <w:sz w:val="28"/>
          <w:szCs w:val="28"/>
        </w:rPr>
        <w:t>2 к настоящему постановлению.</w:t>
      </w:r>
    </w:p>
    <w:p w:rsidR="00A9651D" w:rsidRDefault="001612EB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в Правила благоустройства территории городского округа Фрязино Московской области учесть в проекте внесения изменений 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A9651D" w:rsidRDefault="001612E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Разместить </w:t>
      </w:r>
      <w:r>
        <w:rPr>
          <w:bCs/>
          <w:color w:val="000000"/>
          <w:sz w:val="28"/>
          <w:szCs w:val="28"/>
          <w:lang w:eastAsia="ru-RU"/>
        </w:rPr>
        <w:t xml:space="preserve">настоящее постановление и приложения к нему </w:t>
      </w:r>
      <w:r>
        <w:rPr>
          <w:color w:val="000000"/>
          <w:spacing w:val="-5"/>
          <w:sz w:val="28"/>
          <w:szCs w:val="28"/>
          <w:lang w:eastAsia="ar-SA"/>
        </w:rPr>
        <w:t>на официальном сайте городского округа Фрязино Московской области в информационно-телекоммуникационной сети Интернет (</w:t>
      </w:r>
      <w:hyperlink r:id="rId9">
        <w:r>
          <w:rPr>
            <w:color w:val="000000"/>
            <w:spacing w:val="-5"/>
            <w:sz w:val="28"/>
            <w:szCs w:val="28"/>
            <w:lang w:eastAsia="ar-SA"/>
          </w:rPr>
          <w:t>https://fryazino.org</w:t>
        </w:r>
      </w:hyperlink>
      <w:r>
        <w:rPr>
          <w:color w:val="000000"/>
          <w:spacing w:val="-5"/>
          <w:sz w:val="28"/>
          <w:szCs w:val="28"/>
          <w:lang w:eastAsia="ar-SA"/>
        </w:rPr>
        <w:t>).</w:t>
      </w:r>
    </w:p>
    <w:p w:rsidR="00A9651D" w:rsidRDefault="001612E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8. </w:t>
      </w:r>
      <w:r>
        <w:rPr>
          <w:color w:val="000000"/>
          <w:sz w:val="28"/>
          <w:szCs w:val="28"/>
          <w:lang w:eastAsia="ru-RU"/>
        </w:rPr>
        <w:t>Контроль за исполнением настоящ</w:t>
      </w:r>
      <w:r w:rsidR="003268CD">
        <w:rPr>
          <w:color w:val="000000"/>
          <w:sz w:val="28"/>
          <w:szCs w:val="28"/>
          <w:lang w:eastAsia="ru-RU"/>
        </w:rPr>
        <w:t xml:space="preserve">его постановления возложить на </w:t>
      </w:r>
      <w:r>
        <w:rPr>
          <w:color w:val="000000"/>
          <w:sz w:val="28"/>
          <w:szCs w:val="28"/>
          <w:lang w:eastAsia="ru-RU"/>
        </w:rPr>
        <w:t>начальника управления благоустройства, дорожного хозяйства и транспорта администрации городского округа Фрязино Шкаева Д.И.</w:t>
      </w:r>
    </w:p>
    <w:p w:rsidR="00A9651D" w:rsidRDefault="00A9651D">
      <w:pPr>
        <w:spacing w:line="240" w:lineRule="atLeast"/>
        <w:ind w:firstLine="850"/>
        <w:jc w:val="both"/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1612EB">
      <w:pPr>
        <w:widowControl w:val="0"/>
        <w:spacing w:line="240" w:lineRule="atLeast"/>
        <w:jc w:val="both"/>
        <w:rPr>
          <w:sz w:val="28"/>
          <w:szCs w:val="28"/>
        </w:rPr>
        <w:sectPr w:rsidR="00A9651D" w:rsidSect="00794AE6">
          <w:pgSz w:w="11906" w:h="16838"/>
          <w:pgMar w:top="1134" w:right="567" w:bottom="1588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постановлением Администрации городского округа Фрязино</w:t>
      </w:r>
    </w:p>
    <w:p w:rsidR="00A9651D" w:rsidRDefault="001612EB">
      <w:pPr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4490">
        <w:rPr>
          <w:sz w:val="28"/>
          <w:szCs w:val="28"/>
        </w:rPr>
        <w:t>19.02.2024</w:t>
      </w:r>
      <w:r>
        <w:rPr>
          <w:sz w:val="28"/>
          <w:szCs w:val="28"/>
        </w:rPr>
        <w:t xml:space="preserve"> № </w:t>
      </w:r>
      <w:r w:rsidR="009A4490">
        <w:rPr>
          <w:sz w:val="28"/>
          <w:szCs w:val="28"/>
        </w:rPr>
        <w:t>181</w:t>
      </w:r>
    </w:p>
    <w:p w:rsidR="00A9651D" w:rsidRDefault="00A9651D">
      <w:pPr>
        <w:spacing w:line="276" w:lineRule="auto"/>
        <w:rPr>
          <w:sz w:val="28"/>
          <w:szCs w:val="28"/>
        </w:rPr>
      </w:pPr>
    </w:p>
    <w:p w:rsidR="00A9651D" w:rsidRDefault="001612EB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A9651D" w:rsidRDefault="001612EB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</w:t>
      </w:r>
    </w:p>
    <w:p w:rsidR="00A9651D" w:rsidRDefault="00A9651D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A9651D">
        <w:tc>
          <w:tcPr>
            <w:tcW w:w="4424" w:type="dxa"/>
            <w:shd w:val="clear" w:color="auto" w:fill="auto"/>
          </w:tcPr>
          <w:p w:rsidR="00A9651D" w:rsidRDefault="001612E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Шкаев Дмитрий Игоревич</w:t>
            </w: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hi-IN" w:bidi="hi-IN"/>
              </w:rPr>
              <w:t xml:space="preserve">начальник управления благоустройства 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, председатель комиссии; </w:t>
            </w:r>
          </w:p>
        </w:tc>
      </w:tr>
      <w:tr w:rsidR="00A9651D">
        <w:trPr>
          <w:trHeight w:val="1106"/>
        </w:trPr>
        <w:tc>
          <w:tcPr>
            <w:tcW w:w="4424" w:type="dxa"/>
            <w:shd w:val="clear" w:color="auto" w:fill="auto"/>
          </w:tcPr>
          <w:p w:rsidR="00A9651D" w:rsidRDefault="001612E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Фрибус Олег Евгеньевич</w:t>
            </w:r>
          </w:p>
          <w:p w:rsidR="00A9651D" w:rsidRDefault="00A9651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начальник Управления ЖКХ, экологии и связи  администрации, заместитель председателя комиссии;</w:t>
            </w:r>
          </w:p>
        </w:tc>
      </w:tr>
      <w:tr w:rsidR="00A9651D">
        <w:tc>
          <w:tcPr>
            <w:tcW w:w="4424" w:type="dxa"/>
            <w:shd w:val="clear" w:color="auto" w:fill="auto"/>
          </w:tcPr>
          <w:p w:rsidR="00A9651D" w:rsidRDefault="001612EB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Каркач Елена Ивановна</w:t>
            </w: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эксперт сектора дорожного хозяйства и транспорта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eastAsia="ar-SA" w:bidi="hi-IN"/>
              </w:rPr>
              <w:t>секретарь комиссии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A9651D">
        <w:tc>
          <w:tcPr>
            <w:tcW w:w="4424" w:type="dxa"/>
            <w:shd w:val="clear" w:color="auto" w:fill="auto"/>
          </w:tcPr>
          <w:p w:rsidR="00A9651D" w:rsidRDefault="001612E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 xml:space="preserve">администрации; </w:t>
            </w:r>
          </w:p>
        </w:tc>
      </w:tr>
      <w:tr w:rsidR="00A9651D">
        <w:tc>
          <w:tcPr>
            <w:tcW w:w="4424" w:type="dxa"/>
            <w:shd w:val="clear" w:color="auto" w:fill="auto"/>
          </w:tcPr>
          <w:p w:rsidR="00A9651D" w:rsidRDefault="001612E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Волкова Наталья Васильевна</w:t>
            </w: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администрации;</w:t>
            </w:r>
          </w:p>
        </w:tc>
      </w:tr>
      <w:tr w:rsidR="00A9651D">
        <w:tc>
          <w:tcPr>
            <w:tcW w:w="4424" w:type="dxa"/>
            <w:shd w:val="clear" w:color="auto" w:fill="auto"/>
          </w:tcPr>
          <w:p w:rsidR="00A9651D" w:rsidRDefault="001612EB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Федотов Василий Васильевич</w:t>
            </w:r>
          </w:p>
        </w:tc>
        <w:tc>
          <w:tcPr>
            <w:tcW w:w="4930" w:type="dxa"/>
            <w:shd w:val="clear" w:color="auto" w:fill="auto"/>
          </w:tcPr>
          <w:p w:rsidR="00A9651D" w:rsidRDefault="001612EB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Совета депутатов городского округа Фрязино (по согласованию).</w:t>
            </w:r>
          </w:p>
        </w:tc>
      </w:tr>
      <w:tr w:rsidR="00A9651D">
        <w:tc>
          <w:tcPr>
            <w:tcW w:w="4424" w:type="dxa"/>
            <w:shd w:val="clear" w:color="auto" w:fill="auto"/>
          </w:tcPr>
          <w:p w:rsidR="00A9651D" w:rsidRDefault="00A9651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A9651D" w:rsidRDefault="00A9651D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A9651D" w:rsidRDefault="00A9651D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pStyle w:val="af1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A9651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Приложение 2</w:t>
      </w: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A9651D" w:rsidRDefault="001612E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постановлением Администрации городского округа Фрязино</w:t>
      </w:r>
    </w:p>
    <w:p w:rsidR="00A9651D" w:rsidRDefault="001612EB">
      <w:pPr>
        <w:spacing w:line="276" w:lineRule="auto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4490">
        <w:rPr>
          <w:sz w:val="28"/>
          <w:szCs w:val="28"/>
        </w:rPr>
        <w:t>19.02.</w:t>
      </w:r>
      <w:r>
        <w:rPr>
          <w:sz w:val="28"/>
          <w:szCs w:val="28"/>
        </w:rPr>
        <w:t xml:space="preserve">2024 № </w:t>
      </w:r>
      <w:bookmarkStart w:id="0" w:name="_GoBack1"/>
      <w:bookmarkEnd w:id="0"/>
      <w:r w:rsidR="009A4490">
        <w:rPr>
          <w:sz w:val="28"/>
          <w:szCs w:val="28"/>
        </w:rPr>
        <w:t>181</w:t>
      </w:r>
      <w:bookmarkStart w:id="1" w:name="_GoBack"/>
      <w:bookmarkEnd w:id="1"/>
    </w:p>
    <w:p w:rsidR="00A9651D" w:rsidRDefault="00A9651D">
      <w:pPr>
        <w:spacing w:line="276" w:lineRule="auto"/>
        <w:rPr>
          <w:sz w:val="28"/>
          <w:szCs w:val="28"/>
        </w:rPr>
      </w:pPr>
    </w:p>
    <w:p w:rsidR="00A9651D" w:rsidRDefault="001612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A9651D" w:rsidRDefault="001612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</w:t>
      </w:r>
    </w:p>
    <w:p w:rsidR="00A9651D" w:rsidRDefault="00A9651D">
      <w:pPr>
        <w:spacing w:line="276" w:lineRule="auto"/>
        <w:rPr>
          <w:sz w:val="28"/>
          <w:szCs w:val="28"/>
        </w:rPr>
      </w:pPr>
    </w:p>
    <w:p w:rsidR="00A9651D" w:rsidRDefault="001612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A9651D" w:rsidRDefault="001612E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Московской области, утвержденного  решением Совета депутатов городского округа Фрязино от 28.06.2018 № 274. </w:t>
      </w:r>
    </w:p>
    <w:p w:rsidR="00A9651D" w:rsidRDefault="001612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 20.02.2024 по 22.03.2024);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сроки начала и окончания приема предложений и замечаний заинтересованных лиц (с 20.02.2024 по 21.03.2024).</w:t>
      </w:r>
    </w:p>
    <w:p w:rsidR="00A9651D" w:rsidRDefault="001612EB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 </w:t>
      </w:r>
      <w:hyperlink r:id="rId10">
        <w:r>
          <w:rPr>
            <w:rStyle w:val="a7"/>
            <w:b w:val="0"/>
            <w:bCs w:val="0"/>
            <w:sz w:val="28"/>
            <w:szCs w:val="28"/>
          </w:rPr>
          <w:t>https://fryazino.org</w:t>
        </w:r>
      </w:hyperlink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A9651D" w:rsidRDefault="001612E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A9651D" w:rsidRDefault="001612E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в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A9651D" w:rsidRDefault="001612E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посредством почтового отправления в адрес уполномоченного органа;</w:t>
      </w:r>
    </w:p>
    <w:p w:rsidR="00A9651D" w:rsidRDefault="001612E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pacing w:val="2"/>
          <w:sz w:val="28"/>
          <w:szCs w:val="28"/>
        </w:rPr>
        <w:t xml:space="preserve">в электронной форме на адрес электронной почты: </w:t>
      </w:r>
      <w:hyperlink r:id="rId11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794AE6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;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A9651D" w:rsidRDefault="001612E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сроки и по адресу,  указанному в оповещении о проведении общественного обсуждения.</w:t>
      </w:r>
    </w:p>
    <w:p w:rsidR="00A9651D" w:rsidRDefault="001612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A9651D" w:rsidRDefault="001612E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предложения и замечания, представленные заинтересованным лицом, не соответствуют вопросу, вынесенному на общественное обсуждение; 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A9651D" w:rsidRDefault="001612E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предложения и замечания поступили не в сроки начала и окончания приема предложений и (или) по адресу, не указанному в оповещении. </w:t>
      </w:r>
    </w:p>
    <w:p w:rsidR="00A9651D" w:rsidRDefault="001612EB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 Правила благоустройства территории городского округа Фрязино Московской области состоится 22 марта 2024 года в 16 часов 00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A9651D" w:rsidRDefault="001612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651D" w:rsidRDefault="00A9651D">
      <w:pPr>
        <w:spacing w:line="276" w:lineRule="auto"/>
        <w:ind w:firstLine="708"/>
        <w:jc w:val="both"/>
        <w:rPr>
          <w:sz w:val="28"/>
          <w:szCs w:val="28"/>
        </w:rPr>
      </w:pPr>
    </w:p>
    <w:sectPr w:rsidR="00A9651D">
      <w:headerReference w:type="default" r:id="rId12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A8" w:rsidRDefault="00B828A8">
      <w:r>
        <w:separator/>
      </w:r>
    </w:p>
  </w:endnote>
  <w:endnote w:type="continuationSeparator" w:id="0">
    <w:p w:rsidR="00B828A8" w:rsidRDefault="00B8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A8" w:rsidRDefault="00B828A8">
      <w:r>
        <w:separator/>
      </w:r>
    </w:p>
  </w:footnote>
  <w:footnote w:type="continuationSeparator" w:id="0">
    <w:p w:rsidR="00B828A8" w:rsidRDefault="00B82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D" w:rsidRDefault="001612EB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9A4490">
      <w:rPr>
        <w:noProof/>
      </w:rPr>
      <w:t>5</w:t>
    </w:r>
    <w:r>
      <w:fldChar w:fldCharType="end"/>
    </w:r>
  </w:p>
  <w:p w:rsidR="00A9651D" w:rsidRDefault="00A9651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895672"/>
    <w:multiLevelType w:val="multilevel"/>
    <w:tmpl w:val="56823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576015"/>
    <w:multiLevelType w:val="multilevel"/>
    <w:tmpl w:val="9A3C63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651D"/>
    <w:rsid w:val="001612EB"/>
    <w:rsid w:val="003268CD"/>
    <w:rsid w:val="00794AE6"/>
    <w:rsid w:val="00962322"/>
    <w:rsid w:val="009A4490"/>
    <w:rsid w:val="00A9651D"/>
    <w:rsid w:val="00B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C3F3-C4E7-4192-883A-68C6D83B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yazino@mosre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ryazin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yazin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5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SW Tech AIO</cp:lastModifiedBy>
  <cp:revision>39</cp:revision>
  <cp:lastPrinted>2024-02-15T10:28:00Z</cp:lastPrinted>
  <dcterms:created xsi:type="dcterms:W3CDTF">1995-11-21T17:41:00Z</dcterms:created>
  <dcterms:modified xsi:type="dcterms:W3CDTF">2024-02-19T09:29:00Z</dcterms:modified>
  <dc:language>ru-RU</dc:language>
</cp:coreProperties>
</file>