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90" w:rsidRPr="00A51663" w:rsidRDefault="00B85690" w:rsidP="00B85690">
      <w:pPr>
        <w:pStyle w:val="1"/>
        <w:numPr>
          <w:ilvl w:val="0"/>
          <w:numId w:val="5"/>
        </w:numPr>
        <w:suppressAutoHyphens/>
        <w:spacing w:after="60"/>
        <w:ind w:left="1020"/>
        <w:jc w:val="left"/>
        <w:rPr>
          <w:color w:val="000000"/>
        </w:rPr>
      </w:pPr>
      <w:r w:rsidRPr="00A51663">
        <w:rPr>
          <w:noProof/>
          <w:lang w:val="ru-RU"/>
        </w:rPr>
        <w:drawing>
          <wp:anchor distT="0" distB="0" distL="114935" distR="114935" simplePos="0" relativeHeight="251659264" behindDoc="0" locked="0" layoutInCell="1" allowOverlap="1" wp14:anchorId="5E299802" wp14:editId="7CB961C9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663">
        <w:rPr>
          <w:color w:val="000000"/>
        </w:rPr>
        <w:t>АДМИНИСТРАЦИЯ ГОРОДСКОГО ОКРУГА ФРЯЗИНО</w:t>
      </w:r>
    </w:p>
    <w:p w:rsidR="00B85690" w:rsidRPr="00A51663" w:rsidRDefault="00B85690" w:rsidP="00B85690">
      <w:pPr>
        <w:pStyle w:val="3"/>
        <w:ind w:left="720"/>
        <w:rPr>
          <w:i w:val="0"/>
          <w:color w:val="000000"/>
          <w:szCs w:val="46"/>
        </w:rPr>
      </w:pPr>
      <w:r w:rsidRPr="00A51663">
        <w:rPr>
          <w:i w:val="0"/>
          <w:color w:val="000000"/>
          <w:sz w:val="46"/>
          <w:szCs w:val="46"/>
        </w:rPr>
        <w:t>ПОСТАНОВЛЕНИЕ</w:t>
      </w:r>
    </w:p>
    <w:p w:rsidR="008C0592" w:rsidRDefault="00B85690" w:rsidP="00B85690">
      <w:pPr>
        <w:autoSpaceDE w:val="0"/>
        <w:spacing w:before="360"/>
        <w:ind w:left="1814" w:firstLine="680"/>
        <w:rPr>
          <w:rFonts w:ascii="Times New Roman" w:hAnsi="Times New Roman"/>
          <w:sz w:val="28"/>
          <w:szCs w:val="28"/>
        </w:rPr>
      </w:pPr>
      <w:r w:rsidRPr="00A51663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A51663">
        <w:rPr>
          <w:rFonts w:ascii="Times New Roman" w:hAnsi="Times New Roman"/>
          <w:b/>
          <w:bCs/>
          <w:sz w:val="28"/>
          <w:szCs w:val="28"/>
        </w:rPr>
        <w:t xml:space="preserve">  от</w:t>
      </w:r>
      <w:r w:rsidRPr="00A51663">
        <w:rPr>
          <w:rFonts w:ascii="Times New Roman" w:hAnsi="Times New Roman"/>
          <w:b/>
          <w:sz w:val="28"/>
          <w:szCs w:val="28"/>
        </w:rPr>
        <w:t xml:space="preserve"> 28.05.2021   № 1</w:t>
      </w:r>
      <w:r>
        <w:rPr>
          <w:rFonts w:ascii="Times New Roman" w:hAnsi="Times New Roman"/>
          <w:b/>
          <w:sz w:val="28"/>
          <w:szCs w:val="28"/>
        </w:rPr>
        <w:t>76</w:t>
      </w:r>
    </w:p>
    <w:p w:rsidR="008C0592" w:rsidRDefault="008C0592">
      <w:pPr>
        <w:spacing w:after="0"/>
        <w:rPr>
          <w:rFonts w:ascii="Times New Roman" w:hAnsi="Times New Roman"/>
          <w:sz w:val="28"/>
          <w:szCs w:val="28"/>
        </w:rPr>
      </w:pPr>
    </w:p>
    <w:p w:rsidR="008C0592" w:rsidRDefault="00990FFE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</w:t>
      </w:r>
    </w:p>
    <w:p w:rsidR="008C0592" w:rsidRDefault="008C05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0592" w:rsidRDefault="00990FFE">
      <w:pPr>
        <w:spacing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</w:t>
      </w:r>
      <w:r>
        <w:rPr>
          <w:rFonts w:ascii="Times New Roman" w:hAnsi="Times New Roman"/>
          <w:sz w:val="28"/>
          <w:szCs w:val="28"/>
        </w:rPr>
        <w:t>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</w:t>
      </w:r>
      <w:r>
        <w:rPr>
          <w:rFonts w:ascii="Times New Roman" w:hAnsi="Times New Roman"/>
          <w:sz w:val="28"/>
          <w:szCs w:val="28"/>
        </w:rPr>
        <w:t>а Фрязино от 16.12.2020 № 27/8 «О бюджете городского округа Фрязино на 2021 год и плановый период 2022 и 2023 годов», на основании Устава городского округа Фрязино Московской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8C0592" w:rsidRDefault="00990FFE">
      <w:pPr>
        <w:spacing w:line="240" w:lineRule="auto"/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8C0592" w:rsidRDefault="00990FFE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Главы городского </w:t>
      </w:r>
      <w:r>
        <w:rPr>
          <w:rFonts w:ascii="Times New Roman" w:hAnsi="Times New Roman"/>
          <w:sz w:val="28"/>
          <w:szCs w:val="28"/>
        </w:rPr>
        <w:t>округа Фрязино от 01.11.2019 № 649 «Об утверждении муниципальной программы городского округа Фрязино Московской области «Культура» на 2020-2024 годы» (далее – Муниципальная программа) изложив Муниципальную программу в новой редакции (прилагается).</w:t>
      </w:r>
    </w:p>
    <w:p w:rsidR="008C0592" w:rsidRDefault="00990FFE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</w:t>
      </w:r>
      <w:r>
        <w:rPr>
          <w:rFonts w:ascii="Times New Roman" w:hAnsi="Times New Roman"/>
          <w:sz w:val="28"/>
          <w:szCs w:val="28"/>
        </w:rPr>
        <w:t xml:space="preserve"> утратившими силу:</w:t>
      </w:r>
    </w:p>
    <w:p w:rsidR="008C0592" w:rsidRDefault="00990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 Главы городского округа Фрязино от 28.11.2019 № 718 «О внесении изменений в постановление Главы городского округа Фрязино от 01.11.2019 № 649 «Об утверждении муниципальной программы городского округа Фрязино Московской обла</w:t>
      </w:r>
      <w:r>
        <w:rPr>
          <w:rFonts w:ascii="Times New Roman" w:hAnsi="Times New Roman"/>
          <w:sz w:val="28"/>
        </w:rPr>
        <w:t>сти «Культура» на 2020-2024 годы».</w:t>
      </w:r>
    </w:p>
    <w:p w:rsidR="008C0592" w:rsidRDefault="00990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 Главы городского округа Фрязино от 25.02.2020 № 115 «О внесении изменений в постановление Главы городского округа Фрязино от 01.11.2019 № 649 «Об утверждении муниципальной программы городского округа Фрязино</w:t>
      </w:r>
      <w:r>
        <w:rPr>
          <w:rFonts w:ascii="Times New Roman" w:hAnsi="Times New Roman"/>
          <w:sz w:val="28"/>
        </w:rPr>
        <w:t xml:space="preserve"> Московской области «Культура» на 2020-2024 годы».</w:t>
      </w:r>
    </w:p>
    <w:p w:rsidR="008C0592" w:rsidRDefault="00990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 Главы городского округа Фрязино от 26.03.2020 № 172 «О внесении изменений в постановление Главы городского округа Фрязино от 01.11.2019 № 649 «Об утверждении муниципальной программы городског</w:t>
      </w:r>
      <w:r>
        <w:rPr>
          <w:rFonts w:ascii="Times New Roman" w:hAnsi="Times New Roman"/>
          <w:sz w:val="28"/>
        </w:rPr>
        <w:t>о округа Фрязино Московской области «Культура» на 2020-2024 годы».</w:t>
      </w:r>
    </w:p>
    <w:p w:rsidR="008C0592" w:rsidRDefault="00990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постановление Главы городского округа Фрязино от 05.08.2020 № 395 «О внесении изменений в постановление Главы городского округа Фрязино </w:t>
      </w:r>
      <w:r>
        <w:rPr>
          <w:rFonts w:ascii="Times New Roman" w:hAnsi="Times New Roman"/>
          <w:sz w:val="28"/>
        </w:rPr>
        <w:lastRenderedPageBreak/>
        <w:t>от 01.11.2019 № 649 «Об утверждении муниципальной про</w:t>
      </w:r>
      <w:r>
        <w:rPr>
          <w:rFonts w:ascii="Times New Roman" w:hAnsi="Times New Roman"/>
          <w:sz w:val="28"/>
        </w:rPr>
        <w:t>граммы городского округа Фрязино Московской области «Культура» на 2020-2024 годы».</w:t>
      </w:r>
    </w:p>
    <w:p w:rsidR="008C0592" w:rsidRDefault="00990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 Главы городского округа Фрязино от 02.09.2020 № 456 «О внесении изменений в постановление Главы городского округа Фрязино от 01.11.2019 № 649 «Об утверждении м</w:t>
      </w:r>
      <w:r>
        <w:rPr>
          <w:rFonts w:ascii="Times New Roman" w:hAnsi="Times New Roman"/>
          <w:sz w:val="28"/>
        </w:rPr>
        <w:t>униципальной программы городского округа Фрязино Московской области «Культура» на 2020-2024 годы».</w:t>
      </w:r>
    </w:p>
    <w:p w:rsidR="008C0592" w:rsidRDefault="00990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 Главы городского округа Фрязино от 19.01.2021 № 37 «О внесении изменений в постановление Главы городского округа Фрязино от 01.11.2019 № 649 «О</w:t>
      </w:r>
      <w:r>
        <w:rPr>
          <w:rFonts w:ascii="Times New Roman" w:hAnsi="Times New Roman"/>
          <w:sz w:val="28"/>
        </w:rPr>
        <w:t>б утверждении муниципальной программы городского округа Фрязино Московской области «Культура» на 2020-2024 годы».</w:t>
      </w:r>
    </w:p>
    <w:p w:rsidR="008C0592" w:rsidRDefault="00990FFE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издании, распространяемом на территории городского округа Фрязино (еженедельная </w:t>
      </w:r>
      <w:r>
        <w:rPr>
          <w:rFonts w:ascii="Times New Roman" w:hAnsi="Times New Roman"/>
          <w:sz w:val="28"/>
          <w:szCs w:val="28"/>
        </w:rPr>
        <w:t>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8C0592" w:rsidRDefault="00990FFE">
      <w:pPr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8C0592" w:rsidRDefault="008C0592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0592" w:rsidRDefault="00990FFE">
      <w:pPr>
        <w:tabs>
          <w:tab w:val="right" w:pos="9638"/>
        </w:tabs>
        <w:spacing w:line="240" w:lineRule="auto"/>
        <w:rPr>
          <w:rFonts w:ascii="Times New Roman" w:hAnsi="Times New Roman"/>
          <w:sz w:val="28"/>
          <w:szCs w:val="28"/>
        </w:rPr>
        <w:sectPr w:rsidR="008C0592" w:rsidSect="00B85690">
          <w:headerReference w:type="default" r:id="rId10"/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254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:rsidR="008C0592" w:rsidRPr="00B85690" w:rsidRDefault="00990FFE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69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proofErr w:type="gramStart"/>
      <w:r w:rsidRPr="00B85690">
        <w:rPr>
          <w:rFonts w:ascii="Times New Roman" w:hAnsi="Times New Roman"/>
          <w:sz w:val="28"/>
          <w:szCs w:val="28"/>
        </w:rPr>
        <w:t>к</w:t>
      </w:r>
      <w:proofErr w:type="gramEnd"/>
    </w:p>
    <w:p w:rsidR="008C0592" w:rsidRPr="00B85690" w:rsidRDefault="00990FFE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690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8C0592" w:rsidRPr="00B85690" w:rsidRDefault="00990FFE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690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B85690" w:rsidRPr="00B85690" w:rsidRDefault="00B85690" w:rsidP="00B85690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690">
        <w:rPr>
          <w:rFonts w:ascii="Times New Roman" w:hAnsi="Times New Roman"/>
          <w:sz w:val="28"/>
          <w:szCs w:val="28"/>
        </w:rPr>
        <w:t xml:space="preserve">                 от 28.05.2021   № 176</w:t>
      </w:r>
    </w:p>
    <w:p w:rsidR="008C0592" w:rsidRDefault="008C0592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0592" w:rsidRDefault="008C0592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</w:t>
      </w:r>
      <w:r>
        <w:rPr>
          <w:rFonts w:ascii="Times New Roman" w:hAnsi="Times New Roman"/>
          <w:sz w:val="24"/>
          <w:szCs w:val="24"/>
        </w:rPr>
        <w:t>ОКРУГА ФРЯЗИНО МОСКОВСКОЙ ОБЛАСТИ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«КУЛЬТУРА» НА 2020-2024 ГОДЫ</w:t>
      </w:r>
    </w:p>
    <w:p w:rsidR="008C0592" w:rsidRDefault="008C05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Паспорт муниципальной программы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«Культура» на 2020-2024 годы»</w:t>
      </w:r>
    </w:p>
    <w:tbl>
      <w:tblPr>
        <w:tblW w:w="96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3314"/>
        <w:gridCol w:w="1100"/>
        <w:gridCol w:w="1113"/>
        <w:gridCol w:w="1113"/>
        <w:gridCol w:w="1112"/>
        <w:gridCol w:w="1112"/>
        <w:gridCol w:w="775"/>
      </w:tblGrid>
      <w:tr w:rsidR="008C0592">
        <w:trPr>
          <w:trHeight w:val="503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Координатор муниципальной программы</w:t>
            </w:r>
          </w:p>
        </w:tc>
        <w:tc>
          <w:tcPr>
            <w:tcW w:w="63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Бощеван</w:t>
            </w:r>
            <w:proofErr w:type="spellEnd"/>
          </w:p>
        </w:tc>
      </w:tr>
      <w:tr w:rsidR="008C0592">
        <w:trPr>
          <w:trHeight w:val="413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Муниципальный заказчик муниципальной программы </w:t>
            </w:r>
          </w:p>
        </w:tc>
        <w:tc>
          <w:tcPr>
            <w:tcW w:w="63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кого округа Фрязино</w:t>
            </w:r>
          </w:p>
        </w:tc>
      </w:tr>
      <w:tr w:rsidR="008C0592">
        <w:trPr>
          <w:trHeight w:val="503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Цели муниципальной программы </w:t>
            </w:r>
          </w:p>
        </w:tc>
        <w:tc>
          <w:tcPr>
            <w:tcW w:w="63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Повышение роли культуры в решении перспективных задач социально-экономического развития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8C0592">
        <w:trPr>
          <w:trHeight w:val="563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Перечень подпрограмм </w:t>
            </w:r>
          </w:p>
        </w:tc>
        <w:tc>
          <w:tcPr>
            <w:tcW w:w="63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«Развитие библиотечного дела в Московской области»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V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«Укрепление материально-технической базы </w:t>
            </w:r>
            <w:r>
              <w:rPr>
                <w:rFonts w:ascii="Times New Roman" w:hAnsi="Times New Roman"/>
                <w:sz w:val="21"/>
                <w:szCs w:val="21"/>
              </w:rPr>
              <w:t>государственных и муниципальных учреждений культуры, образовательных организаций в сфере культуры Московской области»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Подпрограмма VI «Развитие образования в сфере культуры Московской области»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VII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«Развитие архивного дела в Московской области»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«Обеспечивающая программа»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Подпрограмма IX «Развитие парков культуры и отдыха»</w:t>
            </w:r>
          </w:p>
        </w:tc>
      </w:tr>
      <w:tr w:rsidR="008C0592">
        <w:trPr>
          <w:trHeight w:val="176"/>
        </w:trPr>
        <w:tc>
          <w:tcPr>
            <w:tcW w:w="33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63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745"/>
        </w:trPr>
        <w:tc>
          <w:tcPr>
            <w:tcW w:w="33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2021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2023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2024</w:t>
            </w:r>
          </w:p>
        </w:tc>
      </w:tr>
      <w:tr w:rsidR="008C0592">
        <w:trPr>
          <w:trHeight w:val="503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sz w:val="21"/>
                <w:szCs w:val="21"/>
              </w:rPr>
              <w:t>области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9329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3629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1619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1620</w:t>
            </w:r>
          </w:p>
        </w:tc>
      </w:tr>
      <w:tr w:rsidR="008C0592">
        <w:trPr>
          <w:trHeight w:val="490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6000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8C0592">
        <w:trPr>
          <w:trHeight w:val="490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742490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91075,2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155424,5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151802,1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152111,2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192077</w:t>
            </w:r>
          </w:p>
        </w:tc>
      </w:tr>
      <w:tr w:rsidR="008C0592">
        <w:trPr>
          <w:trHeight w:val="490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100289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15526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20026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20026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24685</w:t>
            </w:r>
          </w:p>
        </w:tc>
      </w:tr>
      <w:tr w:rsidR="008C0592">
        <w:trPr>
          <w:trHeight w:val="671"/>
        </w:trPr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Всего, в том </w:t>
            </w:r>
            <w:r>
              <w:rPr>
                <w:rFonts w:ascii="Times New Roman" w:hAnsi="Times New Roman"/>
                <w:sz w:val="21"/>
                <w:szCs w:val="21"/>
              </w:rPr>
              <w:t>числе по годам: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858108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107442,2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185079,5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173447,1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173757,2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218382</w:t>
            </w:r>
          </w:p>
        </w:tc>
      </w:tr>
    </w:tbl>
    <w:p w:rsidR="008C0592" w:rsidRDefault="008C0592">
      <w:pPr>
        <w:sectPr w:rsidR="008C0592">
          <w:headerReference w:type="default" r:id="rId11"/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1. </w:t>
      </w:r>
      <w:r>
        <w:rPr>
          <w:rFonts w:ascii="Times New Roman" w:hAnsi="Times New Roman"/>
          <w:sz w:val="24"/>
          <w:szCs w:val="24"/>
        </w:rPr>
        <w:t>Общая характеристика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сферы реализации муниципальной программы, в том числе формулировка основных проблем в сфере культуры инерционный прогноз ее развития, описание </w:t>
      </w:r>
      <w:r>
        <w:rPr>
          <w:rFonts w:ascii="Times New Roman" w:hAnsi="Times New Roman"/>
          <w:sz w:val="24"/>
          <w:szCs w:val="24"/>
        </w:rPr>
        <w:t>цели муниципальной программы</w:t>
      </w:r>
    </w:p>
    <w:p w:rsidR="008C0592" w:rsidRDefault="008C0592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Работа учреждений культуры города направлена на повышение социальной эффективности культурной деятельности, расширение степени доступности культурных услуг населению. Возросшее количество посетителей культурно-досуговых </w:t>
      </w:r>
      <w:r>
        <w:rPr>
          <w:rFonts w:ascii="Times New Roman" w:eastAsia="Calibri" w:hAnsi="Times New Roman"/>
          <w:sz w:val="24"/>
          <w:szCs w:val="24"/>
          <w:lang w:eastAsia="en-US"/>
        </w:rPr>
        <w:t>мероприятий свидетельствует о неснижаемой роли учреждений культуры в жизни города. Развитие творческой инициативы граждан обусловило появлением новых самодеятельных коллективов, новых творческих проектов и культурно-развлекательных программ.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Вместе с тем 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сфере культуры остается еще много проблем. Подлежит обновлению материально-техническая база учреждений культуры. Нуждаемость в развитии процесса информатизации и компьютеризации централизованной библиотечной системы, а также учреждений культуры города. Од</w:t>
      </w:r>
      <w:r>
        <w:rPr>
          <w:rFonts w:ascii="Times New Roman" w:eastAsia="Calibri" w:hAnsi="Times New Roman"/>
          <w:sz w:val="24"/>
          <w:szCs w:val="24"/>
          <w:lang w:eastAsia="en-US"/>
        </w:rPr>
        <w:t>ним из перспективных направлений является развитие любительского театра, который играет важную роль в культурной жизни города. Для развития театрального направления в городе есть все необходимые ресурсы. Большое внимание следует уделить развитию традиционн</w:t>
      </w:r>
      <w:r>
        <w:rPr>
          <w:rFonts w:ascii="Times New Roman" w:eastAsia="Calibri" w:hAnsi="Times New Roman"/>
          <w:sz w:val="24"/>
          <w:szCs w:val="24"/>
          <w:lang w:eastAsia="en-US"/>
        </w:rPr>
        <w:t>ой народной культуры, использование ее воспитательного потенциала во всем комплексе культурно-досуговой деятельности. Именно эти аспекты социокультурной жизни в настоящее время требуют особого внимания со стороны всех, кому небезразлично состояние дел в ду</w:t>
      </w:r>
      <w:r>
        <w:rPr>
          <w:rFonts w:ascii="Times New Roman" w:eastAsia="Calibri" w:hAnsi="Times New Roman"/>
          <w:sz w:val="24"/>
          <w:szCs w:val="24"/>
          <w:lang w:eastAsia="en-US"/>
        </w:rPr>
        <w:t>ховной жизни общества. Развитие творческих инициатив граждан обуславливает появление новых форм работы, повышение привлекательности учреждений культуры для населения.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Важную роль в улучшении условий отдыха горожан играют праздничные массовые действия и кон</w:t>
      </w:r>
      <w:r>
        <w:rPr>
          <w:rFonts w:ascii="Times New Roman" w:eastAsia="Calibri" w:hAnsi="Times New Roman"/>
          <w:sz w:val="24"/>
          <w:szCs w:val="24"/>
          <w:lang w:eastAsia="en-US"/>
        </w:rPr>
        <w:t>церты на открытых площадках. Необходимо повышать качество зрелищных акций, создавать целостные зрелищные программы, посвященные важным датам и событиям жизни города, улучшать материально-техническую основу проводимых мероприятий.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Применение программно-целе</w:t>
      </w:r>
      <w:r>
        <w:rPr>
          <w:rFonts w:ascii="Times New Roman" w:eastAsia="Calibri" w:hAnsi="Times New Roman"/>
          <w:sz w:val="24"/>
          <w:szCs w:val="24"/>
          <w:lang w:eastAsia="en-US"/>
        </w:rPr>
        <w:t>вого метода планирования культурных процессов позволит сконцентрировать финансовые ресурсы на проведение работ на конкретных объектах, предотвратить их распыление, обеспечить за минимальные средства максимальную отдачу.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Решение актуальных задач сохранения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и развития культуры и искусства требует комплексного подхода, современной организации всей работы, четкого перспективного планирования. Данная Программа рассчитана на 5 лет, и предполагает наибольший объем вложений в первый год ее осуществления. Реализация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Программы позволит преодолеть существенные трудности в деятельности учреждений культуры, обеспечить целенаправленную работу по сохранению культурного наследия и развитию культурного потенциала города, повысить общий уровень качества жизни горожан, объедин</w:t>
      </w:r>
      <w:r>
        <w:rPr>
          <w:rFonts w:ascii="Times New Roman" w:eastAsia="Calibri" w:hAnsi="Times New Roman"/>
          <w:sz w:val="24"/>
          <w:szCs w:val="24"/>
          <w:lang w:eastAsia="en-US"/>
        </w:rPr>
        <w:t>ить культурный потенциал и направить его на развитие городского округа Фрязино.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ы. Продолжится ухудшение состояния материально-технической базы учреждений культуры. Сохранится значительная доля объектов культурного наследия, нуждающихся в реставрации. Будет замедлено развитие культурно-познавательного туризма. 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Реализация Программы к </w:t>
      </w:r>
      <w:r>
        <w:rPr>
          <w:rFonts w:ascii="Times New Roman" w:eastAsia="Calibri" w:hAnsi="Times New Roman"/>
          <w:sz w:val="24"/>
          <w:szCs w:val="24"/>
          <w:lang w:eastAsia="en-US"/>
        </w:rPr>
        <w:t>2024 году позволит оптимизировать и модернизировать муниципальные учреждения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</w:t>
      </w:r>
      <w:r>
        <w:rPr>
          <w:rFonts w:ascii="Times New Roman" w:eastAsia="Calibri" w:hAnsi="Times New Roman"/>
          <w:sz w:val="24"/>
          <w:szCs w:val="24"/>
          <w:lang w:eastAsia="en-US"/>
        </w:rPr>
        <w:t>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Это приведет к созданию единого культурного и информационного пространства; повышению многообразия и богатства творчес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ких процессов в пространстве культуры </w:t>
      </w: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области; сохранению и популяризации культурно-исторического наследия. В результате повысится доступность культурных услуг для всех категорий и групп населения. Программа предусматривает объединение интеллектуальных, тв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орческих, организационных и финансовых возможностей. В условиях бюджетного финансирования принятие Программы существенно расширяет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экономические методы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управления и регулирования, так как выделяемые средства идут целевым назначением на конкретную социокуль</w:t>
      </w:r>
      <w:r>
        <w:rPr>
          <w:rFonts w:ascii="Times New Roman" w:eastAsia="Calibri" w:hAnsi="Times New Roman"/>
          <w:sz w:val="24"/>
          <w:szCs w:val="24"/>
          <w:lang w:eastAsia="en-US"/>
        </w:rPr>
        <w:t>турную работу с населением, и гарантирует заинтересованную активность работников культуры, которые реализуют конкретные задачи Программы.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Модернизация инфраструктуры архивной отрасли обеспечила позитивные результаты по обеспечению нормативных условий хране</w:t>
      </w:r>
      <w:r>
        <w:rPr>
          <w:rFonts w:ascii="Times New Roman" w:eastAsia="Calibri" w:hAnsi="Times New Roman"/>
          <w:sz w:val="24"/>
          <w:szCs w:val="24"/>
          <w:lang w:eastAsia="en-US"/>
        </w:rPr>
        <w:t>ния архивных документов.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достигла уровня 100 проценто</w:t>
      </w:r>
      <w:r>
        <w:rPr>
          <w:rFonts w:ascii="Times New Roman" w:eastAsia="Calibri" w:hAnsi="Times New Roman"/>
          <w:sz w:val="24"/>
          <w:szCs w:val="24"/>
          <w:lang w:eastAsia="en-US"/>
        </w:rPr>
        <w:t>в (поддерживается на уровне 100 процентов).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Муниципальный архив расположен в цокольном этаже АДЦ общей площадью 163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., площадь архивохранилища - 128,7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 Архивохранилище оборудовано современными системами безопасности, стационарными и передвижными 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теллажами (804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п.м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.), высокопроизводительным сканирующим оборудованием.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 внесению описаний на уровне дела.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Фрязинский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муниципальный архив проводит работу по созданию электронного фонда пользования наиболее востребованных архивных фондов. По состоянию на 01.10.2019 создан электронный фонд пользования на 704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ед.хр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., что соста</w:t>
      </w:r>
      <w:r>
        <w:rPr>
          <w:rFonts w:ascii="Times New Roman" w:eastAsia="Calibri" w:hAnsi="Times New Roman"/>
          <w:sz w:val="24"/>
          <w:szCs w:val="24"/>
          <w:lang w:eastAsia="en-US"/>
        </w:rPr>
        <w:t>вляет 5,4 процентов от общего объема архивных документов, находящихся на хранении в муниципальном архиве.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Сохраняется тенденция ежегодно роста числа пользователей архивной информацией. В среднем ежегодно муниципальным архивом исполняется порядка 380 социал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ьно-правовых и тематических запросов граждан и юридических лиц. 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</w:t>
      </w:r>
      <w:r>
        <w:rPr>
          <w:rFonts w:ascii="Times New Roman" w:eastAsia="Calibri" w:hAnsi="Times New Roman"/>
          <w:sz w:val="24"/>
          <w:szCs w:val="24"/>
          <w:lang w:eastAsia="en-US"/>
        </w:rPr>
        <w:t>ых услуг Московской области. Муниципальная услуга «Выдача архивных справок, архивных копий, архивных выписок и информационных писем» входит в топ-50 и относится к массовым услугам. О востребованности данной услуги у жителей Подмосковья говорит отнесение ее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на Портале государственных и муниципальных услуг Московской области к категории «Популярные» и рейтинг 4,67 из 5 возможных баллов.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Организована работа читального зала архива. Ежегодно проводится около 6 информационных мероприятий, в том числе 1 выставка, </w:t>
      </w:r>
      <w:r>
        <w:rPr>
          <w:rFonts w:ascii="Times New Roman" w:eastAsia="Calibri" w:hAnsi="Times New Roman"/>
          <w:sz w:val="24"/>
          <w:szCs w:val="24"/>
          <w:lang w:eastAsia="en-US"/>
        </w:rPr>
        <w:t>1 день открытых дверей, 3 экскурсии и др.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тоже время необходимы значительные средства на поддержание инфраструктуры помещений, занимаемых муниципальным архивом. 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условиях информатизации общества, совершенствования функциональных требований к системам э</w:t>
      </w:r>
      <w:r>
        <w:rPr>
          <w:rFonts w:ascii="Times New Roman" w:eastAsia="Calibri" w:hAnsi="Times New Roman"/>
          <w:sz w:val="24"/>
          <w:szCs w:val="24"/>
          <w:lang w:eastAsia="en-US"/>
        </w:rPr>
        <w:t>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:rsidR="008C0592" w:rsidRDefault="008C05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92" w:rsidRDefault="00990F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Концептуальные направления</w:t>
      </w:r>
    </w:p>
    <w:p w:rsidR="008C0592" w:rsidRDefault="00990F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реформирования, модернизации, преобразования отдельных сфер социальн</w:t>
      </w:r>
      <w:r>
        <w:rPr>
          <w:rFonts w:ascii="Times New Roman" w:hAnsi="Times New Roman"/>
          <w:sz w:val="24"/>
          <w:szCs w:val="24"/>
        </w:rPr>
        <w:t>о-экономического развития города, реализуемых в рамках муниципальной программы</w:t>
      </w:r>
    </w:p>
    <w:p w:rsidR="008C0592" w:rsidRDefault="008C05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92" w:rsidRDefault="00990FFE">
      <w:pPr>
        <w:shd w:val="clear" w:color="auto" w:fill="FFFFFF"/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программы направлена на получение ощутимых общественно значимых результатов по развитию сферы культуры, повышению качества и </w:t>
      </w:r>
      <w:r>
        <w:rPr>
          <w:rFonts w:ascii="Times New Roman" w:hAnsi="Times New Roman"/>
          <w:sz w:val="24"/>
          <w:szCs w:val="24"/>
        </w:rPr>
        <w:lastRenderedPageBreak/>
        <w:t xml:space="preserve">доступности услуг и решению </w:t>
      </w:r>
      <w:r>
        <w:rPr>
          <w:rFonts w:ascii="Times New Roman" w:hAnsi="Times New Roman"/>
          <w:sz w:val="24"/>
          <w:szCs w:val="24"/>
        </w:rPr>
        <w:t>ряда наиболее острых вопросов.  Организация эффективного выполнения полномочий Управления культуры, спорта и молодежной политики администрации городского округа Фрязино позволит повысить качество муниципальных услуг, оказываемых учреждениями культуры. Реал</w:t>
      </w:r>
      <w:r>
        <w:rPr>
          <w:rFonts w:ascii="Times New Roman" w:hAnsi="Times New Roman"/>
          <w:sz w:val="24"/>
          <w:szCs w:val="24"/>
        </w:rPr>
        <w:t xml:space="preserve">изация мероприятий «умной социальной политики» направлена на выполнение Указа Президента РФ от 07.05.2012 № 597 «О мероприятиях по реализации государственной социальной политики» в части совершенствования </w:t>
      </w:r>
      <w:proofErr w:type="gramStart"/>
      <w:r>
        <w:rPr>
          <w:rFonts w:ascii="Times New Roman" w:hAnsi="Times New Roman"/>
          <w:sz w:val="24"/>
          <w:szCs w:val="24"/>
        </w:rPr>
        <w:t>оплаты труда работников муниципальных учреждений ку</w:t>
      </w:r>
      <w:r>
        <w:rPr>
          <w:rFonts w:ascii="Times New Roman" w:hAnsi="Times New Roman"/>
          <w:sz w:val="24"/>
          <w:szCs w:val="24"/>
        </w:rPr>
        <w:t>льтуры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C0592" w:rsidRDefault="008C0592">
      <w:pPr>
        <w:shd w:val="clear" w:color="auto" w:fill="FFFFFF"/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3. Прогноз развития сферы культуры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реализации муниципальной программы с учетом реализации муниципальной программы, включая возможные варианты рения проблемы, оценку преимуществ и рисков при выборе различных вариантов решения проблемы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Отрасль куль</w:t>
      </w:r>
      <w:r>
        <w:rPr>
          <w:rFonts w:ascii="Times New Roman" w:eastAsia="Calibri" w:hAnsi="Times New Roman"/>
          <w:sz w:val="24"/>
          <w:szCs w:val="24"/>
          <w:lang w:eastAsia="en-US"/>
        </w:rPr>
        <w:t>туры городского округа Фрязино объединяет деятельность по развитию библиотечного дела, организации досуга населения, поддержке и развитию исполнительских искусств (в том числе театрального, циркового, музыкального), развитию традиционной народной культуры.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городе работают, помимо школы искусств, 3 бюджетных учреждений культуры, включающих 1 учреждение - централизованная библиотечная систем (далее – ЦБС), в составе которой три объекта библиотек и 2 учреждения – культурно - досугового направления.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Городской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округ Фрязино располагает большим культурным потенциалом развития, но этот потенциал до сих пор используется не в полной мере.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состояние социально-культурной сферы городского округа Фрязино одновременно действуют самые различные факторы, сказывающиеся </w:t>
      </w:r>
      <w:r>
        <w:rPr>
          <w:rFonts w:ascii="Times New Roman" w:eastAsia="Calibri" w:hAnsi="Times New Roman"/>
          <w:sz w:val="24"/>
          <w:szCs w:val="24"/>
        </w:rPr>
        <w:t>как на духовной жизни жителей города, так и на состоянии и эффективности использования имеющихся материальных и иных ресурсов в целом. Особое значение в данной связи имеют проблемы, связанные с процессами:</w:t>
      </w:r>
    </w:p>
    <w:p w:rsidR="008C0592" w:rsidRDefault="00990FFE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динамичного изменения социально-политической ситуа</w:t>
      </w:r>
      <w:r>
        <w:rPr>
          <w:rFonts w:ascii="Times New Roman" w:eastAsia="Calibri" w:hAnsi="Times New Roman"/>
          <w:sz w:val="24"/>
          <w:szCs w:val="24"/>
        </w:rPr>
        <w:t>ции в РФ;</w:t>
      </w:r>
    </w:p>
    <w:p w:rsidR="008C0592" w:rsidRDefault="00990FFE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вымывания из сферы культуры и </w:t>
      </w:r>
      <w:proofErr w:type="gramStart"/>
      <w:r>
        <w:rPr>
          <w:rFonts w:ascii="Times New Roman" w:eastAsia="Calibri" w:hAnsi="Times New Roman"/>
          <w:sz w:val="24"/>
          <w:szCs w:val="24"/>
        </w:rPr>
        <w:t>досуга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бесплатных и недорогих его направлений и форм, замены их бездуховными и дорогостоящими, недоступными для широкого круга молодежи направлениями;</w:t>
      </w:r>
    </w:p>
    <w:p w:rsidR="008C0592" w:rsidRDefault="00990FFE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неоптимального расходования бюджетных средств, предусмотренных на</w:t>
      </w:r>
      <w:r>
        <w:rPr>
          <w:rFonts w:ascii="Times New Roman" w:eastAsia="Calibri" w:hAnsi="Times New Roman"/>
          <w:sz w:val="24"/>
          <w:szCs w:val="24"/>
        </w:rPr>
        <w:t xml:space="preserve"> развитие социально-культурной сферы;</w:t>
      </w:r>
    </w:p>
    <w:p w:rsidR="008C0592" w:rsidRDefault="00990FFE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нарушения связей между отдельными элементами социально-культурной сферы и ее инфраструктуры;</w:t>
      </w:r>
    </w:p>
    <w:p w:rsidR="008C0592" w:rsidRDefault="00990FFE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коммерциализации социально-культурной сферы, приводящей к нарушению ее функционирования.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Анализ деятельности учреждений культ</w:t>
      </w:r>
      <w:r>
        <w:rPr>
          <w:rFonts w:ascii="Times New Roman" w:eastAsia="Calibri" w:hAnsi="Times New Roman"/>
          <w:sz w:val="24"/>
          <w:szCs w:val="24"/>
        </w:rPr>
        <w:t>уры городского округа Фрязино также выявил следующие проблемы отрасли:</w:t>
      </w:r>
    </w:p>
    <w:p w:rsidR="008C0592" w:rsidRDefault="00990FFE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Недостаточное обеспечение отрасли специализированным оборудованием, необходимым для осуществления профильной деятельности учреждений культуры (звукозаписывающей и звуковоспроизводящей </w:t>
      </w:r>
      <w:r>
        <w:rPr>
          <w:rFonts w:ascii="Times New Roman" w:eastAsia="Calibri" w:hAnsi="Times New Roman"/>
          <w:sz w:val="24"/>
          <w:szCs w:val="24"/>
        </w:rPr>
        <w:t>аппаратурой, выездного концертного оборудования, оснащения художественных коллективов концертными костюмами).</w:t>
      </w:r>
    </w:p>
    <w:p w:rsidR="008C0592" w:rsidRDefault="00990FFE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Недостаточная обеспеченность помещениями учреждений культуры для посещения и предоставления услуг различным категориям населения.</w:t>
      </w:r>
    </w:p>
    <w:p w:rsidR="008C0592" w:rsidRDefault="00990FFE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Недостаточное ис</w:t>
      </w:r>
      <w:r>
        <w:rPr>
          <w:rFonts w:ascii="Times New Roman" w:eastAsia="Calibri" w:hAnsi="Times New Roman"/>
          <w:sz w:val="24"/>
          <w:szCs w:val="24"/>
        </w:rPr>
        <w:t>пользование механизмов привлечения внебюджетных сре</w:t>
      </w:r>
      <w:proofErr w:type="gramStart"/>
      <w:r>
        <w:rPr>
          <w:rFonts w:ascii="Times New Roman" w:eastAsia="Calibri" w:hAnsi="Times New Roman"/>
          <w:sz w:val="24"/>
          <w:szCs w:val="24"/>
        </w:rPr>
        <w:t>дств в сф</w:t>
      </w:r>
      <w:proofErr w:type="gramEnd"/>
      <w:r>
        <w:rPr>
          <w:rFonts w:ascii="Times New Roman" w:eastAsia="Calibri" w:hAnsi="Times New Roman"/>
          <w:sz w:val="24"/>
          <w:szCs w:val="24"/>
        </w:rPr>
        <w:t>ере культуры.</w:t>
      </w:r>
    </w:p>
    <w:p w:rsidR="008C0592" w:rsidRDefault="00990FFE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Тенденции «старения» и снижения квалификации кадров, роста несоответствия их профессиональных знаний и современных методов работы.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Для сохранения баланса между различными формами тво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рчества и культурной деятельности, для противовеса коммерциализации сферы культуры, у которой есть и позитивная и негативная сторона, финансирование «высокой» культуры, должно </w:t>
      </w: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увеличиваться в соответствующей пропорции. В противном случае возникает риск утр</w:t>
      </w:r>
      <w:r>
        <w:rPr>
          <w:rFonts w:ascii="Times New Roman" w:eastAsia="Calibri" w:hAnsi="Times New Roman"/>
          <w:sz w:val="24"/>
          <w:szCs w:val="24"/>
          <w:lang w:eastAsia="en-US"/>
        </w:rPr>
        <w:t>аты тех ценностей, которые составляют основу культуры.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Реализация подпрограммы «Развитие архивного дела» позволит: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сохранить на уровне 100 процентов долю архивных документов, хранящихся в муниципальном архиве в нормативных условиях, обеспечивающих их пос</w:t>
      </w:r>
      <w:r>
        <w:rPr>
          <w:rFonts w:ascii="Times New Roman" w:eastAsia="Calibri" w:hAnsi="Times New Roman"/>
          <w:sz w:val="24"/>
          <w:szCs w:val="24"/>
          <w:lang w:eastAsia="en-US"/>
        </w:rPr>
        <w:t>тоянное (вечное) и долговременное хранение, в общем количестве документов в муниципальном архиве;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сфо</w:t>
      </w:r>
      <w:r>
        <w:rPr>
          <w:rFonts w:ascii="Times New Roman" w:eastAsia="Calibri" w:hAnsi="Times New Roman"/>
          <w:sz w:val="24"/>
          <w:szCs w:val="24"/>
          <w:lang w:eastAsia="en-US"/>
        </w:rPr>
        <w:t>рмировать страховой фонд и электронный фонд пользования архивными документами;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принять на хранение все документы, подлежащие приему в сроки реализации подпрограммы;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обеспечить возможность удаленного использования копий архивных документов и справочно-п</w:t>
      </w:r>
      <w:r>
        <w:rPr>
          <w:rFonts w:ascii="Times New Roman" w:eastAsia="Calibri" w:hAnsi="Times New Roman"/>
          <w:sz w:val="24"/>
          <w:szCs w:val="24"/>
          <w:lang w:eastAsia="en-US"/>
        </w:rPr>
        <w:t>оисковых средств к ним на основе подключения муниципального архива к информационной системе «Архивы Подмосковья».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Осуществляемая финансовая поддержка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Фрязинского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архива за период до 2024 года позволит провести следующую работу: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картонирова</w:t>
      </w:r>
      <w:r>
        <w:rPr>
          <w:rFonts w:ascii="Times New Roman" w:eastAsia="Calibri" w:hAnsi="Times New Roman"/>
          <w:sz w:val="24"/>
          <w:szCs w:val="24"/>
          <w:lang w:eastAsia="en-US"/>
        </w:rPr>
        <w:t>ние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перекартонирование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дел – 1365 единиц хранения;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проверка наличия и физического состояния дел – 2730 единиц хранения;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ведение базы данных «Архивный фонд» - внесение информации по вновь поступившим фондам и фондам, прошедшим переработку и усовершенст</w:t>
      </w:r>
      <w:r>
        <w:rPr>
          <w:rFonts w:ascii="Times New Roman" w:eastAsia="Calibri" w:hAnsi="Times New Roman"/>
          <w:sz w:val="24"/>
          <w:szCs w:val="24"/>
          <w:lang w:eastAsia="en-US"/>
        </w:rPr>
        <w:t>вование;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прием на хранение 1365 единиц хранения;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представление к утверждению описей управленческой документации – 1420 единиц хранения;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представление к согласованию описей на документы по личному составу – 700 единиц хранения;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исполнение тематическ</w:t>
      </w:r>
      <w:r>
        <w:rPr>
          <w:rFonts w:ascii="Times New Roman" w:eastAsia="Calibri" w:hAnsi="Times New Roman"/>
          <w:sz w:val="24"/>
          <w:szCs w:val="24"/>
          <w:lang w:eastAsia="en-US"/>
        </w:rPr>
        <w:t>их и социально-правовых запросов граждан и организаций - 2160 архивных справок;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перевод поступающих на хранение в муниципальный архив описей архивных документов в электронный вид;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создание электронного фонда пользования - 1455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ед.хр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Инерционный прогно</w:t>
      </w:r>
      <w:r>
        <w:rPr>
          <w:rFonts w:ascii="Times New Roman" w:eastAsia="Calibri" w:hAnsi="Times New Roman"/>
          <w:sz w:val="24"/>
          <w:szCs w:val="24"/>
          <w:lang w:eastAsia="en-US"/>
        </w:rPr>
        <w:t>з развития: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</w:t>
      </w:r>
      <w:r>
        <w:rPr>
          <w:rFonts w:ascii="Times New Roman" w:eastAsia="Calibri" w:hAnsi="Times New Roman"/>
          <w:sz w:val="24"/>
          <w:szCs w:val="24"/>
          <w:lang w:eastAsia="en-US"/>
        </w:rPr>
        <w:t>кументов, установленными уполномоченным федеральным органом исполнительной власти в сфере архивного дела и делопроизводства;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продолжится ухудшение физического состояния документов Архивного фонда Московской области, что приведет к ограничению доступа к а</w:t>
      </w:r>
      <w:r>
        <w:rPr>
          <w:rFonts w:ascii="Times New Roman" w:eastAsia="Calibri" w:hAnsi="Times New Roman"/>
          <w:sz w:val="24"/>
          <w:szCs w:val="24"/>
          <w:lang w:eastAsia="en-US"/>
        </w:rPr>
        <w:t>рхивным документам;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стопроцентная загруженность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Фрязинского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архива приведет к ограничению комплектования документами постоянного и долговременного срока хранения, росту объема, хранящихся в организациях – источниках комплектования сверх </w:t>
      </w:r>
      <w:r>
        <w:rPr>
          <w:rFonts w:ascii="Times New Roman" w:eastAsia="Calibri" w:hAnsi="Times New Roman"/>
          <w:sz w:val="24"/>
          <w:szCs w:val="24"/>
          <w:lang w:eastAsia="en-US"/>
        </w:rPr>
        <w:t>установленного законодательством срока,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будет замедлена или приостановлена работа по созданию страхово</w:t>
      </w:r>
      <w:r>
        <w:rPr>
          <w:rFonts w:ascii="Times New Roman" w:eastAsia="Calibri" w:hAnsi="Times New Roman"/>
          <w:sz w:val="24"/>
          <w:szCs w:val="24"/>
          <w:lang w:eastAsia="en-US"/>
        </w:rPr>
        <w:t>го фонда и электронного фонда пользования архивных документов;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ограничена возможность удаленного использования копий архивных документов и справочно-поисковых средств к ним;</w:t>
      </w:r>
    </w:p>
    <w:p w:rsidR="008C0592" w:rsidRDefault="00990FF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снизится уровень удовлетворенности населения муниципальной услугой в сфере арх</w:t>
      </w:r>
      <w:r>
        <w:rPr>
          <w:rFonts w:ascii="Times New Roman" w:eastAsia="Calibri" w:hAnsi="Times New Roman"/>
          <w:sz w:val="24"/>
          <w:szCs w:val="24"/>
          <w:lang w:eastAsia="en-US"/>
        </w:rPr>
        <w:t>ивного дела.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4.Перечень подпрограмм и краткое их описание.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библиотечного дела в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Целью данной подпрограммы является повышение роли культуры, литературы и информационных технологий в воспитании и просвещении </w:t>
      </w:r>
      <w:r>
        <w:rPr>
          <w:rFonts w:ascii="Times New Roman" w:eastAsia="Calibri" w:hAnsi="Times New Roman"/>
          <w:sz w:val="24"/>
          <w:szCs w:val="24"/>
          <w:lang w:eastAsia="en-US"/>
        </w:rPr>
        <w:t>жителей города. В результате выполнения данной подпрограммы будут решаться следующие задачи: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библиотечного обслуживания населения, комплектование и обеспечение сохранности библиотечных фондов библиотек городского округа Фрязино;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расходы на </w:t>
      </w:r>
      <w:r>
        <w:rPr>
          <w:rFonts w:ascii="Times New Roman" w:hAnsi="Times New Roman"/>
          <w:sz w:val="24"/>
          <w:szCs w:val="24"/>
        </w:rPr>
        <w:t>обеспечение деятельности (оказание услуг) муниципальных учреждений – библиотек городского округа Фрязино.</w:t>
      </w:r>
    </w:p>
    <w:p w:rsidR="008C0592" w:rsidRDefault="008C05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Подпрограмма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IV</w:t>
      </w: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профессионального искусства,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гастрольно-концертной</w:t>
      </w:r>
      <w:proofErr w:type="gramEnd"/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культурно-досуговой деятельности, кинематографии Московской области»</w:t>
      </w:r>
    </w:p>
    <w:p w:rsidR="008C0592" w:rsidRDefault="008C059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данной подпрограммы является повышение роли культуры в решении перспективных задач социально- 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</w:t>
      </w:r>
      <w:r>
        <w:rPr>
          <w:rFonts w:ascii="Times New Roman" w:hAnsi="Times New Roman"/>
          <w:sz w:val="24"/>
          <w:szCs w:val="24"/>
        </w:rPr>
        <w:t xml:space="preserve"> обеспечении досуга населения.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результате выполнения данной подпрограммы будут решаться следующие задачи: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расходы на проведение мероприятий в сфере культуры;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расходы на обеспечение деятельности (оказание услуг) муниципальных учреждений – </w:t>
      </w:r>
      <w:r>
        <w:rPr>
          <w:rFonts w:ascii="Times New Roman" w:eastAsia="Calibri" w:hAnsi="Times New Roman"/>
          <w:sz w:val="24"/>
          <w:szCs w:val="24"/>
          <w:lang w:eastAsia="en-US"/>
        </w:rPr>
        <w:t>культурно-досуговых учреждений городского округа Фрязино.</w:t>
      </w:r>
    </w:p>
    <w:p w:rsidR="008C0592" w:rsidRDefault="008C05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«Укрепление </w:t>
      </w:r>
      <w:proofErr w:type="gramStart"/>
      <w:r>
        <w:rPr>
          <w:rFonts w:ascii="Times New Roman" w:hAnsi="Times New Roman"/>
          <w:sz w:val="24"/>
          <w:szCs w:val="24"/>
        </w:rPr>
        <w:t>материально-технической</w:t>
      </w:r>
      <w:proofErr w:type="gramEnd"/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Базы государственных и муниципальных учреждений 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Культуры, образовательных организаций в сфере культуры Московской области»</w:t>
      </w:r>
    </w:p>
    <w:p w:rsidR="008C0592" w:rsidRDefault="008C05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результате выполне</w:t>
      </w:r>
      <w:r>
        <w:rPr>
          <w:rFonts w:ascii="Times New Roman" w:eastAsia="Calibri" w:hAnsi="Times New Roman"/>
          <w:sz w:val="24"/>
          <w:szCs w:val="24"/>
          <w:lang w:eastAsia="en-US"/>
        </w:rPr>
        <w:t>ния данной подпрограммы будут решаться следующие задачи: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обеспечение укрепления материально-технической базы муниципальных учреждений.</w:t>
      </w:r>
    </w:p>
    <w:p w:rsidR="008C0592" w:rsidRDefault="008C0592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8C0592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Подпрограмма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 в сфере культуры Московской области»</w:t>
      </w:r>
    </w:p>
    <w:p w:rsidR="008C0592" w:rsidRDefault="008C05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Целью данной подпрограммы является: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соз</w:t>
      </w:r>
      <w:r>
        <w:rPr>
          <w:rFonts w:ascii="Times New Roman" w:eastAsia="Calibri" w:hAnsi="Times New Roman"/>
          <w:sz w:val="24"/>
          <w:szCs w:val="24"/>
          <w:lang w:eastAsia="en-US"/>
        </w:rPr>
        <w:t>дание условий для формирования в детских школах искусств (далее – ДШИ)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</w:t>
      </w:r>
      <w:r>
        <w:rPr>
          <w:rFonts w:ascii="Times New Roman" w:eastAsia="Calibri" w:hAnsi="Times New Roman"/>
          <w:sz w:val="24"/>
          <w:szCs w:val="24"/>
          <w:lang w:eastAsia="en-US"/>
        </w:rPr>
        <w:t>егорий детей, в том числе с ограниченными возможностями здоровья;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повышение качества проводимых региональными и муниципальными органами власти, а также ДШИ творческих и просветитель</w:t>
      </w:r>
      <w:r>
        <w:rPr>
          <w:rFonts w:ascii="Times New Roman" w:eastAsia="Calibri" w:hAnsi="Times New Roman"/>
          <w:sz w:val="24"/>
          <w:szCs w:val="24"/>
          <w:lang w:eastAsia="en-US"/>
        </w:rPr>
        <w:t>ских мероприятий для одаренных детей (фестивалей, конкурсов, выставок и др.);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модернизация материально-технической базы ДШИ.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VII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архивного дела в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Целью данной подпрограммы является создание условий для </w:t>
      </w:r>
      <w:r>
        <w:rPr>
          <w:rFonts w:ascii="Times New Roman" w:hAnsi="Times New Roman"/>
          <w:bCs/>
          <w:sz w:val="24"/>
          <w:szCs w:val="24"/>
          <w:lang w:eastAsia="en-US"/>
        </w:rPr>
        <w:t>реализации полномочий органов власти для осуществления временного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архивах.</w:t>
      </w:r>
    </w:p>
    <w:p w:rsidR="008C0592" w:rsidRDefault="008C05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VIII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«Обеспеч</w:t>
      </w:r>
      <w:r>
        <w:rPr>
          <w:rFonts w:ascii="Times New Roman" w:hAnsi="Times New Roman"/>
          <w:sz w:val="24"/>
          <w:szCs w:val="24"/>
        </w:rPr>
        <w:t>ивающая программа»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данной подпрограммы является создание условий для реализации полномочий органов власти на проведение мероприятий в сфере культуры.</w:t>
      </w:r>
    </w:p>
    <w:p w:rsidR="008C0592" w:rsidRDefault="008C05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widowControl w:val="0"/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IX</w:t>
      </w:r>
    </w:p>
    <w:p w:rsidR="008C0592" w:rsidRDefault="00990FFE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парков культуры и отдыха»</w:t>
      </w:r>
    </w:p>
    <w:p w:rsidR="008C0592" w:rsidRDefault="008C0592">
      <w:pPr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Целью данной подпрограммы является развитие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</w:t>
      </w:r>
      <w:r>
        <w:rPr>
          <w:rFonts w:ascii="Times New Roman" w:hAnsi="Times New Roman"/>
          <w:bCs/>
          <w:sz w:val="24"/>
          <w:szCs w:val="24"/>
          <w:lang w:eastAsia="en-US"/>
        </w:rPr>
        <w:t>арков культуры и отдыха с целью соответствия нормативу обеспеченности парками культуры и отдыха в городском округе Фрязино, а также создание условий для массового отдыха жителей городского округа Фрязино и увеличение числа посетителей парка культуры и отды</w:t>
      </w:r>
      <w:r>
        <w:rPr>
          <w:rFonts w:ascii="Times New Roman" w:hAnsi="Times New Roman"/>
          <w:bCs/>
          <w:sz w:val="24"/>
          <w:szCs w:val="24"/>
          <w:lang w:eastAsia="en-US"/>
        </w:rPr>
        <w:t>ха.</w:t>
      </w:r>
    </w:p>
    <w:p w:rsidR="008C0592" w:rsidRDefault="008C0592">
      <w:pPr>
        <w:spacing w:after="0"/>
        <w:rPr>
          <w:rFonts w:ascii="Times New Roman" w:hAnsi="Times New Roman"/>
          <w:sz w:val="24"/>
          <w:szCs w:val="24"/>
        </w:rPr>
      </w:pP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5.Обобщенная характеристика</w:t>
      </w:r>
    </w:p>
    <w:p w:rsidR="008C0592" w:rsidRDefault="00990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основных мероприятий Программы с обоснованием необходимости их осуществления (в том числе влияние их мероприятий на достижение показателей, предусмотренных в Указах Президента РФ, обращениях Губернатора Московской области)</w:t>
      </w:r>
    </w:p>
    <w:p w:rsidR="008C0592" w:rsidRDefault="008C05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мероприятия Программы сгруппированы по направлениям деятельности в сфере культуры. Реализация программных мероприятий обеспечивает взаимодействие между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выполнение отдельных мероприятий Программы и координацию их действий по ее р</w:t>
      </w:r>
      <w:r>
        <w:rPr>
          <w:rFonts w:ascii="Times New Roman" w:hAnsi="Times New Roman"/>
          <w:sz w:val="24"/>
          <w:szCs w:val="24"/>
        </w:rPr>
        <w:t>еализации.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Результатами реализации Программы к 2024 году должны стать выполнение мероприятий, предусмотренных муниципальной программой, Указами Президента РФ, Стратегией социально-экономического развития Московской области, обращениями и поручениями Губерн</w:t>
      </w:r>
      <w:r>
        <w:rPr>
          <w:rFonts w:ascii="Times New Roman" w:hAnsi="Times New Roman"/>
          <w:sz w:val="24"/>
          <w:szCs w:val="24"/>
        </w:rPr>
        <w:t>атора Московской области, в том числе: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поэтапный рост оплаты труда работников муниципальных учреждений сферы культуры городского округа Фрязино, достижение целевых показателей по доведению уровня оплаты труда (средней заработной платы) работников учрежде</w:t>
      </w:r>
      <w:r>
        <w:rPr>
          <w:rFonts w:ascii="Times New Roman" w:hAnsi="Times New Roman"/>
          <w:sz w:val="24"/>
          <w:szCs w:val="24"/>
        </w:rPr>
        <w:t>ний сферы культуры до среднемесячной начисленной заработной плате наемных работников в организациях, у индивидуаль</w:t>
      </w:r>
      <w:bookmarkStart w:id="1" w:name="11"/>
      <w:bookmarkEnd w:id="1"/>
      <w:r>
        <w:rPr>
          <w:rFonts w:ascii="Times New Roman" w:hAnsi="Times New Roman"/>
          <w:sz w:val="24"/>
          <w:szCs w:val="24"/>
        </w:rPr>
        <w:t>ных  предпринимателей и физических лиц (среднемесячному доходу от трудовой  деятельности) в Московской области в соответствии с Указом Президе</w:t>
      </w:r>
      <w:r>
        <w:rPr>
          <w:rFonts w:ascii="Times New Roman" w:hAnsi="Times New Roman"/>
          <w:sz w:val="24"/>
          <w:szCs w:val="24"/>
        </w:rPr>
        <w:t>нта РФ от 07.05.2012 № 597 «О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мероприятиях</w:t>
      </w:r>
      <w:proofErr w:type="gramEnd"/>
      <w:r>
        <w:rPr>
          <w:rFonts w:ascii="Times New Roman" w:hAnsi="Times New Roman"/>
          <w:sz w:val="24"/>
          <w:szCs w:val="24"/>
        </w:rPr>
        <w:t xml:space="preserve"> по реализации государственной социальной политики»; 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увеличение </w:t>
      </w:r>
      <w:proofErr w:type="gramStart"/>
      <w:r>
        <w:rPr>
          <w:rFonts w:ascii="Times New Roman" w:hAnsi="Times New Roman"/>
          <w:sz w:val="24"/>
          <w:szCs w:val="24"/>
        </w:rPr>
        <w:t>числа посещений организаций культуры городского округа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парков культуры и отдыха с целью соответствия нормативу обеспеченности парками </w:t>
      </w:r>
      <w:r>
        <w:rPr>
          <w:rFonts w:ascii="Times New Roman" w:hAnsi="Times New Roman"/>
          <w:sz w:val="24"/>
          <w:szCs w:val="24"/>
        </w:rPr>
        <w:t>культуры и отдыха в городском округе Фрязино и увеличение числа посетителей парков культуры и отдыха.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мероприятием подпрограммы «Развитие архивного дела» является: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временное хранение, комплектование, учет и использование архивных документов, отн</w:t>
      </w:r>
      <w:r>
        <w:rPr>
          <w:rFonts w:ascii="Times New Roman" w:hAnsi="Times New Roman"/>
          <w:sz w:val="24"/>
          <w:szCs w:val="24"/>
        </w:rPr>
        <w:t>осящихся к собственности Московской области и временно хранящихся в муниципальных архивах.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Реализация данного мероприятия направлена на организацию хранения, комплектования, учета и использования документов Архивного фонда Московской области и других архив</w:t>
      </w:r>
      <w:r>
        <w:rPr>
          <w:rFonts w:ascii="Times New Roman" w:hAnsi="Times New Roman"/>
          <w:sz w:val="24"/>
          <w:szCs w:val="24"/>
        </w:rPr>
        <w:t>ных документов, относящихся к государственной и муниципальной формам собственности.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мероприятия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</w:t>
      </w:r>
      <w:r>
        <w:rPr>
          <w:rFonts w:ascii="Times New Roman" w:hAnsi="Times New Roman"/>
          <w:sz w:val="24"/>
          <w:szCs w:val="24"/>
        </w:rPr>
        <w:t>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выполнения мероприятия будет обеспечена сохранность </w:t>
      </w:r>
      <w:r>
        <w:rPr>
          <w:rFonts w:ascii="Times New Roman" w:hAnsi="Times New Roman"/>
          <w:sz w:val="24"/>
          <w:szCs w:val="24"/>
        </w:rPr>
        <w:t>документов Архивного фонда Московской области и других архивных документов, повысится доступность архивных документов для всех категорий и групп населения, в том числе в форме удаленного использования копий архивных документов и справочно-поисковых средств</w:t>
      </w:r>
      <w:r>
        <w:rPr>
          <w:rFonts w:ascii="Times New Roman" w:hAnsi="Times New Roman"/>
          <w:sz w:val="24"/>
          <w:szCs w:val="24"/>
        </w:rPr>
        <w:t xml:space="preserve"> к ним.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мероприятия по хранению, комплектованию, учету и использованию архивных документов в муниципальном архиве предусмотрена в подпрограмме «Обеспечивающая подпрограмма» муниципальной программы городского округа Фрязино Московской области «Уп</w:t>
      </w:r>
      <w:r>
        <w:rPr>
          <w:rFonts w:ascii="Times New Roman" w:hAnsi="Times New Roman"/>
          <w:sz w:val="24"/>
          <w:szCs w:val="24"/>
        </w:rPr>
        <w:t xml:space="preserve">равление имуществом и муниципальными финансами» на 2020-2024 годы и финансируется за счет средств бюджета городского округа Фрязино. </w:t>
      </w:r>
    </w:p>
    <w:p w:rsidR="008C0592" w:rsidRDefault="008C0592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6. Порядок 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взаимодействия ответственного за выполнение мероприятия Подпрограммы с муниципальным заказчиком Программы</w:t>
      </w:r>
    </w:p>
    <w:p w:rsidR="008C0592" w:rsidRDefault="008C0592">
      <w:pPr>
        <w:widowControl w:val="0"/>
        <w:spacing w:after="0" w:line="240" w:lineRule="auto"/>
        <w:ind w:left="1429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Исполнитель Программы, ответственный за выполнение мероприятий Программы:</w:t>
      </w:r>
    </w:p>
    <w:p w:rsidR="008C0592" w:rsidRDefault="00990FF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формирует бюджетную заявку и обоснование на включение мероприятий Программы в бюджет городского округа Фрязино на соответствующий период и направляет их муниципальному заказчику Программы; </w:t>
      </w:r>
    </w:p>
    <w:p w:rsidR="008C0592" w:rsidRDefault="00990FF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определяет отдельных исполнителей мероприятий Программы (муниц</w:t>
      </w:r>
      <w:r>
        <w:rPr>
          <w:rFonts w:ascii="Times New Roman" w:eastAsia="Calibri" w:hAnsi="Times New Roman"/>
          <w:sz w:val="24"/>
          <w:szCs w:val="24"/>
          <w:lang w:eastAsia="en-US"/>
        </w:rPr>
        <w:t>ипальных учреждений культуры) в соответствии с законодательством;</w:t>
      </w:r>
    </w:p>
    <w:p w:rsidR="008C0592" w:rsidRDefault="00990FF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участвует в обсуждении вопросов, связанных с реализацией и финансовым обеспечением Программы; 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получает средства бюджета городского округа Фрязино, предусмотренные на реализацию мероприя</w:t>
      </w:r>
      <w:r>
        <w:rPr>
          <w:rFonts w:ascii="Times New Roman" w:eastAsia="Calibri" w:hAnsi="Times New Roman"/>
          <w:sz w:val="24"/>
          <w:szCs w:val="24"/>
          <w:lang w:eastAsia="en-US"/>
        </w:rPr>
        <w:t>тий Программы, и обеспечивает их целевое использование;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обеспечивает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выполнением отдельными исполнителями Программы мероприятий в соответствии с заключенными муниципальными контрактами;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готовит и представляет муниципальному заказчику Программы отчеты о реализации мероприятий Программы. </w:t>
      </w:r>
    </w:p>
    <w:p w:rsidR="008C0592" w:rsidRDefault="008C0592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tabs>
          <w:tab w:val="left" w:pos="384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7. Состав, форма и сроки</w:t>
      </w: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представления отчетности о ходе реализации</w:t>
      </w: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мероприятий муниципальной программы</w:t>
      </w: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«Культура» на 2020 – 2024 годы»</w:t>
      </w:r>
    </w:p>
    <w:p w:rsidR="008C0592" w:rsidRDefault="008C059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 целью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контро</w:t>
      </w:r>
      <w:r>
        <w:rPr>
          <w:rFonts w:ascii="Times New Roman" w:eastAsia="Calibri" w:hAnsi="Times New Roman"/>
          <w:sz w:val="24"/>
          <w:szCs w:val="24"/>
          <w:lang w:eastAsia="en-US"/>
        </w:rPr>
        <w:t>ля за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реализацией муниципальной программы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«Культура» на 2020-2024 годы» </w:t>
      </w:r>
      <w:r>
        <w:rPr>
          <w:rFonts w:ascii="Times New Roman" w:eastAsia="Calibri" w:hAnsi="Times New Roman"/>
          <w:sz w:val="24"/>
          <w:szCs w:val="24"/>
          <w:lang w:eastAsia="en-US"/>
        </w:rPr>
        <w:t>заказчик ежеквартально до 15 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</w:t>
      </w:r>
      <w:r>
        <w:rPr>
          <w:rFonts w:ascii="Times New Roman" w:eastAsia="Calibri" w:hAnsi="Times New Roman"/>
          <w:sz w:val="24"/>
          <w:szCs w:val="24"/>
          <w:lang w:eastAsia="en-US"/>
        </w:rPr>
        <w:t>мационно-аналитической системы мониторинга социально-</w:t>
      </w: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экономического развития Московской области с использованием типового регионального сегмента ГАС "Управление" (далее - подсистема ГАСУ МО):</w:t>
      </w:r>
    </w:p>
    <w:p w:rsidR="008C0592" w:rsidRDefault="00990F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оперативный отчет о реализации мероприятий муниципальной прог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раммы по форме согласно приложениям к Порядку разработки, реализации и оценки эффективности муниципальных программ городского округа Фрязино Московской области, </w:t>
      </w:r>
      <w:r>
        <w:rPr>
          <w:rFonts w:ascii="Times New Roman" w:hAnsi="Times New Roman"/>
          <w:sz w:val="24"/>
          <w:szCs w:val="24"/>
        </w:rPr>
        <w:t xml:space="preserve">утверждённым постановлением Главы города Фрязино от 29.12.2017№ 1002 </w:t>
      </w:r>
      <w:r>
        <w:rPr>
          <w:rFonts w:ascii="Times New Roman" w:eastAsia="Calibri" w:hAnsi="Times New Roman"/>
          <w:sz w:val="24"/>
          <w:szCs w:val="24"/>
          <w:lang w:eastAsia="en-US"/>
        </w:rPr>
        <w:t>(далее – Порядок), который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содержит: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8C0592" w:rsidRDefault="00990F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анализ причин несвоевременного выполнения прог</w:t>
      </w:r>
      <w:r>
        <w:rPr>
          <w:rFonts w:ascii="Times New Roman" w:eastAsia="Calibri" w:hAnsi="Times New Roman"/>
          <w:sz w:val="24"/>
          <w:szCs w:val="24"/>
          <w:lang w:eastAsia="en-US"/>
        </w:rPr>
        <w:t>раммных мероприятий;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 администрации городского округа Фрязино. </w:t>
      </w:r>
      <w:proofErr w:type="gramEnd"/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аналитическую записку, в которой указываются: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достижения запланированных результатов и намеченных целей муниципальной программы;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объем фактически произведенных расходов, всего и, в том числе,</w:t>
      </w:r>
      <w:r>
        <w:rPr>
          <w:rFonts w:ascii="Times New Roman" w:hAnsi="Times New Roman"/>
          <w:sz w:val="24"/>
          <w:szCs w:val="24"/>
        </w:rPr>
        <w:t xml:space="preserve"> по источникам финансирования мероприятия.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таблицу, в которой указываются: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данные об использовании средств бюджета городского округа Фрязино и средств иных привлекаемых для реализации муниципальной программы источников по каждому программному мероприя</w:t>
      </w:r>
      <w:r>
        <w:rPr>
          <w:rFonts w:ascii="Times New Roman" w:hAnsi="Times New Roman"/>
          <w:sz w:val="24"/>
          <w:szCs w:val="24"/>
        </w:rPr>
        <w:t>тию и в целом по муниципальной программе;</w:t>
      </w:r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  <w:proofErr w:type="gramEnd"/>
    </w:p>
    <w:p w:rsidR="008C0592" w:rsidRDefault="00990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C0592">
          <w:headerReference w:type="default" r:id="rId12"/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254"/>
        </w:sectPr>
      </w:pPr>
      <w:r>
        <w:rPr>
          <w:rFonts w:ascii="Times New Roman" w:hAnsi="Times New Roman"/>
          <w:sz w:val="24"/>
          <w:szCs w:val="24"/>
        </w:rPr>
        <w:t>По целевым показателям, не достигшим запланиров</w:t>
      </w:r>
      <w:r>
        <w:rPr>
          <w:rFonts w:ascii="Times New Roman" w:hAnsi="Times New Roman"/>
          <w:sz w:val="24"/>
          <w:szCs w:val="24"/>
        </w:rPr>
        <w:t>анного уровня, приводятся причины невыполнения и предложения по их дальнейшему достижению.</w:t>
      </w:r>
    </w:p>
    <w:p w:rsidR="008C0592" w:rsidRDefault="00990F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8. Планируемые показатели реализации муниципальной программы «Культура» на 2020 – 2024 годы»</w:t>
      </w:r>
    </w:p>
    <w:p w:rsidR="008C0592" w:rsidRDefault="008C0592">
      <w:pPr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3116"/>
        <w:gridCol w:w="24"/>
        <w:gridCol w:w="73"/>
        <w:gridCol w:w="18"/>
        <w:gridCol w:w="1642"/>
        <w:gridCol w:w="14"/>
        <w:gridCol w:w="1374"/>
        <w:gridCol w:w="1332"/>
        <w:gridCol w:w="27"/>
        <w:gridCol w:w="1009"/>
        <w:gridCol w:w="918"/>
        <w:gridCol w:w="6"/>
        <w:gridCol w:w="912"/>
        <w:gridCol w:w="12"/>
        <w:gridCol w:w="906"/>
        <w:gridCol w:w="18"/>
        <w:gridCol w:w="905"/>
        <w:gridCol w:w="19"/>
        <w:gridCol w:w="2331"/>
      </w:tblGrid>
      <w:tr w:rsidR="008C0592">
        <w:trPr>
          <w:trHeight w:val="109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№</w:t>
            </w:r>
          </w:p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/п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 xml:space="preserve">Планируемые результаты реализации муниципальной программы </w:t>
            </w: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(подпрограммы)</w:t>
            </w:r>
          </w:p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(Показатель реализации мероприятий)</w:t>
            </w:r>
          </w:p>
        </w:tc>
        <w:tc>
          <w:tcPr>
            <w:tcW w:w="17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Тип показателя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Единица измерения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Базовое значение на начало реализации программы</w:t>
            </w:r>
          </w:p>
        </w:tc>
        <w:tc>
          <w:tcPr>
            <w:tcW w:w="4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Планируемое значение по годам реализации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8C0592">
        <w:trPr>
          <w:trHeight w:val="30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7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2020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2021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2022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2023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eastAsia="en-US"/>
              </w:rPr>
              <w:t>2024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en-US"/>
              </w:rPr>
            </w:pP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</w:tr>
      <w:tr w:rsidR="008C0592">
        <w:trPr>
          <w:trHeight w:val="2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144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Подпрограмма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III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«Развитие библиотечного дела в Московской области»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Показатель 1</w:t>
            </w:r>
          </w:p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Макропоказатель подпрограммы. Обеспечение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роста числа пользователей муниципальных библиотек Московской области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Отраслевой показатель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17190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01 «Организация библиотечного обслуживания населения муниципальными библиотеками Московской области»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Показатель 2</w:t>
            </w:r>
          </w:p>
          <w:p w:rsidR="008C0592" w:rsidRDefault="00990F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библиотек, внедривших </w:t>
            </w:r>
            <w:r>
              <w:rPr>
                <w:rFonts w:ascii="Times New Roman" w:hAnsi="Times New Roman"/>
                <w:sz w:val="20"/>
                <w:szCs w:val="20"/>
              </w:rPr>
              <w:t>стандарты деятельности библиотеки нового формата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Обращение Губернатора Московской области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01 «Организация библиотечного обслуживания населения муниципальными библиотеками Московской области»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Показатель 3</w:t>
            </w:r>
          </w:p>
          <w:p w:rsidR="008C0592" w:rsidRDefault="00990F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Отраслевой показатель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посещений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2,88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2,99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3,09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3,14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01 «Организация библиотечного обслуживания населения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муниципальными библиотеками Московской области»</w:t>
            </w:r>
          </w:p>
        </w:tc>
      </w:tr>
      <w:tr w:rsidR="008C0592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44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IV «Развитие профессионального искусства, гастрольно-концертной и культурно-досуговой деятельности, </w:t>
            </w:r>
          </w:p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кинематографии Московской области»</w:t>
            </w: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4.1.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7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наемных работников в организациях, у индивидуальных предпринимателей и физических лиц (среднемесячному доходу от трудовой деятельности) в Моск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овской области 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Указ Президента Российской Федерации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Основное мероприятие 05 «Обеспечение функций культурно-досуговых учреждений»</w:t>
            </w: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lastRenderedPageBreak/>
              <w:t>4.2.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9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Доля детей, привлекаемых к участию в творческих мероприятиях сферы культуры 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Отраслевой показатель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1.5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Мероприятия в сфере культуры</w:t>
            </w:r>
          </w:p>
        </w:tc>
      </w:tr>
      <w:tr w:rsidR="008C0592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4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5.1.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Показатель 1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на 15% числа посещений организаций культуры </w:t>
            </w:r>
          </w:p>
          <w:p w:rsidR="008C0592" w:rsidRDefault="00990F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(приоритетный на 2021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«Культурная среда Подмосковья»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Тысяча посещений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208,955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219,121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226,35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260,3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299,34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344,24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А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Федеральный проект «Культурная среда»</w:t>
            </w: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Увеличение на 15% числа посещений организаций культуры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(приоритетный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 2020 год)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105,61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5.3.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Показатель 2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  <w:p w:rsidR="008C0592" w:rsidRDefault="00990FF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(приоритетный на 2021 год)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Региональный проект «Культурная среда </w:t>
            </w:r>
            <w:r>
              <w:rPr>
                <w:rFonts w:ascii="Times New Roman" w:hAnsi="Times New Roman"/>
                <w:sz w:val="18"/>
                <w:szCs w:val="18"/>
              </w:rPr>
              <w:t>Подмосковья»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  <w:p w:rsidR="008C0592" w:rsidRDefault="008C0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5.4.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Показатель 3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организаций культуры, получивших современное оборудование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(приоритетный на 2021 год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«Культурная среда Подмосковья»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  <w:p w:rsidR="008C0592" w:rsidRDefault="008C05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А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Федеральный проект «Культурная среда»</w:t>
            </w:r>
          </w:p>
        </w:tc>
      </w:tr>
      <w:tr w:rsidR="008C0592">
        <w:trPr>
          <w:trHeight w:val="3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4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«Развитие образования в сфере культуры Московской области»</w:t>
            </w:r>
          </w:p>
        </w:tc>
      </w:tr>
      <w:tr w:rsidR="008C0592">
        <w:trPr>
          <w:trHeight w:val="1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6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Показатель 3</w:t>
            </w:r>
          </w:p>
          <w:p w:rsidR="008C0592" w:rsidRDefault="00990F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  <w:p w:rsidR="008C0592" w:rsidRDefault="008C0592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Отраслевой показатель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процент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Основное мероприятие А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Федеральный проект «Культурная среда»</w:t>
            </w:r>
          </w:p>
        </w:tc>
      </w:tr>
      <w:tr w:rsidR="008C0592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6.2.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Показатель 4</w:t>
            </w:r>
          </w:p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  <w:p w:rsidR="008C0592" w:rsidRDefault="008C0592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Отраслевой показатель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процент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01 </w:t>
            </w:r>
          </w:p>
          <w:p w:rsidR="008C0592" w:rsidRDefault="00990FFE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«Обеспечение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функций муниципальных учреждений дополнительного образования сферы культуры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8C0592">
        <w:trPr>
          <w:trHeight w:val="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4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VII «Развитие архивного дела в Московской области»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7.1.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Показатель 1</w:t>
            </w:r>
          </w:p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Доля архивных документов, хранящихся в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Отраслевой показатель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01. Хранение,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комплектование, учет и использование архивных документов в муниципальных архивах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7.2.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Показатель 2</w:t>
            </w:r>
          </w:p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муниципальном архиве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Отраслевой показатель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процент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7.3.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Показатель 3</w:t>
            </w:r>
          </w:p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Доля архивных документов, переведенных в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Отраслевой показатель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8,5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01. Хранение, комплектование, учет и использование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архивных документов в муниципальных архивах</w:t>
            </w:r>
          </w:p>
        </w:tc>
      </w:tr>
      <w:tr w:rsidR="008C05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7.4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Целевой показатель 5</w:t>
            </w:r>
          </w:p>
          <w:p w:rsidR="008C0592" w:rsidRDefault="00990FFE">
            <w:pPr>
              <w:spacing w:after="0" w:line="228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 xml:space="preserve">Доля субвенции бюджету муниципального образования </w:t>
            </w:r>
            <w:r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lastRenderedPageBreak/>
              <w:t xml:space="preserve">Московской области на обеспечение переданных государственных полномочий по временному хранению, комплектованию, учету и использованию </w:t>
            </w:r>
            <w:r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Отраслевой показатель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99,23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99,64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9,</w:t>
            </w:r>
            <w: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99,</w:t>
            </w:r>
            <w: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99,80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592" w:rsidRDefault="00990FFE">
            <w:pPr>
              <w:spacing w:after="0" w:line="228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02. Временное хранение,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  <w:bookmarkStart w:id="2" w:name="_Hlk20688714"/>
            <w:bookmarkEnd w:id="2"/>
          </w:p>
        </w:tc>
      </w:tr>
    </w:tbl>
    <w:p w:rsidR="008C0592" w:rsidRDefault="008C0592">
      <w:pPr>
        <w:sectPr w:rsidR="008C0592">
          <w:headerReference w:type="default" r:id="rId13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9.МЕТОДИКА</w:t>
      </w:r>
    </w:p>
    <w:p w:rsidR="008C0592" w:rsidRDefault="00990F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расчета значений планируемых показателей реализации муниципальной программы (подпрограммы)</w:t>
      </w:r>
    </w:p>
    <w:p w:rsidR="008C0592" w:rsidRDefault="008C059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39"/>
        <w:gridCol w:w="2894"/>
        <w:gridCol w:w="1217"/>
        <w:gridCol w:w="4583"/>
        <w:gridCol w:w="3119"/>
        <w:gridCol w:w="2077"/>
      </w:tblGrid>
      <w:tr w:rsidR="008C059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№</w:t>
            </w:r>
            <w:r>
              <w:rPr>
                <w:rFonts w:ascii="Times New Roman" w:hAnsi="Times New Roman"/>
                <w:sz w:val="19"/>
                <w:szCs w:val="19"/>
              </w:rPr>
              <w:br/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Методика расчета показателя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данных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Период представления отчетности</w:t>
            </w:r>
          </w:p>
        </w:tc>
      </w:tr>
      <w:tr w:rsidR="008C0592">
        <w:trPr>
          <w:trHeight w:val="29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/>
              <w:ind w:firstLine="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C0592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Подпрограмма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III</w:t>
            </w:r>
            <w:r>
              <w:rPr>
                <w:rFonts w:ascii="Times New Roman" w:hAnsi="Times New Roman"/>
                <w:sz w:val="19"/>
                <w:szCs w:val="19"/>
              </w:rPr>
              <w:t>«Развитие библиотечного дела в Московской области»</w:t>
            </w:r>
          </w:p>
        </w:tc>
      </w:tr>
      <w:tr w:rsidR="008C0592">
        <w:trPr>
          <w:trHeight w:val="115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  <w:t>Показатель 1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Макропоказатель подпрограммы.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человек</w:t>
            </w:r>
          </w:p>
          <w:p w:rsidR="008C0592" w:rsidRDefault="008C059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Число посетителей библиотек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Форма федерального статистического </w:t>
            </w:r>
            <w:r>
              <w:rPr>
                <w:rFonts w:ascii="Times New Roman" w:hAnsi="Times New Roman"/>
                <w:sz w:val="19"/>
                <w:szCs w:val="19"/>
              </w:rPr>
              <w:t>наблюдения № 6-НК «Сведения об общедоступной (публичной) библиотеке»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Годовая</w:t>
            </w:r>
          </w:p>
        </w:tc>
      </w:tr>
      <w:tr w:rsidR="008C0592">
        <w:trPr>
          <w:trHeight w:val="115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2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количество библиотек, внедривших стандарты деятельности </w:t>
            </w:r>
            <w:r>
              <w:rPr>
                <w:rFonts w:ascii="Times New Roman" w:hAnsi="Times New Roman"/>
                <w:sz w:val="19"/>
                <w:szCs w:val="19"/>
              </w:rPr>
              <w:t>библиотеки нового формата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Годовая </w:t>
            </w:r>
          </w:p>
        </w:tc>
      </w:tr>
      <w:tr w:rsidR="008C0592">
        <w:trPr>
          <w:trHeight w:val="115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3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Количество посещений библиотек (на 1 жителя в год) (комплектование книжных фондов муниципальных общедоступных библиотек)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посещений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ПБ =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/Н, где</w:t>
            </w:r>
          </w:p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– количество посещений;</w:t>
            </w:r>
          </w:p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 – численность населения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Форма федерального статистического </w:t>
            </w:r>
            <w:r>
              <w:rPr>
                <w:rFonts w:ascii="Times New Roman" w:hAnsi="Times New Roman"/>
                <w:sz w:val="19"/>
                <w:szCs w:val="19"/>
              </w:rPr>
              <w:t>наблюдения № 6-НК «Сведения об общедоступной (публичной) библиотеке», утвержденная приказом Росстата от 05.10.2020 № 616 "Об утверждении форм федерального статистического наблюдения с указаниями по их заполнению для организации Министерством культуры Росси</w:t>
            </w:r>
            <w:r>
              <w:rPr>
                <w:rFonts w:ascii="Times New Roman" w:hAnsi="Times New Roman"/>
                <w:sz w:val="19"/>
                <w:szCs w:val="19"/>
              </w:rPr>
              <w:t>йской Федерации 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Годовая</w:t>
            </w:r>
          </w:p>
        </w:tc>
      </w:tr>
      <w:tr w:rsidR="008C0592">
        <w:trPr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Подпрограмма IV «Развитие профессионального искусства, гастрольно-концертной и культурно-досуговой деятельности, </w:t>
            </w:r>
          </w:p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кинематографии Московской области»</w:t>
            </w:r>
          </w:p>
        </w:tc>
      </w:tr>
      <w:tr w:rsidR="008C0592">
        <w:trPr>
          <w:trHeight w:val="2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7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Соотношение средней заработной платы работников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овской области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процент</w:t>
            </w:r>
          </w:p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Calibri" w:hAnsi="Times New Roman"/>
                <w:sz w:val="19"/>
                <w:szCs w:val="19"/>
              </w:rPr>
              <w:t>Ск</w:t>
            </w:r>
            <w:proofErr w:type="spellEnd"/>
            <w:r>
              <w:rPr>
                <w:rFonts w:ascii="Times New Roman" w:eastAsia="Calibri" w:hAnsi="Times New Roman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Times New Roman" w:eastAsia="Calibri" w:hAnsi="Times New Roman"/>
                <w:sz w:val="19"/>
                <w:szCs w:val="19"/>
              </w:rPr>
              <w:t>Зк</w:t>
            </w:r>
            <w:proofErr w:type="spellEnd"/>
            <w:r>
              <w:rPr>
                <w:rFonts w:ascii="Times New Roman" w:eastAsia="Calibri" w:hAnsi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/>
                <w:sz w:val="19"/>
                <w:szCs w:val="19"/>
              </w:rPr>
              <w:t>Дмо</w:t>
            </w:r>
            <w:proofErr w:type="spellEnd"/>
            <w:r>
              <w:rPr>
                <w:rFonts w:ascii="Times New Roman" w:eastAsia="Calibri" w:hAnsi="Times New Roman"/>
                <w:sz w:val="19"/>
                <w:szCs w:val="19"/>
              </w:rPr>
              <w:t xml:space="preserve"> x 100%,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где: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Calibri" w:hAnsi="Times New Roman"/>
                <w:sz w:val="19"/>
                <w:szCs w:val="19"/>
              </w:rPr>
              <w:t>Ск</w:t>
            </w:r>
            <w:proofErr w:type="spellEnd"/>
            <w:r>
              <w:rPr>
                <w:rFonts w:ascii="Times New Roman" w:eastAsia="Calibri" w:hAnsi="Times New Roman"/>
                <w:sz w:val="19"/>
                <w:szCs w:val="19"/>
              </w:rPr>
              <w:t xml:space="preserve"> – соотношение средней заработной платы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lastRenderedPageBreak/>
              <w:t>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Calibri" w:hAnsi="Times New Roman"/>
                <w:sz w:val="19"/>
                <w:szCs w:val="19"/>
              </w:rPr>
              <w:t>Зк</w:t>
            </w:r>
            <w:proofErr w:type="spellEnd"/>
            <w:r>
              <w:rPr>
                <w:rFonts w:ascii="Times New Roman" w:eastAsia="Calibri" w:hAnsi="Times New Roman"/>
                <w:sz w:val="19"/>
                <w:szCs w:val="19"/>
              </w:rPr>
              <w:t xml:space="preserve"> – средняя заработная плата работников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муниципальных учреждений культуры Московской области;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Calibri" w:hAnsi="Times New Roman"/>
                <w:sz w:val="19"/>
                <w:szCs w:val="19"/>
              </w:rPr>
              <w:t>Дмо</w:t>
            </w:r>
            <w:proofErr w:type="spellEnd"/>
            <w:r>
              <w:rPr>
                <w:rFonts w:ascii="Times New Roman" w:eastAsia="Calibri" w:hAnsi="Times New Roman"/>
                <w:sz w:val="19"/>
                <w:szCs w:val="19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Форма федерального статистического наблюдения № ЗП-культура «Сведения о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численности и оплате труда работников сферы культуры по кат</w:t>
            </w:r>
            <w:r>
              <w:rPr>
                <w:rFonts w:ascii="Times New Roman" w:hAnsi="Times New Roman"/>
                <w:sz w:val="19"/>
                <w:szCs w:val="19"/>
              </w:rPr>
              <w:t>егориям персонала», утвержденная приказом Росстата от 15.07.2019 № 404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</w:t>
            </w:r>
            <w:r>
              <w:rPr>
                <w:rFonts w:ascii="Times New Roman" w:hAnsi="Times New Roman"/>
                <w:sz w:val="19"/>
                <w:szCs w:val="19"/>
              </w:rPr>
              <w:t>ошении которых предусмотрены мероприятия по повышению средней заработной платы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Квартальная</w:t>
            </w:r>
          </w:p>
        </w:tc>
      </w:tr>
      <w:tr w:rsidR="008C0592">
        <w:trPr>
          <w:trHeight w:val="2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9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Доля детей, привлекаемых к участию в творческих мероприятиях сферы культуры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= Ч</w:t>
            </w:r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тм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/</w:t>
            </w:r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ЧД х 100, где: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– планируемый показатель;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Ч</w:t>
            </w:r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тм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численность участников творческих мероприятий сферы культуры;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ЧД – общая численность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Мониторинг результатов конкурсных мероприятий.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Данные государственной статистики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квартальная </w:t>
            </w:r>
          </w:p>
        </w:tc>
      </w:tr>
      <w:tr w:rsidR="008C0592">
        <w:trPr>
          <w:trHeight w:val="31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Подпрограмма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V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8C0592">
        <w:trPr>
          <w:trHeight w:val="3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1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Увеличение на 15% числа посещений организаций культуры (приоритетный на 2021 </w:t>
            </w:r>
            <w:r>
              <w:rPr>
                <w:rFonts w:ascii="Times New Roman" w:hAnsi="Times New Roman"/>
                <w:sz w:val="19"/>
                <w:szCs w:val="19"/>
              </w:rPr>
              <w:t>год)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Тысяча посещений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</w:pPr>
            <w:r>
              <w:rPr>
                <w:rFonts w:ascii="Times New Roman" w:eastAsia="Tahoma" w:hAnsi="Times New Roman"/>
                <w:kern w:val="2"/>
                <w:sz w:val="19"/>
                <w:szCs w:val="19"/>
                <w:lang w:val="en-US" w:eastAsia="zh-CN" w:bidi="hi-IN"/>
              </w:rPr>
              <w:t>I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 xml:space="preserve">i =∑t </w:t>
            </w:r>
            <w:proofErr w:type="spellStart"/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>A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perscript"/>
                <w:lang w:val="en-US" w:eastAsia="zh-CN" w:bidi="hi-IN"/>
              </w:rPr>
              <w:t>t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>i</w:t>
            </w:r>
            <w:proofErr w:type="spellEnd"/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 xml:space="preserve"> / ∑t 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lang w:val="en-US" w:eastAsia="zh-CN" w:bidi="hi-IN"/>
              </w:rPr>
              <w:t>At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 xml:space="preserve">2018 * 100 (%) , 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eastAsia="zh-CN" w:bidi="hi-IN"/>
              </w:rPr>
              <w:t>где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ahoma" w:hAnsi="Times New Roman"/>
                <w:kern w:val="2"/>
                <w:sz w:val="19"/>
                <w:szCs w:val="19"/>
                <w:lang w:val="en-US" w:eastAsia="zh-CN" w:bidi="hi-IN"/>
              </w:rPr>
              <w:t>I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>i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eastAsia="zh-CN" w:bidi="hi-IN"/>
              </w:rPr>
              <w:t xml:space="preserve">- число посещений организаций культуры в </w:t>
            </w:r>
            <w:proofErr w:type="spellStart"/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>i</w:t>
            </w:r>
            <w:proofErr w:type="spellEnd"/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eastAsia="zh-CN" w:bidi="hi-IN"/>
              </w:rPr>
              <w:t xml:space="preserve">-м </w:t>
            </w:r>
            <w:r>
              <w:rPr>
                <w:rFonts w:ascii="Times New Roman" w:hAnsi="Times New Roman"/>
                <w:sz w:val="19"/>
                <w:szCs w:val="19"/>
              </w:rPr>
              <w:t>году по отношению к базовому (2018) году, %;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>A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perscript"/>
                <w:lang w:val="en-US" w:eastAsia="zh-CN" w:bidi="hi-IN"/>
              </w:rPr>
              <w:t>t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val="en-US" w:eastAsia="zh-CN" w:bidi="hi-IN"/>
              </w:rPr>
              <w:t>i</w:t>
            </w:r>
            <w:proofErr w:type="spellEnd"/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– число посещений организаций культуры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t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-вида в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-м году, тыс. посещений;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perscript"/>
                <w:lang w:val="en-US" w:eastAsia="zh-CN" w:bidi="hi-IN"/>
              </w:rPr>
              <w:t>At</w:t>
            </w:r>
            <w:r>
              <w:rPr>
                <w:rFonts w:ascii="Times New Roman" w:eastAsia="Tahoma" w:hAnsi="Times New Roman"/>
                <w:kern w:val="2"/>
                <w:sz w:val="19"/>
                <w:szCs w:val="19"/>
                <w:vertAlign w:val="subscript"/>
                <w:lang w:eastAsia="zh-CN" w:bidi="hi-IN"/>
              </w:rPr>
              <w:t xml:space="preserve">2018 -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число посещений организаций культуры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t</w:t>
            </w:r>
            <w:r>
              <w:rPr>
                <w:rFonts w:ascii="Times New Roman" w:hAnsi="Times New Roman"/>
                <w:sz w:val="19"/>
                <w:szCs w:val="19"/>
              </w:rPr>
              <w:t>-вида в 2018 (базовом) году, тыс. посещений;</w:t>
            </w:r>
          </w:p>
          <w:p w:rsidR="008C0592" w:rsidRDefault="00990FFE">
            <w:pPr>
              <w:pStyle w:val="af8"/>
              <w:widowControl w:val="0"/>
              <w:ind w:left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-годы реализации национального проекта «Культура», </w:t>
            </w:r>
            <w:proofErr w:type="spellStart"/>
            <w:r>
              <w:rPr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sz w:val="19"/>
                <w:szCs w:val="19"/>
              </w:rPr>
              <w:t>=2019,2020,2021,2022,2023,2024;</w:t>
            </w:r>
          </w:p>
          <w:p w:rsidR="008C0592" w:rsidRDefault="00990FFE">
            <w:pPr>
              <w:pStyle w:val="af8"/>
              <w:widowControl w:val="0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базовым периодом оценки целевого показателя является 2018 год;</w:t>
            </w:r>
          </w:p>
          <w:p w:rsidR="008C0592" w:rsidRDefault="00990FFE">
            <w:pPr>
              <w:pStyle w:val="af8"/>
              <w:widowControl w:val="0"/>
              <w:ind w:left="0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 xml:space="preserve">t- </w:t>
            </w:r>
            <w:r>
              <w:rPr>
                <w:sz w:val="19"/>
                <w:szCs w:val="19"/>
              </w:rPr>
              <w:t>вид организации культу</w:t>
            </w:r>
            <w:r>
              <w:rPr>
                <w:sz w:val="19"/>
                <w:szCs w:val="19"/>
              </w:rPr>
              <w:t xml:space="preserve">ры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Распоряжение Министерства культуры Российской Федерации от 22.07.2020 № Р-944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Годовой </w:t>
            </w:r>
          </w:p>
        </w:tc>
      </w:tr>
      <w:tr w:rsidR="008C0592">
        <w:trPr>
          <w:trHeight w:val="3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2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(приоритетный на 2021 год)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Δ М+ Δ </w:t>
            </w:r>
            <w:r>
              <w:rPr>
                <w:rFonts w:ascii="Times New Roman" w:hAnsi="Times New Roman"/>
                <w:sz w:val="19"/>
                <w:szCs w:val="19"/>
              </w:rPr>
              <w:t>КДУ   + Δ ЦКР + ΔДШИ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= расчет показателя за отчетный год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Где: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Δ М - количество объектов музейного типа отремонтированных в отчетном году;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Δ КДУ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- количество объектов культурно досуговых учреждений отремонтированных в отчетном году;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Δ ЦКР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- количество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центров культурного развития отремонтированных в отчетном году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ΔДШИ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количество детских школ искусств отремонтированных в текущем году</w:t>
            </w:r>
          </w:p>
          <w:p w:rsidR="008C0592" w:rsidRDefault="008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Годовой </w:t>
            </w:r>
          </w:p>
        </w:tc>
      </w:tr>
      <w:tr w:rsidR="008C0592">
        <w:trPr>
          <w:trHeight w:val="3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3,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3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Количество </w:t>
            </w:r>
            <w:r>
              <w:rPr>
                <w:rFonts w:ascii="Times New Roman" w:hAnsi="Times New Roman"/>
                <w:sz w:val="19"/>
                <w:szCs w:val="19"/>
              </w:rPr>
              <w:t>организаций культуры, получивших современное оборудование  (приоритетный на 2021 год)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Δ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КЗ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+ Δ АК + Δ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Бм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+ Δ ДШИ оснащенные муз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инстр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+ Δ ДШИ федеральный проект = расчет показателя за отчетный год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Δ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КЗ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- количество кинозалов, получивших </w:t>
            </w:r>
            <w:r>
              <w:rPr>
                <w:rFonts w:ascii="Times New Roman" w:hAnsi="Times New Roman"/>
                <w:sz w:val="19"/>
                <w:szCs w:val="19"/>
              </w:rPr>
              <w:t>оборудование в текущем году;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Δ А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К-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Δ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Бм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- количество муниципальных библиотек переоснащенных по модельному стандарту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Δ ДШИ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оснащенные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музыкальными  инструментами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-детские школы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искусств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оснащенные музыкальными инструментами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Δ ДШИ федеральный проект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-музыкальные инструменты, оборудование и учебные материалы</w:t>
            </w:r>
          </w:p>
          <w:p w:rsidR="008C0592" w:rsidRDefault="008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Годовой </w:t>
            </w:r>
          </w:p>
        </w:tc>
      </w:tr>
      <w:tr w:rsidR="008C0592">
        <w:trPr>
          <w:trHeight w:val="14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«Развитие образования в сфере культуры Московской области»</w:t>
            </w:r>
          </w:p>
        </w:tc>
      </w:tr>
      <w:tr w:rsidR="008C0592">
        <w:trPr>
          <w:trHeight w:val="3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Показатель 3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hd w:val="clear" w:color="auto" w:fill="FFFFFF"/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Доля детей в возрасте от 5 до 18 лет, охваченных дополнительным образованием </w:t>
            </w:r>
            <w:r>
              <w:rPr>
                <w:rFonts w:ascii="Times New Roman" w:hAnsi="Times New Roman"/>
                <w:sz w:val="19"/>
                <w:szCs w:val="19"/>
              </w:rPr>
              <w:t>сферы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 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Квартальная</w:t>
            </w:r>
          </w:p>
        </w:tc>
      </w:tr>
      <w:tr w:rsidR="008C0592">
        <w:trPr>
          <w:trHeight w:val="3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Показатель 4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Доля детей в возрасте от 7 до 15 лет, </w:t>
            </w:r>
            <w:r>
              <w:rPr>
                <w:rFonts w:ascii="Times New Roman" w:hAnsi="Times New Roman"/>
                <w:sz w:val="19"/>
                <w:szCs w:val="19"/>
              </w:rPr>
              <w:t>обучающихся по предпрофессиональным программам в области искусств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hd w:val="clear" w:color="auto" w:fill="FFFFFF"/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Форма федерального статистического наблюдения                     № 1-ДШИ «Све</w:t>
            </w:r>
            <w:r>
              <w:rPr>
                <w:rFonts w:ascii="Times New Roman" w:hAnsi="Times New Roman"/>
                <w:sz w:val="19"/>
                <w:szCs w:val="19"/>
              </w:rPr>
              <w:t>дения о детской музыкальной, художественной, хореографической школе и школе искусств»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Квартальная</w:t>
            </w:r>
          </w:p>
        </w:tc>
      </w:tr>
      <w:tr w:rsidR="008C0592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Подпрограмма VII «Развитие архивного дела в Московской области»</w:t>
            </w:r>
          </w:p>
        </w:tc>
      </w:tr>
      <w:tr w:rsidR="008C0592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Показатель 1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Доля архивных документов, хранящихся в муниципальном архиве в нормативных </w:t>
            </w:r>
            <w:r>
              <w:rPr>
                <w:rFonts w:ascii="Times New Roman" w:hAnsi="Times New Roman"/>
                <w:sz w:val="19"/>
                <w:szCs w:val="19"/>
              </w:rPr>
              <w:t>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Ану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= </w:t>
            </w: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V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дну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Vаф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х 100%, где: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Ану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- доля архивных документов, хранящихся в муниципальном архиве в нормативных условиях, </w:t>
            </w:r>
            <w:r>
              <w:rPr>
                <w:rFonts w:ascii="Times New Roman" w:hAnsi="Times New Roman"/>
                <w:sz w:val="19"/>
                <w:szCs w:val="19"/>
              </w:rPr>
              <w:t>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V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дну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</w:t>
            </w:r>
            <w:r>
              <w:rPr>
                <w:rFonts w:ascii="Times New Roman" w:hAnsi="Times New Roman"/>
                <w:sz w:val="19"/>
                <w:szCs w:val="19"/>
              </w:rPr>
              <w:t>долговременное хранение;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V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аф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государственного учета документов Архивного фонда Российской Федерации (утвержден приказом Государственной архивной службы России  от 11.03.1997 № 11 «Об утверждении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 xml:space="preserve">Регламента государственного учета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документов Архивного фонда Российской Федерации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»)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Годов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ой </w:t>
            </w:r>
          </w:p>
        </w:tc>
      </w:tr>
      <w:tr w:rsidR="008C0592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Показатель 2 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А =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Аоб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х 100%, где: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А - доля архивных фондов </w:t>
            </w:r>
            <w:r>
              <w:rPr>
                <w:rFonts w:ascii="Times New Roman" w:hAnsi="Times New Roman"/>
                <w:sz w:val="19"/>
                <w:szCs w:val="19"/>
              </w:rPr>
              <w:t>муниципального архива, внесенных в общеотраслевую базу данных «Архивный фонд», в общем количестве архивных фондов муниципального архива;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– количество архивных фондов, внесенных в общеотраслевую базу данных «Архивный фонд»;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Аоб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– общее количество архивны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х фондов муниципального архива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статистическая форма № 1 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Росархива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от 12.10.2006 № 59 «Об утверждении и введении в действие статистич</w:t>
            </w:r>
            <w:r>
              <w:rPr>
                <w:rFonts w:ascii="Times New Roman" w:hAnsi="Times New Roman"/>
                <w:sz w:val="19"/>
                <w:szCs w:val="19"/>
              </w:rPr>
              <w:t>еской формы планово-отчетной документации архивных учреждений  «Показатели основных направлений и результатов деятельности на/за 20__ год"; приложение № 8 к информационному письму Главного архивного управления Московской области от 27.09.2018 № 29Исх-1222/</w:t>
            </w:r>
            <w:r>
              <w:rPr>
                <w:rFonts w:ascii="Times New Roman" w:hAnsi="Times New Roman"/>
                <w:sz w:val="19"/>
                <w:szCs w:val="19"/>
              </w:rPr>
              <w:t>29-02 о планировании работы муниципальных архивов Московской области на 2019 год и их отчетности за 2018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Квартальная, полугодовая</w:t>
            </w:r>
          </w:p>
        </w:tc>
      </w:tr>
      <w:tr w:rsidR="008C0592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3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Доля архивных документов, переведенных в электронно-цифровую форму, от общего количества документов, </w:t>
            </w:r>
            <w:r>
              <w:rPr>
                <w:rFonts w:ascii="Times New Roman" w:hAnsi="Times New Roman"/>
                <w:sz w:val="19"/>
                <w:szCs w:val="19"/>
              </w:rPr>
              <w:t>находящихся на хранении в муниципальном архиве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  <w:p w:rsidR="008C0592" w:rsidRDefault="008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Дэц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Дпэц</w:t>
            </w:r>
            <w:proofErr w:type="spellEnd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 xml:space="preserve"> / Д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о х 100%, где: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Дэц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</w:t>
            </w:r>
            <w:r>
              <w:rPr>
                <w:rFonts w:ascii="Times New Roman" w:hAnsi="Times New Roman"/>
                <w:sz w:val="19"/>
                <w:szCs w:val="19"/>
              </w:rPr>
              <w:t>муниципальном архиве муниципального образования;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Дпэц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– количество документов, переведенных в электронно-цифровую форму;</w:t>
            </w:r>
          </w:p>
          <w:p w:rsidR="008C0592" w:rsidRDefault="00990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Доб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Отчет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</w:t>
            </w:r>
            <w:r>
              <w:rPr>
                <w:rFonts w:ascii="Times New Roman" w:hAnsi="Times New Roman"/>
                <w:sz w:val="19"/>
                <w:szCs w:val="19"/>
              </w:rPr>
              <w:t>работы муниципальных архивов Московской области на 2019 год и их отчетности за 2018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Квартальная, полугодовая</w:t>
            </w:r>
          </w:p>
        </w:tc>
      </w:tr>
      <w:tr w:rsidR="008C0592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Показатель 5</w:t>
            </w:r>
          </w:p>
          <w:p w:rsidR="008C0592" w:rsidRDefault="00990FFE">
            <w:pPr>
              <w:widowControl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Доля субвенции бюджету муниципального образования Московской области на обеспечение переданных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государственных полномочий по </w:t>
            </w:r>
            <w:r>
              <w:rPr>
                <w:rFonts w:ascii="Times New Roman" w:hAnsi="Times New Roman"/>
                <w:sz w:val="19"/>
                <w:szCs w:val="19"/>
              </w:rPr>
              <w:t>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</w:t>
            </w:r>
            <w:r>
              <w:rPr>
                <w:rFonts w:ascii="Times New Roman" w:hAnsi="Times New Roman"/>
                <w:sz w:val="19"/>
                <w:szCs w:val="19"/>
              </w:rPr>
              <w:t>анной субвенции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процент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С =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Спмо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Соб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х 100,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где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:С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архивных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Спмо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– сумма субвенции бюджету муниципального образ</w:t>
            </w:r>
            <w:r>
              <w:rPr>
                <w:rFonts w:ascii="Times New Roman" w:hAnsi="Times New Roman"/>
                <w:sz w:val="19"/>
                <w:szCs w:val="19"/>
              </w:rPr>
              <w:t>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</w:t>
            </w:r>
            <w:r>
              <w:rPr>
                <w:rFonts w:ascii="Times New Roman" w:hAnsi="Times New Roman"/>
                <w:sz w:val="19"/>
                <w:szCs w:val="19"/>
              </w:rPr>
              <w:t>своенная бюджетом муниципального образования Московской области за отчетный период;</w:t>
            </w:r>
            <w:r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Соб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</w:t>
            </w:r>
            <w:r>
              <w:rPr>
                <w:rFonts w:ascii="Times New Roman" w:hAnsi="Times New Roman"/>
                <w:sz w:val="19"/>
                <w:szCs w:val="19"/>
              </w:rPr>
              <w:t>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lastRenderedPageBreak/>
              <w:t>Отчет об использовании субвенций бюджетам городски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х округов Московской области на обеспечение переданных государственных полномочий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</w:t>
            </w:r>
            <w:r>
              <w:rPr>
                <w:rFonts w:ascii="Times New Roman" w:hAnsi="Times New Roman"/>
                <w:sz w:val="19"/>
                <w:szCs w:val="19"/>
              </w:rPr>
              <w:t>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ежеквартально</w:t>
            </w:r>
          </w:p>
        </w:tc>
      </w:tr>
    </w:tbl>
    <w:p w:rsidR="008C0592" w:rsidRDefault="008C0592">
      <w:pPr>
        <w:sectPr w:rsidR="008C0592">
          <w:headerReference w:type="default" r:id="rId14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программе городского округа Фрязино Московской области «Культура» на 2020 - 2024 годы»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8C0592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</w:p>
    <w:p w:rsidR="008C0592" w:rsidRDefault="00990FFE">
      <w:pPr>
        <w:widowControl w:val="0"/>
        <w:spacing w:after="0" w:line="240" w:lineRule="auto"/>
        <w:ind w:left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библиотечного дела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в Московской области»</w:t>
      </w:r>
    </w:p>
    <w:p w:rsidR="008C0592" w:rsidRDefault="008C0592">
      <w:pPr>
        <w:widowControl w:val="0"/>
        <w:spacing w:after="0" w:line="240" w:lineRule="auto"/>
        <w:ind w:left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43"/>
        <w:gridCol w:w="1855"/>
        <w:gridCol w:w="2353"/>
        <w:gridCol w:w="1267"/>
        <w:gridCol w:w="1268"/>
        <w:gridCol w:w="1268"/>
        <w:gridCol w:w="1267"/>
        <w:gridCol w:w="1268"/>
        <w:gridCol w:w="1266"/>
      </w:tblGrid>
      <w:tr w:rsidR="008C0592">
        <w:trPr>
          <w:trHeight w:val="729"/>
        </w:trPr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подпрограммы</w:t>
            </w:r>
          </w:p>
        </w:tc>
        <w:tc>
          <w:tcPr>
            <w:tcW w:w="1181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8C0592">
        <w:trPr>
          <w:trHeight w:val="455"/>
        </w:trPr>
        <w:tc>
          <w:tcPr>
            <w:tcW w:w="3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финансирования</w:t>
            </w:r>
          </w:p>
        </w:tc>
        <w:tc>
          <w:tcPr>
            <w:tcW w:w="7604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715"/>
        </w:trPr>
        <w:tc>
          <w:tcPr>
            <w:tcW w:w="3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2020 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2021 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2022 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2023 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2024 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</w:trPr>
        <w:tc>
          <w:tcPr>
            <w:tcW w:w="3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Всего: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 том числе: 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19522,6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19868,9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19905,9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19934,4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25407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104538,8</w:t>
            </w:r>
          </w:p>
        </w:tc>
      </w:tr>
      <w:tr w:rsidR="008C0592">
        <w:trPr>
          <w:trHeight w:val="729"/>
        </w:trPr>
        <w:tc>
          <w:tcPr>
            <w:tcW w:w="3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едства бюджета Московской области 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8C0592">
        <w:trPr>
          <w:trHeight w:val="673"/>
        </w:trPr>
        <w:tc>
          <w:tcPr>
            <w:tcW w:w="3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федерального бюджета 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8C0592">
        <w:trPr>
          <w:trHeight w:val="670"/>
        </w:trPr>
        <w:tc>
          <w:tcPr>
            <w:tcW w:w="3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19496,6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19742,9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19879,9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19908,4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25381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104408,8</w:t>
            </w:r>
          </w:p>
        </w:tc>
      </w:tr>
      <w:tr w:rsidR="008C0592">
        <w:trPr>
          <w:trHeight w:val="491"/>
        </w:trPr>
        <w:tc>
          <w:tcPr>
            <w:tcW w:w="3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130</w:t>
            </w:r>
          </w:p>
        </w:tc>
      </w:tr>
    </w:tbl>
    <w:p w:rsidR="008C0592" w:rsidRDefault="008C0592">
      <w:pPr>
        <w:sectPr w:rsidR="008C0592">
          <w:headerReference w:type="default" r:id="rId15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1.1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8C0592" w:rsidRDefault="00990FFE">
      <w:pPr>
        <w:widowControl w:val="0"/>
        <w:spacing w:after="0" w:line="240" w:lineRule="auto"/>
        <w:ind w:left="60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библиотечного дела </w:t>
      </w:r>
    </w:p>
    <w:p w:rsidR="008C0592" w:rsidRDefault="00990FFE">
      <w:pPr>
        <w:widowControl w:val="0"/>
        <w:spacing w:after="0" w:line="240" w:lineRule="auto"/>
        <w:ind w:left="60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Московской области»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библиотечного дела в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10"/>
        <w:gridCol w:w="1719"/>
        <w:gridCol w:w="1102"/>
        <w:gridCol w:w="1529"/>
        <w:gridCol w:w="1522"/>
        <w:gridCol w:w="1006"/>
        <w:gridCol w:w="857"/>
        <w:gridCol w:w="857"/>
        <w:gridCol w:w="857"/>
        <w:gridCol w:w="857"/>
        <w:gridCol w:w="708"/>
        <w:gridCol w:w="2057"/>
        <w:gridCol w:w="1659"/>
      </w:tblGrid>
      <w:tr w:rsidR="008C0592">
        <w:trPr>
          <w:trHeight w:val="1075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/п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Мероприятия программы/ подпрограммы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Ср</w:t>
            </w: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ок исполнения мероприятия</w:t>
            </w:r>
          </w:p>
        </w:tc>
        <w:tc>
          <w:tcPr>
            <w:tcW w:w="1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Источники финансирования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Всего, 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(тыс. руб.)</w:t>
            </w:r>
          </w:p>
        </w:tc>
        <w:tc>
          <w:tcPr>
            <w:tcW w:w="51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 за выполнение</w:t>
            </w: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 мероприятия программы/подпрограммы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8C0592">
        <w:trPr>
          <w:trHeight w:val="782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</w:t>
            </w:r>
          </w:p>
        </w:tc>
        <w:tc>
          <w:tcPr>
            <w:tcW w:w="1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8C0592">
        <w:trPr>
          <w:trHeight w:val="1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13</w:t>
            </w:r>
          </w:p>
        </w:tc>
      </w:tr>
      <w:tr w:rsidR="008C0592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Основное мероприятие 01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86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22774,5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104 538,8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19522,6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19768,9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19905,9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19934,4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25407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Администрация городского округа Фрязино,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роста числа пользователей муниципальных библиотек Московской области</w:t>
            </w:r>
            <w:proofErr w:type="gramEnd"/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Увеличение количества библиотек, внедривших стандарты деятельности библиотеки нового формата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Количество посещений библиотек (на 1 жителя в год) (комплектовани</w:t>
            </w: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е книжных фондов муниципальных общедоступных библиотек)</w:t>
            </w: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22724,5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104 408,8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19496,6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19742,9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19879,9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19908,4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25381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6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</w:pPr>
            <w:bookmarkStart w:id="3" w:name="_Hlk20687869"/>
            <w:bookmarkEnd w:id="3"/>
          </w:p>
        </w:tc>
      </w:tr>
      <w:tr w:rsidR="008C0592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1.1.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1.2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22424,5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104 638,8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19522,6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19618,9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19655,9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19684,4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22728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85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Средства бюджета Московской области 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tabs>
                <w:tab w:val="left" w:pos="270"/>
                <w:tab w:val="center" w:pos="588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6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22374,5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104 508,8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19496,6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19592,9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19629,9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19658,4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22702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32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6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1.2.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1.3 Проведение капитального ремонта, техничес</w:t>
            </w: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кого переоснащения и благоустройства территорий библиотек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Администрация городского округа Фрязино,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6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106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Администрация городского округа Фрязино,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1.3.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 xml:space="preserve">Мероприятие 1.4 Укрепление материально-технической базы и проведение </w:t>
            </w: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текущего ремонта библиотек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2020-2024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2329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2329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2329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2329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1.4.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1.5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Комплектование книжных фондов библиотек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1.5.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1.6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1.6.</w:t>
            </w:r>
          </w:p>
        </w:tc>
        <w:tc>
          <w:tcPr>
            <w:tcW w:w="1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1.7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Администрация городского округа Фрязино,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Средства бюджета городского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округа Фрязино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350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Администрация городского округа Фрязино,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МУ «ЦБС»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города  Фрязино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C0592" w:rsidRDefault="008C0592">
      <w:pPr>
        <w:sectPr w:rsidR="008C0592">
          <w:headerReference w:type="default" r:id="rId16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округа Фрязино Московской области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1"/>
          <w:szCs w:val="21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«Культура» на 2020 - 2024 годы»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pStyle w:val="af8"/>
        <w:widowControl w:val="0"/>
        <w:numPr>
          <w:ilvl w:val="3"/>
          <w:numId w:val="1"/>
        </w:numPr>
        <w:ind w:left="0"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Подпрограмма </w:t>
      </w:r>
      <w:r>
        <w:rPr>
          <w:rFonts w:eastAsia="Calibri"/>
          <w:lang w:val="en-US" w:eastAsia="en-US"/>
        </w:rPr>
        <w:t>IV</w:t>
      </w:r>
      <w:bookmarkStart w:id="4" w:name="_Hlk20684301"/>
      <w:bookmarkEnd w:id="4"/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профессионального искусства, гастрольно-концертной и культурно-досуговой </w:t>
      </w:r>
      <w:r>
        <w:rPr>
          <w:rFonts w:ascii="Times New Roman" w:eastAsia="Calibri" w:hAnsi="Times New Roman"/>
          <w:sz w:val="24"/>
          <w:szCs w:val="24"/>
          <w:lang w:eastAsia="en-US"/>
        </w:rPr>
        <w:t>деятельности, кинематографии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05"/>
        <w:gridCol w:w="2183"/>
        <w:gridCol w:w="1875"/>
        <w:gridCol w:w="1282"/>
        <w:gridCol w:w="1281"/>
        <w:gridCol w:w="1281"/>
        <w:gridCol w:w="1281"/>
        <w:gridCol w:w="1281"/>
        <w:gridCol w:w="1286"/>
      </w:tblGrid>
      <w:tr w:rsidR="008C0592">
        <w:trPr>
          <w:trHeight w:val="397"/>
        </w:trPr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 подпрограммы</w:t>
            </w:r>
          </w:p>
        </w:tc>
        <w:tc>
          <w:tcPr>
            <w:tcW w:w="117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8C0592">
        <w:trPr>
          <w:trHeight w:val="275"/>
        </w:trPr>
        <w:tc>
          <w:tcPr>
            <w:tcW w:w="3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2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692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887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Всего: в том числе: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86905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88761,2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86817,8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87102,8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107251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456837,8</w:t>
            </w:r>
          </w:p>
        </w:tc>
      </w:tr>
      <w:tr w:rsidR="008C0592">
        <w:trPr>
          <w:trHeight w:val="729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8C0592">
        <w:trPr>
          <w:trHeight w:val="983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8C0592">
        <w:trPr>
          <w:trHeight w:val="745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71405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72761,2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70817,8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71102,8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86592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372678,8</w:t>
            </w:r>
          </w:p>
        </w:tc>
      </w:tr>
      <w:tr w:rsidR="008C0592">
        <w:trPr>
          <w:trHeight w:val="491"/>
        </w:trPr>
        <w:tc>
          <w:tcPr>
            <w:tcW w:w="3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20659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84159</w:t>
            </w:r>
          </w:p>
        </w:tc>
      </w:tr>
    </w:tbl>
    <w:p w:rsidR="008C0592" w:rsidRDefault="008C0592">
      <w:pPr>
        <w:sectPr w:rsidR="008C0592">
          <w:headerReference w:type="default" r:id="rId17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профессионального искусства,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гастрольно-концертной 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 культурно-досуговой деятельности, 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кинематографии Московской области»</w:t>
      </w:r>
    </w:p>
    <w:p w:rsidR="008C0592" w:rsidRDefault="008C059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IV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профессионального искусства, гастрольно-концертной и культурно-досуговой деятельности, 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кинематографии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5"/>
        <w:gridCol w:w="1561"/>
        <w:gridCol w:w="1131"/>
        <w:gridCol w:w="1442"/>
        <w:gridCol w:w="1564"/>
        <w:gridCol w:w="980"/>
        <w:gridCol w:w="724"/>
        <w:gridCol w:w="878"/>
        <w:gridCol w:w="1031"/>
        <w:gridCol w:w="878"/>
        <w:gridCol w:w="797"/>
        <w:gridCol w:w="1633"/>
        <w:gridCol w:w="2116"/>
      </w:tblGrid>
      <w:tr w:rsidR="008C0592">
        <w:trPr>
          <w:trHeight w:val="622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Меро</w:t>
            </w: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приятия программы/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Срок исполнения мероприятия</w:t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Источники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Всего, (тыс. руб.)</w:t>
            </w:r>
          </w:p>
        </w:tc>
        <w:tc>
          <w:tcPr>
            <w:tcW w:w="51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Объем финансирования по годам, (тыс. </w:t>
            </w: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Результаты выполнения мероприятия программы/подпрограммы</w:t>
            </w:r>
          </w:p>
        </w:tc>
      </w:tr>
      <w:tr w:rsidR="008C0592">
        <w:trPr>
          <w:trHeight w:val="384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00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8C0592">
        <w:trPr>
          <w:trHeight w:val="267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05</w:t>
            </w:r>
          </w:p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«Обеспечение функций культурно-досуговых учреждений»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2020 -2024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456837,8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86905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88761,2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87102,8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107251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Администрация городского округа Фрязино и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подведомственные учреждения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трудовой деятельности) в Московской области</w:t>
            </w:r>
          </w:p>
        </w:tc>
      </w:tr>
      <w:tr w:rsidR="008C0592">
        <w:trPr>
          <w:trHeight w:val="671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1119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990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1"/>
                <w:szCs w:val="21"/>
                <w:lang w:eastAsia="en-US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372678,8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71405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72761,2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70817.8,8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71102,8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86592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84159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20659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05.01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20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445905,2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86058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86761,2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86317,8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86863,2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99905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</w:pPr>
            <w:bookmarkStart w:id="5" w:name="_Hlk20686319"/>
            <w:bookmarkEnd w:id="5"/>
          </w:p>
        </w:tc>
      </w:tr>
      <w:tr w:rsidR="008C0592">
        <w:trPr>
          <w:trHeight w:val="907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361746,2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70558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70761,2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70317,8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70863,2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84159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20659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05.03 Мероприятия в сфере культуры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10932,6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239,6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7346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Средства бюджета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10932,6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239</w:t>
            </w: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7346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Администрация городского округа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Фрязино и подведомственные учреждения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C0592" w:rsidRDefault="008C0592">
      <w:pPr>
        <w:sectPr w:rsidR="008C0592">
          <w:headerReference w:type="default" r:id="rId18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3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округа Фрязино Московской области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1"/>
          <w:szCs w:val="21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«Культура» на 2020 - 2024 годы»</w:t>
      </w:r>
    </w:p>
    <w:p w:rsidR="008C0592" w:rsidRDefault="008C0592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Подпрограмма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«Укрепление материально-технической базы государственных и муниципальных </w:t>
      </w:r>
      <w:r>
        <w:rPr>
          <w:rFonts w:ascii="Times New Roman" w:eastAsia="Calibri" w:hAnsi="Times New Roman"/>
          <w:sz w:val="24"/>
          <w:szCs w:val="24"/>
          <w:lang w:eastAsia="en-US"/>
        </w:rPr>
        <w:t>учреждений культуры, образовательных организаций в сфере культуры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80"/>
        <w:gridCol w:w="2130"/>
        <w:gridCol w:w="2138"/>
        <w:gridCol w:w="1236"/>
        <w:gridCol w:w="1236"/>
        <w:gridCol w:w="1236"/>
        <w:gridCol w:w="1235"/>
        <w:gridCol w:w="1236"/>
        <w:gridCol w:w="1236"/>
      </w:tblGrid>
      <w:tr w:rsidR="008C0592">
        <w:trPr>
          <w:trHeight w:val="397"/>
        </w:trPr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 подпрограммы</w:t>
            </w:r>
          </w:p>
        </w:tc>
        <w:tc>
          <w:tcPr>
            <w:tcW w:w="1168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8C0592">
        <w:trPr>
          <w:trHeight w:val="275"/>
        </w:trPr>
        <w:tc>
          <w:tcPr>
            <w:tcW w:w="3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2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1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415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887"/>
        </w:trPr>
        <w:tc>
          <w:tcPr>
            <w:tcW w:w="3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</w:trPr>
        <w:tc>
          <w:tcPr>
            <w:tcW w:w="3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2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Всего: в том числе: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9 816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9 816</w:t>
            </w:r>
          </w:p>
        </w:tc>
      </w:tr>
      <w:tr w:rsidR="008C0592">
        <w:trPr>
          <w:trHeight w:val="729"/>
        </w:trPr>
        <w:tc>
          <w:tcPr>
            <w:tcW w:w="3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2 000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2 000</w:t>
            </w:r>
          </w:p>
        </w:tc>
      </w:tr>
      <w:tr w:rsidR="008C0592">
        <w:trPr>
          <w:trHeight w:val="983"/>
        </w:trPr>
        <w:tc>
          <w:tcPr>
            <w:tcW w:w="3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6 000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6 000</w:t>
            </w:r>
          </w:p>
        </w:tc>
      </w:tr>
      <w:tr w:rsidR="008C0592">
        <w:trPr>
          <w:trHeight w:val="745"/>
        </w:trPr>
        <w:tc>
          <w:tcPr>
            <w:tcW w:w="3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1816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1 816</w:t>
            </w:r>
          </w:p>
        </w:tc>
      </w:tr>
      <w:tr w:rsidR="008C0592">
        <w:trPr>
          <w:trHeight w:val="491"/>
        </w:trPr>
        <w:tc>
          <w:tcPr>
            <w:tcW w:w="3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</w:tbl>
    <w:p w:rsidR="008C0592" w:rsidRDefault="00990FFE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:rsidR="008C0592" w:rsidRDefault="00990FFE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3.1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«Укрепление материально-технической базы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государственных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муниципальных учреждений культуры, образовательных 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организаций в сфере культуры Московской области»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«Укрепление материально-технической базы государственных и муниципальных учреждений культуры, образовательных орган</w:t>
      </w:r>
      <w:r>
        <w:rPr>
          <w:rFonts w:ascii="Times New Roman" w:eastAsia="Calibri" w:hAnsi="Times New Roman"/>
          <w:sz w:val="24"/>
          <w:szCs w:val="24"/>
          <w:lang w:eastAsia="en-US"/>
        </w:rPr>
        <w:t>изаций в сфере культуры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9"/>
        <w:gridCol w:w="2031"/>
        <w:gridCol w:w="1153"/>
        <w:gridCol w:w="1472"/>
        <w:gridCol w:w="1597"/>
        <w:gridCol w:w="793"/>
        <w:gridCol w:w="724"/>
        <w:gridCol w:w="745"/>
        <w:gridCol w:w="724"/>
        <w:gridCol w:w="724"/>
        <w:gridCol w:w="724"/>
        <w:gridCol w:w="1667"/>
        <w:gridCol w:w="2162"/>
      </w:tblGrid>
      <w:tr w:rsidR="008C0592">
        <w:trPr>
          <w:trHeight w:val="66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Срок исполнения мероприятия</w:t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Источники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(тыс. руб.)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Всего, (тыс. руб.)</w:t>
            </w:r>
          </w:p>
        </w:tc>
        <w:tc>
          <w:tcPr>
            <w:tcW w:w="47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Результаты выполнения мероприятия программы/подпрограммы</w:t>
            </w:r>
          </w:p>
        </w:tc>
      </w:tr>
      <w:tr w:rsidR="008C0592">
        <w:trPr>
          <w:trHeight w:val="38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8C0592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02 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Проведение капитального ремонта, технического переоснащения современным непроизводственным оборудованием и благоустройства территории  муниципальных учреждений культуры, муниципальных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организаций дополнительного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образования  сферы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2020-2024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Увеличение числа посещений платных культурно-массовых мероприятий клубов и домов культуры уровню </w:t>
            </w:r>
            <w:r>
              <w:rPr>
                <w:rFonts w:ascii="Times New Roman" w:hAnsi="Times New Roman"/>
                <w:sz w:val="19"/>
                <w:szCs w:val="19"/>
              </w:rPr>
              <w:t>2017 года</w:t>
            </w:r>
          </w:p>
        </w:tc>
      </w:tr>
      <w:tr w:rsidR="008C0592">
        <w:trPr>
          <w:trHeight w:val="6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1119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990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Учреждения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культуры и досуга городского округа Фрязино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02.01</w:t>
            </w:r>
          </w:p>
          <w:p w:rsidR="008C0592" w:rsidRDefault="00990F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числа посещений платных культурно-массовых мероприятий клубов и домов культуры уровню 2017 года</w:t>
            </w: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02.02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Проведение капитального ремонта, технического переоснащения 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благоустройства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территорий муниципальных организаций дополнительного образования  сферы культуры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Учреждения дополнительного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образования сферы культуры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городского округа Фрязино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Федеральный проект А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«Культурная среда»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9 816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9 816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Доля детей в возрасте от 5 до 18 лет, охваченных дополнительным образ</w:t>
            </w: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ованием сферы культуры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Увеличение на 15% числа посещений организаций культуры 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Количество организаций культуры, получивших современное оборудование</w:t>
            </w: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2 000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6 000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6 000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А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06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 в сфере культуры Московской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9 816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9 816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Увеличение на 15% числа посещений организаций культуры 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Количество организаций культуры, получивших современное оборудование</w:t>
            </w: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2 000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6 000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6 000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1 816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71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C0592" w:rsidRDefault="00990FFE">
      <w:pPr>
        <w:widowControl w:val="0"/>
        <w:spacing w:after="0" w:line="240" w:lineRule="auto"/>
        <w:jc w:val="right"/>
        <w:outlineLvl w:val="1"/>
        <w:rPr>
          <w:rFonts w:ascii="Times New Roman" w:eastAsia="Calibri" w:hAnsi="Times New Roman"/>
          <w:sz w:val="21"/>
          <w:szCs w:val="21"/>
          <w:lang w:eastAsia="en-US"/>
        </w:rPr>
      </w:pPr>
      <w:r>
        <w:br w:type="page"/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4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округа Фрязино Московской области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«Культура» на 2020 - 2024 годы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образования в сфере культуры Московской области»</w:t>
      </w:r>
    </w:p>
    <w:p w:rsidR="008C0592" w:rsidRDefault="008C0592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1516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91"/>
        <w:gridCol w:w="2131"/>
        <w:gridCol w:w="2140"/>
        <w:gridCol w:w="1233"/>
        <w:gridCol w:w="1234"/>
        <w:gridCol w:w="1233"/>
        <w:gridCol w:w="1234"/>
        <w:gridCol w:w="1233"/>
        <w:gridCol w:w="1234"/>
      </w:tblGrid>
      <w:tr w:rsidR="008C0592">
        <w:trPr>
          <w:trHeight w:val="397"/>
          <w:jc w:val="center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 подпрограммы</w:t>
            </w:r>
          </w:p>
        </w:tc>
        <w:tc>
          <w:tcPr>
            <w:tcW w:w="116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8C0592">
        <w:trPr>
          <w:trHeight w:val="275"/>
          <w:jc w:val="center"/>
        </w:trPr>
        <w:tc>
          <w:tcPr>
            <w:tcW w:w="3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2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</w:t>
            </w:r>
            <w:r>
              <w:rPr>
                <w:rFonts w:ascii="Times New Roman" w:hAnsi="Times New Roman"/>
                <w:sz w:val="21"/>
                <w:szCs w:val="21"/>
              </w:rPr>
              <w:t>ный распорядитель бюджетных средств</w:t>
            </w:r>
          </w:p>
        </w:tc>
        <w:tc>
          <w:tcPr>
            <w:tcW w:w="2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401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887"/>
          <w:jc w:val="center"/>
        </w:trPr>
        <w:tc>
          <w:tcPr>
            <w:tcW w:w="3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  <w:jc w:val="center"/>
        </w:trPr>
        <w:tc>
          <w:tcPr>
            <w:tcW w:w="3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</w:t>
            </w:r>
            <w:r>
              <w:rPr>
                <w:rFonts w:ascii="Times New Roman" w:hAnsi="Times New Roman"/>
                <w:sz w:val="21"/>
                <w:szCs w:val="21"/>
              </w:rPr>
              <w:t>рация городского округа Фрязино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Всего: в том числе: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64 604,40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64 604,40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64 600,00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81 400,00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275208,8</w:t>
            </w:r>
          </w:p>
        </w:tc>
      </w:tr>
      <w:tr w:rsidR="008C0592">
        <w:trPr>
          <w:trHeight w:val="729"/>
          <w:jc w:val="center"/>
        </w:trPr>
        <w:tc>
          <w:tcPr>
            <w:tcW w:w="3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8C0592">
        <w:trPr>
          <w:trHeight w:val="983"/>
          <w:jc w:val="center"/>
        </w:trPr>
        <w:tc>
          <w:tcPr>
            <w:tcW w:w="3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8C0592">
        <w:trPr>
          <w:trHeight w:val="745"/>
          <w:jc w:val="center"/>
        </w:trPr>
        <w:tc>
          <w:tcPr>
            <w:tcW w:w="3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60 604,40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60 604,40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60 600,00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77 400,00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259208,8</w:t>
            </w:r>
          </w:p>
        </w:tc>
      </w:tr>
      <w:tr w:rsidR="008C0592">
        <w:trPr>
          <w:trHeight w:val="491"/>
          <w:jc w:val="center"/>
        </w:trPr>
        <w:tc>
          <w:tcPr>
            <w:tcW w:w="3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16 000</w:t>
            </w:r>
          </w:p>
        </w:tc>
      </w:tr>
    </w:tbl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8C0592">
          <w:headerReference w:type="default" r:id="rId19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4.1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образования в сфере культуры 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Московской области»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 Перечень мероприятий подпрограммы VI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«Развитие образования в сфере культуры Московской области»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-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481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9"/>
        <w:gridCol w:w="1768"/>
        <w:gridCol w:w="1153"/>
        <w:gridCol w:w="1472"/>
        <w:gridCol w:w="1597"/>
        <w:gridCol w:w="1004"/>
        <w:gridCol w:w="655"/>
        <w:gridCol w:w="806"/>
        <w:gridCol w:w="1056"/>
        <w:gridCol w:w="806"/>
        <w:gridCol w:w="806"/>
        <w:gridCol w:w="1667"/>
        <w:gridCol w:w="2162"/>
      </w:tblGrid>
      <w:tr w:rsidR="008C0592">
        <w:trPr>
          <w:trHeight w:val="664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Срок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Источники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(тыс. руб.)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Всего, (тыс. руб.)</w:t>
            </w:r>
          </w:p>
        </w:tc>
        <w:tc>
          <w:tcPr>
            <w:tcW w:w="58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Объем финансирования по годам, </w:t>
            </w: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(тыс. 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8"/>
                <w:lang w:eastAsia="en-US"/>
              </w:rPr>
              <w:t>Результаты выполнения мероприятия программы/подпрограммы</w:t>
            </w:r>
          </w:p>
        </w:tc>
      </w:tr>
      <w:tr w:rsidR="008C0592">
        <w:trPr>
          <w:trHeight w:val="384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4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8C0592">
        <w:trPr>
          <w:trHeight w:val="267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Основное мероприятие 01 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«Обеспечение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функций муниципальных учреждений дополнительного образования сферы культуры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2020-2024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275208,8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64 604,40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64 604,40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64 600,00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81 400,00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C0592">
        <w:trPr>
          <w:trHeight w:val="671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1119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990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259208,8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60 604,40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60 604,40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60 600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77 400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16 000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4 000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4 000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4 000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4 000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Учреждения дополнительного образования сферы культуры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городского округа Фрязино</w:t>
            </w: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lastRenderedPageBreak/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Мероприятие 01.01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Расходы на обеспечение деятельности (оказание услуг) муниципальных учреждений  дополнительного образования сферы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275208,8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64 604,40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64 604,40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64 600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81 400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C0592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259208,8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60 604,40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60 604,40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60 600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77 400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16 000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4 000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4 000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4 000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4 000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8C0592">
          <w:headerReference w:type="default" r:id="rId20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5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округа Фрязино Московской области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«Культура» на 2020 - 2024 годы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архивного дела в </w:t>
      </w:r>
      <w:r>
        <w:rPr>
          <w:rFonts w:ascii="Times New Roman" w:eastAsia="Calibri" w:hAnsi="Times New Roman"/>
          <w:sz w:val="24"/>
          <w:szCs w:val="24"/>
          <w:lang w:eastAsia="en-US"/>
        </w:rPr>
        <w:t>Московской области»</w:t>
      </w:r>
    </w:p>
    <w:p w:rsidR="008C0592" w:rsidRDefault="008C0592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0"/>
          <w:right w:val="single" w:sz="4" w:space="0" w:color="000001"/>
          <w:insideH w:val="single" w:sz="4" w:space="0" w:color="000000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80"/>
        <w:gridCol w:w="2418"/>
        <w:gridCol w:w="1782"/>
        <w:gridCol w:w="1248"/>
        <w:gridCol w:w="1248"/>
        <w:gridCol w:w="1248"/>
        <w:gridCol w:w="1248"/>
        <w:gridCol w:w="1248"/>
        <w:gridCol w:w="1243"/>
      </w:tblGrid>
      <w:tr w:rsidR="008C0592">
        <w:trPr>
          <w:trHeight w:val="729"/>
        </w:trPr>
        <w:tc>
          <w:tcPr>
            <w:tcW w:w="347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подпрограммы</w:t>
            </w:r>
          </w:p>
        </w:tc>
        <w:tc>
          <w:tcPr>
            <w:tcW w:w="1168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8C0592">
        <w:trPr>
          <w:trHeight w:val="455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>
              <w:rPr>
                <w:rFonts w:ascii="Times New Roman" w:hAnsi="Times New Roman"/>
                <w:sz w:val="21"/>
                <w:szCs w:val="21"/>
              </w:rPr>
              <w:t>числе по годам: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финансирования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887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Всего: 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1629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1619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1620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7329</w:t>
            </w:r>
          </w:p>
        </w:tc>
      </w:tr>
      <w:tr w:rsidR="008C0592">
        <w:trPr>
          <w:trHeight w:val="1322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Средства бюджета Московской области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1629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1619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1620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7329</w:t>
            </w:r>
          </w:p>
        </w:tc>
      </w:tr>
      <w:tr w:rsidR="008C0592">
        <w:trPr>
          <w:trHeight w:val="1322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</w:tr>
    </w:tbl>
    <w:p w:rsidR="008C0592" w:rsidRDefault="008C0592">
      <w:pPr>
        <w:sectPr w:rsidR="008C0592">
          <w:headerReference w:type="default" r:id="rId21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5.1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«Развитие архивного дела </w:t>
      </w:r>
    </w:p>
    <w:p w:rsidR="008C0592" w:rsidRDefault="00990FF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Московской области»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C0592" w:rsidRDefault="00990FFE">
      <w:pPr>
        <w:widowControl w:val="0"/>
        <w:tabs>
          <w:tab w:val="left" w:pos="568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архивного дела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в Московской области»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"/>
        <w:gridCol w:w="1778"/>
        <w:gridCol w:w="1264"/>
        <w:gridCol w:w="1549"/>
        <w:gridCol w:w="20"/>
        <w:gridCol w:w="1760"/>
        <w:gridCol w:w="933"/>
        <w:gridCol w:w="862"/>
        <w:gridCol w:w="53"/>
        <w:gridCol w:w="723"/>
        <w:gridCol w:w="113"/>
        <w:gridCol w:w="664"/>
        <w:gridCol w:w="168"/>
        <w:gridCol w:w="608"/>
        <w:gridCol w:w="70"/>
        <w:gridCol w:w="707"/>
        <w:gridCol w:w="1536"/>
        <w:gridCol w:w="1709"/>
      </w:tblGrid>
      <w:tr w:rsidR="008C0592">
        <w:trPr>
          <w:trHeight w:val="1075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Мероприятия программы/ подпрограммы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Срок исполнения мероприятия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Источники финансирования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Объём финансирования мероприятия в году предшествующему году начала реал</w:t>
            </w: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68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Объем финансирования по годам, (т</w:t>
            </w: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ыс. руб.)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8C0592">
        <w:trPr>
          <w:trHeight w:val="782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202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31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8C0592">
        <w:trPr>
          <w:trHeight w:val="231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01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«Хранение, комплектование, учет и использование архивных документов в муниципальных архивах»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3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Архивный отдел администрации городского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округа Фрязино</w:t>
            </w:r>
          </w:p>
        </w:tc>
        <w:tc>
          <w:tcPr>
            <w:tcW w:w="18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документов в муниципальном архиве, %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архивных фондов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архива, внесенных в общеотраслевую базу данных «Архивный фонд», от общего количества архивных фондов, хранящихся в муниципальном архиве, 100%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Доля архивных документов, переведенных в электронно-цифровую форму, от общего количества документов, находящихся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 хранении в муниципальном архиве муниципального образования</w:t>
            </w:r>
          </w:p>
        </w:tc>
      </w:tr>
      <w:tr w:rsidR="008C0592">
        <w:trPr>
          <w:trHeight w:val="231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3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231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3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2650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01.03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Хранение, комплектование, учет и использование документов Архивного фонда Московской области и других архивных документов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2650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1893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городского округа Фрязино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1265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02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«Временное хранение, комплектование, учет и использование архивных документов, относящихся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 Московской области и временно хранящихся в муниципальных ар</w:t>
            </w:r>
            <w:r>
              <w:rPr>
                <w:rFonts w:ascii="Times New Roman" w:hAnsi="Times New Roman"/>
                <w:sz w:val="20"/>
                <w:szCs w:val="20"/>
              </w:rPr>
              <w:t>хивах»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2020-2024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7329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1629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1619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187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хранение, в общем количестве документов в муниципальном архиве, %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100%</w:t>
            </w:r>
          </w:p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архивны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</w:tr>
      <w:tr w:rsidR="008C0592">
        <w:trPr>
          <w:trHeight w:val="934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7329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1619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Архивный отдел администрации городского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округа Фрязино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2372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333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02.01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0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-202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7329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1629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1619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169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7329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1629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1619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2910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C0592" w:rsidRDefault="008C0592">
      <w:pPr>
        <w:sectPr w:rsidR="008C0592">
          <w:headerReference w:type="default" r:id="rId22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6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округа Фрязино Московской области 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«Культура» на 2020 - 2024 годы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VIII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«Обеспечивающая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программа»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91"/>
        <w:gridCol w:w="2636"/>
        <w:gridCol w:w="1712"/>
        <w:gridCol w:w="1237"/>
        <w:gridCol w:w="1239"/>
        <w:gridCol w:w="1238"/>
        <w:gridCol w:w="1238"/>
        <w:gridCol w:w="1238"/>
        <w:gridCol w:w="1234"/>
      </w:tblGrid>
      <w:tr w:rsidR="008C0592">
        <w:trPr>
          <w:trHeight w:val="729"/>
        </w:trPr>
        <w:tc>
          <w:tcPr>
            <w:tcW w:w="3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подпрограммы </w:t>
            </w:r>
          </w:p>
        </w:tc>
        <w:tc>
          <w:tcPr>
            <w:tcW w:w="117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8C0592">
        <w:trPr>
          <w:trHeight w:val="455"/>
        </w:trPr>
        <w:tc>
          <w:tcPr>
            <w:tcW w:w="3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</w:t>
            </w:r>
            <w:r>
              <w:rPr>
                <w:rFonts w:ascii="Times New Roman" w:hAnsi="Times New Roman"/>
                <w:sz w:val="21"/>
                <w:szCs w:val="21"/>
              </w:rPr>
              <w:t>по годам:</w:t>
            </w:r>
          </w:p>
        </w:tc>
        <w:tc>
          <w:tcPr>
            <w:tcW w:w="2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1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финансирования</w:t>
            </w:r>
          </w:p>
        </w:tc>
        <w:tc>
          <w:tcPr>
            <w:tcW w:w="7424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 (тыс. рублей)</w:t>
            </w:r>
          </w:p>
        </w:tc>
      </w:tr>
      <w:tr w:rsidR="008C0592">
        <w:trPr>
          <w:trHeight w:val="887"/>
        </w:trPr>
        <w:tc>
          <w:tcPr>
            <w:tcW w:w="33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</w:trPr>
        <w:tc>
          <w:tcPr>
            <w:tcW w:w="33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Всего: 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173,6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173,6</w:t>
            </w:r>
          </w:p>
        </w:tc>
      </w:tr>
      <w:tr w:rsidR="008C0592">
        <w:trPr>
          <w:trHeight w:val="1322"/>
        </w:trPr>
        <w:tc>
          <w:tcPr>
            <w:tcW w:w="33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Средства бюджета городского округа </w:t>
            </w:r>
            <w:r>
              <w:rPr>
                <w:rFonts w:ascii="Times New Roman" w:hAnsi="Times New Roman"/>
                <w:sz w:val="21"/>
                <w:szCs w:val="21"/>
              </w:rPr>
              <w:t>Фрязино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173,6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173,6</w:t>
            </w:r>
          </w:p>
        </w:tc>
      </w:tr>
    </w:tbl>
    <w:p w:rsidR="008C0592" w:rsidRDefault="008C0592">
      <w:pPr>
        <w:sectPr w:rsidR="008C0592">
          <w:headerReference w:type="default" r:id="rId23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ind w:left="13467"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6.1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подпрограмме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«Обеспечивающая программа»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16"/>
          <w:szCs w:val="16"/>
          <w:lang w:eastAsia="en-US"/>
        </w:rPr>
      </w:pP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VIII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«Обеспечивающая программа»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4"/>
        <w:gridCol w:w="1818"/>
        <w:gridCol w:w="1098"/>
        <w:gridCol w:w="1369"/>
        <w:gridCol w:w="22"/>
        <w:gridCol w:w="1606"/>
        <w:gridCol w:w="1095"/>
        <w:gridCol w:w="912"/>
        <w:gridCol w:w="908"/>
        <w:gridCol w:w="907"/>
        <w:gridCol w:w="909"/>
        <w:gridCol w:w="908"/>
        <w:gridCol w:w="1677"/>
        <w:gridCol w:w="1272"/>
      </w:tblGrid>
      <w:tr w:rsidR="008C0592">
        <w:trPr>
          <w:trHeight w:val="1075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Срок исполнения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мероприятия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6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Всего,                                                                                                 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                                                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8C0592">
        <w:trPr>
          <w:trHeight w:val="782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31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8C0592">
        <w:trPr>
          <w:trHeight w:val="2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01 «Создание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20"/>
              </w:rPr>
            </w:pPr>
            <w:r>
              <w:rPr>
                <w:rFonts w:ascii="Times New Roman" w:hAnsi="Times New Roman"/>
                <w:sz w:val="19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Управление культуры, физической культуры и спорта администрации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01.01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Обеспечение деятельности муниципальных органов – учреждения в сфере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20"/>
              </w:rPr>
            </w:pPr>
            <w:r>
              <w:rPr>
                <w:rFonts w:ascii="Times New Roman" w:hAnsi="Times New Roman"/>
                <w:sz w:val="19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Управление культуры, физической культуры и спорта администрации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3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01.02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20"/>
              </w:rPr>
            </w:pPr>
            <w:r>
              <w:rPr>
                <w:rFonts w:ascii="Times New Roman" w:hAnsi="Times New Roman"/>
                <w:sz w:val="19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:rsidR="008C0592" w:rsidRDefault="00990FFE">
      <w:pPr>
        <w:widowControl w:val="0"/>
        <w:spacing w:after="0" w:line="240" w:lineRule="auto"/>
        <w:jc w:val="right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7</w:t>
      </w:r>
    </w:p>
    <w:p w:rsidR="008C0592" w:rsidRDefault="00990FFE">
      <w:pPr>
        <w:widowControl w:val="0"/>
        <w:tabs>
          <w:tab w:val="left" w:pos="2496"/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муниципальной программе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городского</w:t>
      </w:r>
      <w:proofErr w:type="gramEnd"/>
    </w:p>
    <w:p w:rsidR="008C0592" w:rsidRDefault="00990FFE">
      <w:pPr>
        <w:widowControl w:val="0"/>
        <w:tabs>
          <w:tab w:val="left" w:pos="2496"/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округа Фрязино Московской области </w:t>
      </w:r>
    </w:p>
    <w:p w:rsidR="008C0592" w:rsidRDefault="00990FFE">
      <w:pPr>
        <w:widowControl w:val="0"/>
        <w:tabs>
          <w:tab w:val="left" w:pos="2496"/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«Культура» на 2020 - 2024 годы</w:t>
      </w:r>
    </w:p>
    <w:p w:rsidR="008C0592" w:rsidRDefault="008C0592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IX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парков культуры и отдыха»</w:t>
      </w:r>
      <w:bookmarkStart w:id="6" w:name="_Hlk20682194"/>
      <w:bookmarkEnd w:id="6"/>
    </w:p>
    <w:p w:rsidR="008C0592" w:rsidRDefault="008C0592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21"/>
        <w:gridCol w:w="2790"/>
        <w:gridCol w:w="1886"/>
        <w:gridCol w:w="1177"/>
        <w:gridCol w:w="1178"/>
        <w:gridCol w:w="1178"/>
        <w:gridCol w:w="1178"/>
        <w:gridCol w:w="1178"/>
        <w:gridCol w:w="1177"/>
      </w:tblGrid>
      <w:tr w:rsidR="008C0592">
        <w:trPr>
          <w:trHeight w:val="575"/>
        </w:trPr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Муниципальный заказчик</w:t>
            </w:r>
          </w:p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подпрограммы</w:t>
            </w:r>
          </w:p>
        </w:tc>
        <w:tc>
          <w:tcPr>
            <w:tcW w:w="117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Управление культуры, спорта и </w:t>
            </w:r>
            <w:r>
              <w:rPr>
                <w:rFonts w:ascii="Times New Roman" w:hAnsi="Times New Roman"/>
                <w:sz w:val="21"/>
                <w:szCs w:val="21"/>
              </w:rPr>
              <w:t>молодежной политики администрации городского округа Фрязино</w:t>
            </w:r>
          </w:p>
        </w:tc>
      </w:tr>
      <w:tr w:rsidR="008C0592">
        <w:trPr>
          <w:trHeight w:val="455"/>
        </w:trPr>
        <w:tc>
          <w:tcPr>
            <w:tcW w:w="34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1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финансирования</w:t>
            </w:r>
          </w:p>
        </w:tc>
        <w:tc>
          <w:tcPr>
            <w:tcW w:w="7066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Расходы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(тыс. рублей)</w:t>
            </w:r>
          </w:p>
        </w:tc>
      </w:tr>
      <w:tr w:rsidR="008C0592">
        <w:trPr>
          <w:trHeight w:val="887"/>
        </w:trPr>
        <w:tc>
          <w:tcPr>
            <w:tcW w:w="3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</w:tr>
      <w:tr w:rsidR="008C0592">
        <w:trPr>
          <w:trHeight w:val="507"/>
        </w:trPr>
        <w:tc>
          <w:tcPr>
            <w:tcW w:w="3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Администрация городского округа Фрязино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Всего: 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4204</w:t>
            </w:r>
          </w:p>
        </w:tc>
      </w:tr>
      <w:tr w:rsidR="008C0592">
        <w:trPr>
          <w:trHeight w:val="950"/>
        </w:trPr>
        <w:tc>
          <w:tcPr>
            <w:tcW w:w="3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</w:tr>
      <w:tr w:rsidR="008C0592">
        <w:trPr>
          <w:trHeight w:val="1322"/>
        </w:trPr>
        <w:tc>
          <w:tcPr>
            <w:tcW w:w="3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Средства бюджета городского округа Фрязино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4204</w:t>
            </w:r>
          </w:p>
        </w:tc>
      </w:tr>
    </w:tbl>
    <w:p w:rsidR="008C0592" w:rsidRDefault="008C0592">
      <w:pPr>
        <w:sectPr w:rsidR="008C0592">
          <w:headerReference w:type="default" r:id="rId24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360" w:charSpace="-2254"/>
        </w:sectPr>
      </w:pPr>
    </w:p>
    <w:p w:rsidR="008C0592" w:rsidRDefault="00990FFE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7.1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</w:t>
      </w:r>
    </w:p>
    <w:p w:rsidR="008C0592" w:rsidRDefault="00990FF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парков культуры и отдыха»</w:t>
      </w:r>
    </w:p>
    <w:p w:rsidR="008C0592" w:rsidRDefault="008C0592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IX</w:t>
      </w:r>
    </w:p>
    <w:p w:rsidR="008C0592" w:rsidRDefault="00990FF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парков культуры и отдыха»</w:t>
      </w:r>
    </w:p>
    <w:p w:rsidR="008C0592" w:rsidRDefault="008C059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9"/>
        <w:gridCol w:w="1756"/>
        <w:gridCol w:w="1209"/>
        <w:gridCol w:w="1538"/>
        <w:gridCol w:w="17"/>
        <w:gridCol w:w="1678"/>
        <w:gridCol w:w="1113"/>
        <w:gridCol w:w="839"/>
        <w:gridCol w:w="840"/>
        <w:gridCol w:w="839"/>
        <w:gridCol w:w="840"/>
        <w:gridCol w:w="840"/>
        <w:gridCol w:w="1508"/>
        <w:gridCol w:w="1509"/>
      </w:tblGrid>
      <w:tr w:rsidR="008C0592">
        <w:trPr>
          <w:trHeight w:val="1075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Срок исполнения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Всего,                                                                                                 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                                              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за выполнение мероприятия программы/ подпрограммы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8C0592">
        <w:trPr>
          <w:trHeight w:val="782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</w:tr>
      <w:tr w:rsidR="008C0592">
        <w:trPr>
          <w:trHeight w:val="231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13</w:t>
            </w:r>
          </w:p>
        </w:tc>
      </w:tr>
      <w:tr w:rsidR="008C0592">
        <w:trPr>
          <w:trHeight w:val="1056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01</w:t>
            </w:r>
          </w:p>
          <w:p w:rsidR="008C0592" w:rsidRDefault="00990FFE">
            <w:pPr>
              <w:widowControl w:val="0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«Соответствие нормативу обеспеченности парками культуры и отдыха»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2020-2024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4204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ЦКиД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«Факел» г. Фрязино»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Увеличение количества участников клубных формирований. Увеличение количества посещений платных культурно-массовых мероприятий </w:t>
            </w:r>
          </w:p>
        </w:tc>
      </w:tr>
      <w:tr w:rsidR="008C0592">
        <w:trPr>
          <w:trHeight w:val="1329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1329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4204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ЦКиД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«Факел» г. Фрязино»</w:t>
            </w: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662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ЦКиД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«Факел» г. Фрязино»</w:t>
            </w: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C0592">
        <w:trPr>
          <w:trHeight w:val="169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01.02</w:t>
            </w:r>
          </w:p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условий для массового отдыха жителей городского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2020-2024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4204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ЦКиД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«Факел» г. Фрязино»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Увеличение количества участников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клубных формирований Увеличение количества посещений платных культурно-массовых мероприятий </w:t>
            </w:r>
          </w:p>
        </w:tc>
      </w:tr>
      <w:tr w:rsidR="008C0592">
        <w:trPr>
          <w:trHeight w:val="169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169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4204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592">
        <w:trPr>
          <w:trHeight w:val="169"/>
        </w:trPr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990F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0592" w:rsidRDefault="008C05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C0592" w:rsidRDefault="008C0592">
      <w:pPr>
        <w:tabs>
          <w:tab w:val="left" w:pos="1701"/>
          <w:tab w:val="left" w:pos="3544"/>
          <w:tab w:val="right" w:pos="9638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C0592" w:rsidRDefault="008C0592"/>
    <w:sectPr w:rsidR="008C0592">
      <w:headerReference w:type="default" r:id="rId25"/>
      <w:pgSz w:w="16838" w:h="11906" w:orient="landscape"/>
      <w:pgMar w:top="1134" w:right="567" w:bottom="1134" w:left="1134" w:header="567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FE" w:rsidRDefault="00990FFE">
      <w:pPr>
        <w:spacing w:after="0" w:line="240" w:lineRule="auto"/>
      </w:pPr>
      <w:r>
        <w:separator/>
      </w:r>
    </w:p>
  </w:endnote>
  <w:endnote w:type="continuationSeparator" w:id="0">
    <w:p w:rsidR="00990FFE" w:rsidRDefault="0099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FE" w:rsidRDefault="00990FFE">
      <w:pPr>
        <w:spacing w:after="0" w:line="240" w:lineRule="auto"/>
      </w:pPr>
      <w:r>
        <w:separator/>
      </w:r>
    </w:p>
  </w:footnote>
  <w:footnote w:type="continuationSeparator" w:id="0">
    <w:p w:rsidR="00990FFE" w:rsidRDefault="0099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8C0592">
    <w:pPr>
      <w:pStyle w:val="af4"/>
      <w:jc w:val="center"/>
    </w:pPr>
  </w:p>
  <w:p w:rsidR="008C0592" w:rsidRDefault="008C0592">
    <w:pPr>
      <w:pStyle w:val="af4"/>
      <w:rPr>
        <w:sz w:val="23"/>
        <w:szCs w:val="23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35</w:t>
    </w:r>
    <w:r>
      <w:rPr>
        <w:sz w:val="20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37</w:t>
    </w:r>
    <w:r>
      <w:rPr>
        <w:sz w:val="20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38</w:t>
    </w:r>
    <w:r>
      <w:rPr>
        <w:sz w:val="20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41</w:t>
    </w:r>
    <w:r>
      <w:rPr>
        <w:sz w:val="20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42</w:t>
    </w:r>
    <w:r>
      <w:rPr>
        <w:sz w:val="20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B85690">
      <w:rPr>
        <w:noProof/>
      </w:rPr>
      <w:t>44</w:t>
    </w:r>
    <w:r>
      <w:fldChar w:fldCharType="end"/>
    </w:r>
  </w:p>
  <w:p w:rsidR="008C0592" w:rsidRDefault="008C0592">
    <w:pPr>
      <w:pStyle w:val="af4"/>
      <w:rPr>
        <w:sz w:val="23"/>
        <w:szCs w:val="23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B85690">
      <w:rPr>
        <w:noProof/>
      </w:rPr>
      <w:t>46</w:t>
    </w:r>
    <w:r>
      <w:fldChar w:fldCharType="end"/>
    </w:r>
  </w:p>
  <w:p w:rsidR="008C0592" w:rsidRDefault="008C0592">
    <w:pPr>
      <w:pStyle w:val="af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8C0592">
    <w:pPr>
      <w:pStyle w:val="af4"/>
      <w:jc w:val="center"/>
    </w:pPr>
  </w:p>
  <w:p w:rsidR="008C0592" w:rsidRDefault="008C0592">
    <w:pPr>
      <w:pStyle w:val="af4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8C0592">
    <w:pPr>
      <w:pStyle w:val="af4"/>
      <w:jc w:val="center"/>
    </w:pPr>
  </w:p>
  <w:p w:rsidR="008C0592" w:rsidRDefault="008C0592">
    <w:pPr>
      <w:pStyle w:val="af4"/>
      <w:rPr>
        <w:sz w:val="23"/>
        <w:szCs w:val="23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15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21</w:t>
    </w:r>
    <w:r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22</w:t>
    </w:r>
    <w:r>
      <w:rPr>
        <w:sz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26</w: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27</w:t>
    </w:r>
    <w:r>
      <w:rPr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2" w:rsidRDefault="00990FFE">
    <w:pPr>
      <w:pStyle w:val="af4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B85690">
      <w:rPr>
        <w:noProof/>
        <w:sz w:val="20"/>
      </w:rPr>
      <w:t>30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9B3075"/>
    <w:multiLevelType w:val="multilevel"/>
    <w:tmpl w:val="5F1893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b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AA53AF"/>
    <w:multiLevelType w:val="multilevel"/>
    <w:tmpl w:val="3EF8013E"/>
    <w:lvl w:ilvl="0">
      <w:start w:val="19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3862B35"/>
    <w:multiLevelType w:val="multilevel"/>
    <w:tmpl w:val="9D7E58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81B03DC"/>
    <w:multiLevelType w:val="multilevel"/>
    <w:tmpl w:val="9FF027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92"/>
    <w:rsid w:val="008C0592"/>
    <w:rsid w:val="00990FFE"/>
    <w:rsid w:val="00B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2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47B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basedOn w:val="11"/>
    <w:qFormat/>
    <w:rsid w:val="003947B0"/>
    <w:pPr>
      <w:keepNext/>
      <w:spacing w:before="240" w:after="120" w:line="276" w:lineRule="auto"/>
      <w:jc w:val="left"/>
      <w:outlineLvl w:val="1"/>
    </w:pPr>
    <w:rPr>
      <w:rFonts w:ascii="Liberation Sans" w:eastAsia="Microsoft YaHei" w:hAnsi="Liberation Sans"/>
      <w:lang w:eastAsia="x-none"/>
    </w:rPr>
  </w:style>
  <w:style w:type="paragraph" w:styleId="3">
    <w:name w:val="heading 3"/>
    <w:basedOn w:val="a"/>
    <w:next w:val="a"/>
    <w:link w:val="30"/>
    <w:qFormat/>
    <w:rsid w:val="003947B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3947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qFormat/>
    <w:rsid w:val="003947B0"/>
    <w:rPr>
      <w:rFonts w:ascii="Liberation Sans" w:eastAsia="Microsoft YaHei" w:hAnsi="Liberation Sans" w:cs="Times New Roman"/>
      <w:sz w:val="28"/>
      <w:szCs w:val="28"/>
    </w:rPr>
  </w:style>
  <w:style w:type="character" w:customStyle="1" w:styleId="30">
    <w:name w:val="Заголовок 3 Знак"/>
    <w:link w:val="3"/>
    <w:qFormat/>
    <w:rsid w:val="003947B0"/>
    <w:rPr>
      <w:rFonts w:ascii="Times New Roman" w:eastAsia="Times New Roman" w:hAnsi="Times New Roman" w:cs="Times New Roman"/>
      <w:b/>
      <w:bCs/>
      <w:i/>
      <w:iCs/>
      <w:sz w:val="56"/>
      <w:szCs w:val="56"/>
      <w:lang w:eastAsia="ru-RU"/>
    </w:rPr>
  </w:style>
  <w:style w:type="character" w:customStyle="1" w:styleId="21">
    <w:name w:val="Основной текст с отступом 2 Знак"/>
    <w:link w:val="22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Подзаголовок Знак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Схема документа Знак"/>
    <w:qFormat/>
    <w:rsid w:val="003947B0"/>
    <w:rPr>
      <w:rFonts w:eastAsia="Calibri"/>
      <w:b/>
      <w:sz w:val="28"/>
      <w:szCs w:val="28"/>
      <w:lang w:eastAsia="ru-RU"/>
    </w:rPr>
  </w:style>
  <w:style w:type="character" w:styleId="a9">
    <w:name w:val="page number"/>
    <w:qFormat/>
    <w:rsid w:val="003947B0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3947B0"/>
    <w:rPr>
      <w:color w:val="0000FF"/>
      <w:u w:val="single"/>
    </w:rPr>
  </w:style>
  <w:style w:type="character" w:styleId="aa">
    <w:name w:val="FollowedHyperlink"/>
    <w:qFormat/>
    <w:rsid w:val="003947B0"/>
    <w:rPr>
      <w:color w:val="800080"/>
      <w:u w:val="single"/>
    </w:rPr>
  </w:style>
  <w:style w:type="character" w:customStyle="1" w:styleId="12">
    <w:name w:val="Схема документа Знак1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Keyboard">
    <w:name w:val="Keyboard"/>
    <w:qFormat/>
    <w:rsid w:val="003947B0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a0"/>
    <w:qFormat/>
    <w:rsid w:val="003947B0"/>
  </w:style>
  <w:style w:type="character" w:customStyle="1" w:styleId="13">
    <w:name w:val="Основной текст Знак1"/>
    <w:uiPriority w:val="99"/>
    <w:qFormat/>
    <w:locked/>
    <w:rsid w:val="003947B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947B0"/>
    <w:rPr>
      <w:rFonts w:eastAsia="Calibri" w:cs="Calibri"/>
    </w:rPr>
  </w:style>
  <w:style w:type="character" w:customStyle="1" w:styleId="ListLabel2">
    <w:name w:val="ListLabel 2"/>
    <w:qFormat/>
    <w:rsid w:val="003947B0"/>
    <w:rPr>
      <w:rFonts w:cs="Courier New"/>
    </w:rPr>
  </w:style>
  <w:style w:type="character" w:customStyle="1" w:styleId="ListLabel3">
    <w:name w:val="ListLabel 3"/>
    <w:qFormat/>
    <w:rsid w:val="003947B0"/>
    <w:rPr>
      <w:rFonts w:eastAsia="Calibri" w:cs="Times New Roman"/>
    </w:rPr>
  </w:style>
  <w:style w:type="character" w:customStyle="1" w:styleId="ListLabel4">
    <w:name w:val="ListLabel 4"/>
    <w:qFormat/>
    <w:rsid w:val="003947B0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947B0"/>
    <w:rPr>
      <w:rFonts w:eastAsia="Times New Roman"/>
    </w:rPr>
  </w:style>
  <w:style w:type="character" w:customStyle="1" w:styleId="ListLabel6">
    <w:name w:val="ListLabel 6"/>
    <w:qFormat/>
    <w:rsid w:val="003947B0"/>
    <w:rPr>
      <w:rFonts w:ascii="Times New Roman" w:eastAsia="Times New Roman" w:hAnsi="Times New Roman"/>
      <w:b/>
      <w:sz w:val="24"/>
      <w:szCs w:val="24"/>
    </w:rPr>
  </w:style>
  <w:style w:type="character" w:customStyle="1" w:styleId="ab">
    <w:name w:val="Основной текст Знак"/>
    <w:qFormat/>
    <w:rsid w:val="003947B0"/>
    <w:rPr>
      <w:rFonts w:ascii="Calibri" w:eastAsia="Calibri" w:hAnsi="Calibri" w:cs="Times New Roman"/>
    </w:rPr>
  </w:style>
  <w:style w:type="character" w:customStyle="1" w:styleId="ac">
    <w:name w:val="Основной текст_"/>
    <w:link w:val="14"/>
    <w:qFormat/>
    <w:locked/>
    <w:rsid w:val="003947B0"/>
    <w:rPr>
      <w:rFonts w:ascii="Times New Roman" w:eastAsia="Times New Roman" w:hAnsi="Times New Roman" w:cs="Times New Roman"/>
      <w:color w:val="000000"/>
      <w:kern w:val="2"/>
      <w:sz w:val="28"/>
      <w:szCs w:val="28"/>
      <w:shd w:val="clear" w:color="auto" w:fill="FFFFFF"/>
      <w:lang w:eastAsia="zh-CN" w:bidi="hi-IN"/>
    </w:rPr>
  </w:style>
  <w:style w:type="character" w:customStyle="1" w:styleId="14">
    <w:name w:val="Текст выноски Знак1"/>
    <w:link w:val="ac"/>
    <w:uiPriority w:val="99"/>
    <w:semiHidden/>
    <w:qFormat/>
    <w:rsid w:val="003947B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rsid w:val="003947B0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3947B0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3947B0"/>
    <w:rPr>
      <w:rFonts w:ascii="Tahoma" w:hAnsi="Tahoma" w:cs="Tahoma"/>
      <w:sz w:val="16"/>
      <w:szCs w:val="16"/>
    </w:rPr>
  </w:style>
  <w:style w:type="character" w:customStyle="1" w:styleId="ListLabel7">
    <w:name w:val="ListLabel 7"/>
    <w:qFormat/>
    <w:rPr>
      <w:rFonts w:ascii="Times New Roman" w:hAnsi="Times New Roman" w:cs="Times New Roman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ascii="Times New Roman" w:hAnsi="Times New Roman" w:cs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/>
      <w:b w:val="0"/>
      <w:i w:val="0"/>
      <w:sz w:val="28"/>
    </w:rPr>
  </w:style>
  <w:style w:type="character" w:customStyle="1" w:styleId="ListLabel27">
    <w:name w:val="ListLabel 27"/>
    <w:qFormat/>
    <w:rPr>
      <w:b w:val="0"/>
      <w:i w:val="0"/>
      <w:sz w:val="28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3947B0"/>
    <w:pPr>
      <w:spacing w:after="140" w:line="288" w:lineRule="auto"/>
    </w:pPr>
    <w:rPr>
      <w:rFonts w:eastAsia="Calibri"/>
      <w:sz w:val="20"/>
      <w:szCs w:val="20"/>
      <w:lang w:val="x-none" w:eastAsia="x-none"/>
    </w:rPr>
  </w:style>
  <w:style w:type="paragraph" w:styleId="af1">
    <w:name w:val="List"/>
    <w:basedOn w:val="af0"/>
    <w:rsid w:val="003947B0"/>
    <w:rPr>
      <w:rFonts w:cs="Mangal"/>
    </w:rPr>
  </w:style>
  <w:style w:type="paragraph" w:customStyle="1" w:styleId="11">
    <w:name w:val="Название объекта1"/>
    <w:basedOn w:val="a"/>
    <w:qFormat/>
    <w:rsid w:val="003947B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2">
    <w:name w:val="index heading"/>
    <w:basedOn w:val="a"/>
    <w:qFormat/>
    <w:rsid w:val="003947B0"/>
    <w:pPr>
      <w:suppressLineNumbers/>
    </w:pPr>
    <w:rPr>
      <w:rFonts w:eastAsia="Calibri" w:cs="Mangal"/>
      <w:lang w:eastAsia="en-US"/>
    </w:rPr>
  </w:style>
  <w:style w:type="paragraph" w:customStyle="1" w:styleId="15">
    <w:name w:val="Абзац списка1"/>
    <w:basedOn w:val="a"/>
    <w:qFormat/>
    <w:rsid w:val="003947B0"/>
    <w:pPr>
      <w:ind w:left="720"/>
    </w:pPr>
  </w:style>
  <w:style w:type="paragraph" w:styleId="22">
    <w:name w:val="Body Text Indent 2"/>
    <w:basedOn w:val="a"/>
    <w:link w:val="21"/>
    <w:qFormat/>
    <w:rsid w:val="003947B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3947B0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3">
    <w:name w:val="Subtitle"/>
    <w:basedOn w:val="a"/>
    <w:qFormat/>
    <w:rsid w:val="003947B0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4">
    <w:name w:val="head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5">
    <w:name w:val="foot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6">
    <w:name w:val="Balloon Text"/>
    <w:basedOn w:val="a"/>
    <w:uiPriority w:val="99"/>
    <w:semiHidden/>
    <w:qFormat/>
    <w:rsid w:val="00394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ConsPlusCell">
    <w:name w:val="ConsPlusCell"/>
    <w:qFormat/>
    <w:rsid w:val="003947B0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qFormat/>
    <w:rsid w:val="003947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3947B0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3947B0"/>
    <w:pPr>
      <w:widowControl w:val="0"/>
    </w:pPr>
    <w:rPr>
      <w:rFonts w:ascii="Courier New" w:hAnsi="Courier New" w:cs="Courier New"/>
      <w:sz w:val="22"/>
    </w:rPr>
  </w:style>
  <w:style w:type="paragraph" w:styleId="af7">
    <w:name w:val="Document Map"/>
    <w:basedOn w:val="a"/>
    <w:unhideWhenUsed/>
    <w:qFormat/>
    <w:rsid w:val="003947B0"/>
    <w:pPr>
      <w:spacing w:after="0" w:line="240" w:lineRule="auto"/>
    </w:pPr>
    <w:rPr>
      <w:rFonts w:eastAsia="Calibri"/>
      <w:b/>
      <w:sz w:val="28"/>
      <w:szCs w:val="28"/>
      <w:lang w:val="x-none"/>
    </w:rPr>
  </w:style>
  <w:style w:type="paragraph" w:styleId="af8">
    <w:name w:val="List Paragraph"/>
    <w:basedOn w:val="a"/>
    <w:uiPriority w:val="34"/>
    <w:qFormat/>
    <w:rsid w:val="003947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Основной текст1"/>
    <w:basedOn w:val="a"/>
    <w:qFormat/>
    <w:rsid w:val="003947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2"/>
      <w:sz w:val="28"/>
      <w:szCs w:val="28"/>
      <w:lang w:val="x-none" w:eastAsia="zh-CN" w:bidi="hi-IN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3947B0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3947B0"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uiPriority w:val="99"/>
    <w:qFormat/>
    <w:rsid w:val="003947B0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af9">
    <w:name w:val="No Spacing"/>
    <w:uiPriority w:val="1"/>
    <w:qFormat/>
    <w:rsid w:val="003947B0"/>
    <w:rPr>
      <w:sz w:val="22"/>
      <w:szCs w:val="22"/>
      <w:lang w:eastAsia="en-US"/>
    </w:rPr>
  </w:style>
  <w:style w:type="paragraph" w:customStyle="1" w:styleId="23">
    <w:name w:val="Абзац списка2"/>
    <w:basedOn w:val="a"/>
    <w:qFormat/>
    <w:rsid w:val="003947B0"/>
    <w:pPr>
      <w:ind w:left="720"/>
    </w:pPr>
  </w:style>
  <w:style w:type="paragraph" w:customStyle="1" w:styleId="afa">
    <w:name w:val="Содержимое врезки"/>
    <w:basedOn w:val="a"/>
    <w:qFormat/>
    <w:rsid w:val="003947B0"/>
    <w:rPr>
      <w:rFonts w:eastAsia="Calibri"/>
      <w:lang w:eastAsia="en-US"/>
    </w:rPr>
  </w:style>
  <w:style w:type="paragraph" w:customStyle="1" w:styleId="afb">
    <w:name w:val="Блочная цитата"/>
    <w:basedOn w:val="a"/>
    <w:qFormat/>
    <w:rsid w:val="003947B0"/>
    <w:rPr>
      <w:rFonts w:eastAsia="Calibri"/>
      <w:lang w:eastAsia="en-US"/>
    </w:rPr>
  </w:style>
  <w:style w:type="paragraph" w:customStyle="1" w:styleId="18">
    <w:name w:val="Название1"/>
    <w:basedOn w:val="11"/>
    <w:qFormat/>
    <w:rsid w:val="003947B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eastAsia="en-US"/>
    </w:rPr>
  </w:style>
  <w:style w:type="paragraph" w:styleId="afc">
    <w:name w:val="footnote text"/>
    <w:basedOn w:val="a"/>
    <w:semiHidden/>
    <w:rsid w:val="003947B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numbering" w:customStyle="1" w:styleId="19">
    <w:name w:val="Нет списка1"/>
    <w:uiPriority w:val="99"/>
    <w:semiHidden/>
    <w:unhideWhenUsed/>
    <w:qFormat/>
    <w:rsid w:val="003947B0"/>
  </w:style>
  <w:style w:type="table" w:styleId="afd">
    <w:name w:val="Table Grid"/>
    <w:basedOn w:val="a1"/>
    <w:uiPriority w:val="39"/>
    <w:rsid w:val="0039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394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2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47B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basedOn w:val="11"/>
    <w:qFormat/>
    <w:rsid w:val="003947B0"/>
    <w:pPr>
      <w:keepNext/>
      <w:spacing w:before="240" w:after="120" w:line="276" w:lineRule="auto"/>
      <w:jc w:val="left"/>
      <w:outlineLvl w:val="1"/>
    </w:pPr>
    <w:rPr>
      <w:rFonts w:ascii="Liberation Sans" w:eastAsia="Microsoft YaHei" w:hAnsi="Liberation Sans"/>
      <w:lang w:eastAsia="x-none"/>
    </w:rPr>
  </w:style>
  <w:style w:type="paragraph" w:styleId="3">
    <w:name w:val="heading 3"/>
    <w:basedOn w:val="a"/>
    <w:next w:val="a"/>
    <w:link w:val="30"/>
    <w:qFormat/>
    <w:rsid w:val="003947B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3947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qFormat/>
    <w:rsid w:val="003947B0"/>
    <w:rPr>
      <w:rFonts w:ascii="Liberation Sans" w:eastAsia="Microsoft YaHei" w:hAnsi="Liberation Sans" w:cs="Times New Roman"/>
      <w:sz w:val="28"/>
      <w:szCs w:val="28"/>
    </w:rPr>
  </w:style>
  <w:style w:type="character" w:customStyle="1" w:styleId="30">
    <w:name w:val="Заголовок 3 Знак"/>
    <w:link w:val="3"/>
    <w:qFormat/>
    <w:rsid w:val="003947B0"/>
    <w:rPr>
      <w:rFonts w:ascii="Times New Roman" w:eastAsia="Times New Roman" w:hAnsi="Times New Roman" w:cs="Times New Roman"/>
      <w:b/>
      <w:bCs/>
      <w:i/>
      <w:iCs/>
      <w:sz w:val="56"/>
      <w:szCs w:val="56"/>
      <w:lang w:eastAsia="ru-RU"/>
    </w:rPr>
  </w:style>
  <w:style w:type="character" w:customStyle="1" w:styleId="21">
    <w:name w:val="Основной текст с отступом 2 Знак"/>
    <w:link w:val="22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qFormat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Подзаголовок Знак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Схема документа Знак"/>
    <w:qFormat/>
    <w:rsid w:val="003947B0"/>
    <w:rPr>
      <w:rFonts w:eastAsia="Calibri"/>
      <w:b/>
      <w:sz w:val="28"/>
      <w:szCs w:val="28"/>
      <w:lang w:eastAsia="ru-RU"/>
    </w:rPr>
  </w:style>
  <w:style w:type="character" w:styleId="a9">
    <w:name w:val="page number"/>
    <w:qFormat/>
    <w:rsid w:val="003947B0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3947B0"/>
    <w:rPr>
      <w:color w:val="0000FF"/>
      <w:u w:val="single"/>
    </w:rPr>
  </w:style>
  <w:style w:type="character" w:styleId="aa">
    <w:name w:val="FollowedHyperlink"/>
    <w:qFormat/>
    <w:rsid w:val="003947B0"/>
    <w:rPr>
      <w:color w:val="800080"/>
      <w:u w:val="single"/>
    </w:rPr>
  </w:style>
  <w:style w:type="character" w:customStyle="1" w:styleId="12">
    <w:name w:val="Схема документа Знак1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Keyboard">
    <w:name w:val="Keyboard"/>
    <w:qFormat/>
    <w:rsid w:val="003947B0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a0"/>
    <w:qFormat/>
    <w:rsid w:val="003947B0"/>
  </w:style>
  <w:style w:type="character" w:customStyle="1" w:styleId="13">
    <w:name w:val="Основной текст Знак1"/>
    <w:uiPriority w:val="99"/>
    <w:qFormat/>
    <w:locked/>
    <w:rsid w:val="003947B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947B0"/>
    <w:rPr>
      <w:rFonts w:eastAsia="Calibri" w:cs="Calibri"/>
    </w:rPr>
  </w:style>
  <w:style w:type="character" w:customStyle="1" w:styleId="ListLabel2">
    <w:name w:val="ListLabel 2"/>
    <w:qFormat/>
    <w:rsid w:val="003947B0"/>
    <w:rPr>
      <w:rFonts w:cs="Courier New"/>
    </w:rPr>
  </w:style>
  <w:style w:type="character" w:customStyle="1" w:styleId="ListLabel3">
    <w:name w:val="ListLabel 3"/>
    <w:qFormat/>
    <w:rsid w:val="003947B0"/>
    <w:rPr>
      <w:rFonts w:eastAsia="Calibri" w:cs="Times New Roman"/>
    </w:rPr>
  </w:style>
  <w:style w:type="character" w:customStyle="1" w:styleId="ListLabel4">
    <w:name w:val="ListLabel 4"/>
    <w:qFormat/>
    <w:rsid w:val="003947B0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947B0"/>
    <w:rPr>
      <w:rFonts w:eastAsia="Times New Roman"/>
    </w:rPr>
  </w:style>
  <w:style w:type="character" w:customStyle="1" w:styleId="ListLabel6">
    <w:name w:val="ListLabel 6"/>
    <w:qFormat/>
    <w:rsid w:val="003947B0"/>
    <w:rPr>
      <w:rFonts w:ascii="Times New Roman" w:eastAsia="Times New Roman" w:hAnsi="Times New Roman"/>
      <w:b/>
      <w:sz w:val="24"/>
      <w:szCs w:val="24"/>
    </w:rPr>
  </w:style>
  <w:style w:type="character" w:customStyle="1" w:styleId="ab">
    <w:name w:val="Основной текст Знак"/>
    <w:qFormat/>
    <w:rsid w:val="003947B0"/>
    <w:rPr>
      <w:rFonts w:ascii="Calibri" w:eastAsia="Calibri" w:hAnsi="Calibri" w:cs="Times New Roman"/>
    </w:rPr>
  </w:style>
  <w:style w:type="character" w:customStyle="1" w:styleId="ac">
    <w:name w:val="Основной текст_"/>
    <w:link w:val="14"/>
    <w:qFormat/>
    <w:locked/>
    <w:rsid w:val="003947B0"/>
    <w:rPr>
      <w:rFonts w:ascii="Times New Roman" w:eastAsia="Times New Roman" w:hAnsi="Times New Roman" w:cs="Times New Roman"/>
      <w:color w:val="000000"/>
      <w:kern w:val="2"/>
      <w:sz w:val="28"/>
      <w:szCs w:val="28"/>
      <w:shd w:val="clear" w:color="auto" w:fill="FFFFFF"/>
      <w:lang w:eastAsia="zh-CN" w:bidi="hi-IN"/>
    </w:rPr>
  </w:style>
  <w:style w:type="character" w:customStyle="1" w:styleId="14">
    <w:name w:val="Текст выноски Знак1"/>
    <w:link w:val="ac"/>
    <w:uiPriority w:val="99"/>
    <w:semiHidden/>
    <w:qFormat/>
    <w:rsid w:val="003947B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rsid w:val="003947B0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3947B0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3947B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3947B0"/>
    <w:rPr>
      <w:rFonts w:ascii="Tahoma" w:hAnsi="Tahoma" w:cs="Tahoma"/>
      <w:sz w:val="16"/>
      <w:szCs w:val="16"/>
    </w:rPr>
  </w:style>
  <w:style w:type="character" w:customStyle="1" w:styleId="ListLabel7">
    <w:name w:val="ListLabel 7"/>
    <w:qFormat/>
    <w:rPr>
      <w:rFonts w:ascii="Times New Roman" w:hAnsi="Times New Roman" w:cs="Times New Roman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ascii="Times New Roman" w:hAnsi="Times New Roman" w:cs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/>
      <w:b w:val="0"/>
      <w:i w:val="0"/>
      <w:sz w:val="28"/>
    </w:rPr>
  </w:style>
  <w:style w:type="character" w:customStyle="1" w:styleId="ListLabel27">
    <w:name w:val="ListLabel 27"/>
    <w:qFormat/>
    <w:rPr>
      <w:b w:val="0"/>
      <w:i w:val="0"/>
      <w:sz w:val="28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3947B0"/>
    <w:pPr>
      <w:spacing w:after="140" w:line="288" w:lineRule="auto"/>
    </w:pPr>
    <w:rPr>
      <w:rFonts w:eastAsia="Calibri"/>
      <w:sz w:val="20"/>
      <w:szCs w:val="20"/>
      <w:lang w:val="x-none" w:eastAsia="x-none"/>
    </w:rPr>
  </w:style>
  <w:style w:type="paragraph" w:styleId="af1">
    <w:name w:val="List"/>
    <w:basedOn w:val="af0"/>
    <w:rsid w:val="003947B0"/>
    <w:rPr>
      <w:rFonts w:cs="Mangal"/>
    </w:rPr>
  </w:style>
  <w:style w:type="paragraph" w:customStyle="1" w:styleId="11">
    <w:name w:val="Название объекта1"/>
    <w:basedOn w:val="a"/>
    <w:qFormat/>
    <w:rsid w:val="003947B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2">
    <w:name w:val="index heading"/>
    <w:basedOn w:val="a"/>
    <w:qFormat/>
    <w:rsid w:val="003947B0"/>
    <w:pPr>
      <w:suppressLineNumbers/>
    </w:pPr>
    <w:rPr>
      <w:rFonts w:eastAsia="Calibri" w:cs="Mangal"/>
      <w:lang w:eastAsia="en-US"/>
    </w:rPr>
  </w:style>
  <w:style w:type="paragraph" w:customStyle="1" w:styleId="15">
    <w:name w:val="Абзац списка1"/>
    <w:basedOn w:val="a"/>
    <w:qFormat/>
    <w:rsid w:val="003947B0"/>
    <w:pPr>
      <w:ind w:left="720"/>
    </w:pPr>
  </w:style>
  <w:style w:type="paragraph" w:styleId="22">
    <w:name w:val="Body Text Indent 2"/>
    <w:basedOn w:val="a"/>
    <w:link w:val="21"/>
    <w:qFormat/>
    <w:rsid w:val="003947B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3947B0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3">
    <w:name w:val="Subtitle"/>
    <w:basedOn w:val="a"/>
    <w:qFormat/>
    <w:rsid w:val="003947B0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4">
    <w:name w:val="head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5">
    <w:name w:val="footer"/>
    <w:basedOn w:val="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6">
    <w:name w:val="Balloon Text"/>
    <w:basedOn w:val="a"/>
    <w:uiPriority w:val="99"/>
    <w:semiHidden/>
    <w:qFormat/>
    <w:rsid w:val="00394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ConsPlusCell">
    <w:name w:val="ConsPlusCell"/>
    <w:qFormat/>
    <w:rsid w:val="003947B0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qFormat/>
    <w:rsid w:val="003947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3947B0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3947B0"/>
    <w:pPr>
      <w:widowControl w:val="0"/>
    </w:pPr>
    <w:rPr>
      <w:rFonts w:ascii="Courier New" w:hAnsi="Courier New" w:cs="Courier New"/>
      <w:sz w:val="22"/>
    </w:rPr>
  </w:style>
  <w:style w:type="paragraph" w:styleId="af7">
    <w:name w:val="Document Map"/>
    <w:basedOn w:val="a"/>
    <w:unhideWhenUsed/>
    <w:qFormat/>
    <w:rsid w:val="003947B0"/>
    <w:pPr>
      <w:spacing w:after="0" w:line="240" w:lineRule="auto"/>
    </w:pPr>
    <w:rPr>
      <w:rFonts w:eastAsia="Calibri"/>
      <w:b/>
      <w:sz w:val="28"/>
      <w:szCs w:val="28"/>
      <w:lang w:val="x-none"/>
    </w:rPr>
  </w:style>
  <w:style w:type="paragraph" w:styleId="af8">
    <w:name w:val="List Paragraph"/>
    <w:basedOn w:val="a"/>
    <w:uiPriority w:val="34"/>
    <w:qFormat/>
    <w:rsid w:val="003947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Основной текст1"/>
    <w:basedOn w:val="a"/>
    <w:qFormat/>
    <w:rsid w:val="003947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2"/>
      <w:sz w:val="28"/>
      <w:szCs w:val="28"/>
      <w:lang w:val="x-none" w:eastAsia="zh-CN" w:bidi="hi-IN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3947B0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3947B0"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uiPriority w:val="99"/>
    <w:qFormat/>
    <w:rsid w:val="003947B0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af9">
    <w:name w:val="No Spacing"/>
    <w:uiPriority w:val="1"/>
    <w:qFormat/>
    <w:rsid w:val="003947B0"/>
    <w:rPr>
      <w:sz w:val="22"/>
      <w:szCs w:val="22"/>
      <w:lang w:eastAsia="en-US"/>
    </w:rPr>
  </w:style>
  <w:style w:type="paragraph" w:customStyle="1" w:styleId="23">
    <w:name w:val="Абзац списка2"/>
    <w:basedOn w:val="a"/>
    <w:qFormat/>
    <w:rsid w:val="003947B0"/>
    <w:pPr>
      <w:ind w:left="720"/>
    </w:pPr>
  </w:style>
  <w:style w:type="paragraph" w:customStyle="1" w:styleId="afa">
    <w:name w:val="Содержимое врезки"/>
    <w:basedOn w:val="a"/>
    <w:qFormat/>
    <w:rsid w:val="003947B0"/>
    <w:rPr>
      <w:rFonts w:eastAsia="Calibri"/>
      <w:lang w:eastAsia="en-US"/>
    </w:rPr>
  </w:style>
  <w:style w:type="paragraph" w:customStyle="1" w:styleId="afb">
    <w:name w:val="Блочная цитата"/>
    <w:basedOn w:val="a"/>
    <w:qFormat/>
    <w:rsid w:val="003947B0"/>
    <w:rPr>
      <w:rFonts w:eastAsia="Calibri"/>
      <w:lang w:eastAsia="en-US"/>
    </w:rPr>
  </w:style>
  <w:style w:type="paragraph" w:customStyle="1" w:styleId="18">
    <w:name w:val="Название1"/>
    <w:basedOn w:val="11"/>
    <w:qFormat/>
    <w:rsid w:val="003947B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eastAsia="en-US"/>
    </w:rPr>
  </w:style>
  <w:style w:type="paragraph" w:styleId="afc">
    <w:name w:val="footnote text"/>
    <w:basedOn w:val="a"/>
    <w:semiHidden/>
    <w:rsid w:val="003947B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numbering" w:customStyle="1" w:styleId="19">
    <w:name w:val="Нет списка1"/>
    <w:uiPriority w:val="99"/>
    <w:semiHidden/>
    <w:unhideWhenUsed/>
    <w:qFormat/>
    <w:rsid w:val="003947B0"/>
  </w:style>
  <w:style w:type="table" w:styleId="afd">
    <w:name w:val="Table Grid"/>
    <w:basedOn w:val="a1"/>
    <w:uiPriority w:val="39"/>
    <w:rsid w:val="0039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394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F029-174B-42E8-9652-1C4F6E0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46</Pages>
  <Words>10890</Words>
  <Characters>62079</Characters>
  <Application>Microsoft Office Word</Application>
  <DocSecurity>0</DocSecurity>
  <Lines>517</Lines>
  <Paragraphs>145</Paragraphs>
  <ScaleCrop>false</ScaleCrop>
  <Company>Microsoft</Company>
  <LinksUpToDate>false</LinksUpToDate>
  <CharactersWithSpaces>72824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Зинченко</cp:lastModifiedBy>
  <cp:revision>15</cp:revision>
  <cp:lastPrinted>2021-05-27T15:56:00Z</cp:lastPrinted>
  <dcterms:created xsi:type="dcterms:W3CDTF">2021-04-01T14:24:00Z</dcterms:created>
  <dcterms:modified xsi:type="dcterms:W3CDTF">2021-05-28T06:31:00Z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