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B6" w:rsidRDefault="00E01BB6" w:rsidP="00E01BB6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01BB6" w:rsidRDefault="00E01BB6" w:rsidP="00E01BB6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01BB6" w:rsidRDefault="00E01BB6" w:rsidP="00E01BB6">
      <w:pPr>
        <w:rPr>
          <w:sz w:val="24"/>
          <w:szCs w:val="24"/>
          <w:lang w:val="en-US"/>
        </w:rPr>
      </w:pPr>
    </w:p>
    <w:p w:rsidR="00203B59" w:rsidRDefault="00E01BB6" w:rsidP="00E01BB6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E01BB6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8D5EA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bookmarkStart w:id="0" w:name="_GoBack"/>
      <w:bookmarkEnd w:id="0"/>
      <w:r w:rsidRPr="00E01BB6">
        <w:rPr>
          <w:rFonts w:ascii="Times New Roman" w:hAnsi="Times New Roman" w:cs="Times New Roman"/>
          <w:b/>
          <w:bCs/>
          <w:sz w:val="28"/>
          <w:szCs w:val="28"/>
        </w:rPr>
        <w:t xml:space="preserve">    от</w:t>
      </w:r>
      <w:r w:rsidR="008D5EA4">
        <w:rPr>
          <w:rFonts w:ascii="Times New Roman" w:hAnsi="Times New Roman" w:cs="Times New Roman"/>
          <w:sz w:val="28"/>
          <w:szCs w:val="28"/>
        </w:rPr>
        <w:t xml:space="preserve"> 14.03.2022</w:t>
      </w:r>
      <w:r w:rsidRPr="00E01BB6">
        <w:rPr>
          <w:rFonts w:ascii="Times New Roman" w:hAnsi="Times New Roman" w:cs="Times New Roman"/>
          <w:sz w:val="28"/>
          <w:szCs w:val="28"/>
        </w:rPr>
        <w:t xml:space="preserve"> </w:t>
      </w:r>
      <w:r w:rsidRPr="00E01BB6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5EA4">
        <w:rPr>
          <w:rFonts w:ascii="Times New Roman" w:hAnsi="Times New Roman" w:cs="Times New Roman"/>
          <w:sz w:val="28"/>
          <w:szCs w:val="28"/>
        </w:rPr>
        <w:t>166</w:t>
      </w:r>
    </w:p>
    <w:p w:rsidR="00203B59" w:rsidRDefault="00203B59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203B59" w:rsidRDefault="00E01BB6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3B59" w:rsidRDefault="00E01BB6">
      <w:pPr>
        <w:tabs>
          <w:tab w:val="left" w:pos="3855"/>
        </w:tabs>
        <w:spacing w:after="0" w:line="240" w:lineRule="auto"/>
        <w:ind w:right="5159"/>
        <w:jc w:val="both"/>
      </w:pPr>
      <w:r>
        <w:rPr>
          <w:rFonts w:ascii="Times New Roman" w:hAnsi="Times New Roman" w:cs="Times New Roman"/>
          <w:sz w:val="28"/>
          <w:szCs w:val="28"/>
        </w:rPr>
        <w:t>Об утверждении формы проверочного листа,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Фрязино Московской области</w:t>
      </w:r>
    </w:p>
    <w:p w:rsidR="00203B59" w:rsidRDefault="00203B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3B59" w:rsidRDefault="00203B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3B59" w:rsidRDefault="00E01B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08.11.2010 № 257-ФЗ «Об автомобильных дорогах и дорожной деятельности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городского округа Фрязино Московской области, на основании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Фрязино Московской области, утвержденного решением Совета депутатов городского округа Фрязино от 15.10.2021 № 108/24, заключение от 28.02.2022 о результатах общественного обсуждения «Об утверждении формы проверочного листа,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Фрязино»</w:t>
      </w:r>
    </w:p>
    <w:p w:rsidR="00203B59" w:rsidRDefault="00203B59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203B59" w:rsidRDefault="00E01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 </w:t>
      </w:r>
    </w:p>
    <w:p w:rsidR="00203B59" w:rsidRDefault="00203B59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203B59" w:rsidRDefault="00E01BB6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форму проверочного листа,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Фрязино Московской области (прилагается).</w:t>
      </w:r>
    </w:p>
    <w:p w:rsidR="00203B59" w:rsidRDefault="00E01BB6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Проверочные листы подлежат обязательному применению при осуществлении плановых контрольных мероприятий в форме: рейдового осмотра; выездной проверки. </w:t>
      </w:r>
    </w:p>
    <w:p w:rsidR="00203B59" w:rsidRDefault="00E01BB6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3. В случае обязательного применения проверочного листа контрольное мероприятие не ограничивается оценкой соблюдения обязательных требований, в отношении которых в форме проверочного листа определен список вопросов, отражающих соблюдение или несоблюдение контролируемым лицом таких обязательных требований.</w:t>
      </w:r>
    </w:p>
    <w:p w:rsidR="00203B59" w:rsidRDefault="00E01BB6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»), и разместить на официальном сайте городского округа Фрязино в сети Интернет. </w:t>
      </w:r>
    </w:p>
    <w:p w:rsidR="00203B59" w:rsidRDefault="00E01BB6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администрации Медведева Д.А.</w:t>
      </w:r>
    </w:p>
    <w:p w:rsidR="00203B59" w:rsidRDefault="00203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59" w:rsidRDefault="00203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59" w:rsidRDefault="00E01BB6" w:rsidP="00E01BB6">
      <w:pPr>
        <w:tabs>
          <w:tab w:val="right" w:pos="9638"/>
        </w:tabs>
        <w:ind w:left="-567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</w:t>
      </w:r>
      <w:r>
        <w:rPr>
          <w:rFonts w:ascii="Times New Roman" w:hAnsi="Times New Roman" w:cs="Times New Roman"/>
          <w:sz w:val="28"/>
          <w:szCs w:val="28"/>
        </w:rPr>
        <w:tab/>
        <w:t>Д.Р. Воробьев</w:t>
      </w:r>
    </w:p>
    <w:sectPr w:rsidR="00203B59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110950"/>
    <w:multiLevelType w:val="multilevel"/>
    <w:tmpl w:val="007ABC3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59"/>
    <w:rsid w:val="00203B59"/>
    <w:rsid w:val="008D5EA4"/>
    <w:rsid w:val="00E0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EA4F3-FCE9-4CC7-B45B-1F929F62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01BB6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E01BB6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77DD3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rmal">
    <w:name w:val="ConsPlusNormal"/>
    <w:qFormat/>
    <w:rsid w:val="00E63CB4"/>
    <w:pPr>
      <w:widowControl w:val="0"/>
      <w:suppressAutoHyphens/>
    </w:pPr>
    <w:rPr>
      <w:rFonts w:eastAsia="Times New Roman" w:cs="Calibri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777D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8D270F"/>
    <w:pPr>
      <w:widowControl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b">
    <w:name w:val="Table Grid"/>
    <w:basedOn w:val="a1"/>
    <w:uiPriority w:val="39"/>
    <w:rsid w:val="00AA2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01BB6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E01BB6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A717C-420E-4E67-B043-EAC995E8A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386</Words>
  <Characters>2201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dc:description/>
  <cp:lastModifiedBy>Борисова</cp:lastModifiedBy>
  <cp:revision>6</cp:revision>
  <cp:lastPrinted>2022-03-14T16:39:00Z</cp:lastPrinted>
  <dcterms:created xsi:type="dcterms:W3CDTF">2022-03-14T07:11:00Z</dcterms:created>
  <dcterms:modified xsi:type="dcterms:W3CDTF">2022-03-15T06:08:00Z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