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982" w:rsidRPr="00C57982" w:rsidRDefault="00C57982" w:rsidP="00C57982">
      <w:pPr>
        <w:pStyle w:val="1"/>
        <w:keepLines w:val="0"/>
        <w:numPr>
          <w:ilvl w:val="0"/>
          <w:numId w:val="1"/>
        </w:numPr>
        <w:spacing w:before="0" w:after="60"/>
        <w:ind w:left="1020" w:firstLine="0"/>
        <w:rPr>
          <w:rFonts w:ascii="Times New Roman" w:hAnsi="Times New Roman" w:cs="Times New Roman"/>
          <w:color w:val="000000"/>
        </w:rPr>
      </w:pPr>
      <w:r w:rsidRPr="00C57982">
        <w:rPr>
          <w:rFonts w:ascii="Times New Roman" w:hAnsi="Times New Roman" w:cs="Times New Roman"/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3991AB4D" wp14:editId="24658390">
            <wp:simplePos x="0" y="0"/>
            <wp:positionH relativeFrom="column">
              <wp:posOffset>-349250</wp:posOffset>
            </wp:positionH>
            <wp:positionV relativeFrom="paragraph">
              <wp:posOffset>16510</wp:posOffset>
            </wp:positionV>
            <wp:extent cx="648970" cy="8394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" t="-75" r="-96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39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982">
        <w:rPr>
          <w:rFonts w:ascii="Times New Roman" w:hAnsi="Times New Roman" w:cs="Times New Roman"/>
          <w:b/>
          <w:color w:val="000000"/>
        </w:rPr>
        <w:t>АДМИНИСТРАЦИЯ ГОРОДСКОГО ОКРУГА ФРЯЗИНО</w:t>
      </w:r>
    </w:p>
    <w:p w:rsidR="00C57982" w:rsidRPr="00C57982" w:rsidRDefault="00C57982" w:rsidP="00C57982">
      <w:pPr>
        <w:pStyle w:val="3"/>
        <w:keepLines w:val="0"/>
        <w:numPr>
          <w:ilvl w:val="2"/>
          <w:numId w:val="1"/>
        </w:numPr>
        <w:spacing w:before="240" w:after="60"/>
        <w:jc w:val="center"/>
        <w:rPr>
          <w:rFonts w:ascii="Times New Roman" w:hAnsi="Times New Roman" w:cs="Times New Roman"/>
          <w:b/>
          <w:color w:val="000000"/>
          <w:sz w:val="28"/>
          <w:szCs w:val="46"/>
        </w:rPr>
      </w:pPr>
      <w:r w:rsidRPr="00C57982">
        <w:rPr>
          <w:rFonts w:ascii="Times New Roman" w:hAnsi="Times New Roman" w:cs="Times New Roman"/>
          <w:b/>
          <w:color w:val="000000"/>
          <w:sz w:val="46"/>
          <w:szCs w:val="46"/>
        </w:rPr>
        <w:t>ПОСТАНОВЛЕНИЕ</w:t>
      </w:r>
    </w:p>
    <w:p w:rsidR="006D5852" w:rsidRDefault="00C57982" w:rsidP="00C57982">
      <w:pPr>
        <w:spacing w:before="360"/>
        <w:ind w:left="1814" w:firstLine="680"/>
        <w:rPr>
          <w:sz w:val="28"/>
          <w:szCs w:val="28"/>
        </w:rPr>
      </w:pPr>
      <w:r w:rsidRPr="00C57982">
        <w:rPr>
          <w:b/>
          <w:bCs/>
          <w:sz w:val="28"/>
          <w:szCs w:val="28"/>
        </w:rPr>
        <w:t xml:space="preserve">         от</w:t>
      </w:r>
      <w:r w:rsidRPr="00C57982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7</w:t>
      </w:r>
      <w:r w:rsidRPr="00C57982">
        <w:rPr>
          <w:b/>
          <w:sz w:val="28"/>
          <w:szCs w:val="28"/>
        </w:rPr>
        <w:t>.05.2021   № 16</w:t>
      </w:r>
      <w:r>
        <w:rPr>
          <w:b/>
          <w:sz w:val="28"/>
          <w:szCs w:val="28"/>
        </w:rPr>
        <w:t>5</w:t>
      </w:r>
    </w:p>
    <w:p w:rsidR="006D5852" w:rsidRDefault="006D5852">
      <w:pPr>
        <w:tabs>
          <w:tab w:val="left" w:pos="5670"/>
        </w:tabs>
        <w:ind w:right="3685"/>
        <w:jc w:val="both"/>
        <w:rPr>
          <w:sz w:val="28"/>
          <w:szCs w:val="28"/>
        </w:rPr>
      </w:pPr>
    </w:p>
    <w:p w:rsidR="006D5852" w:rsidRDefault="006D5852">
      <w:pPr>
        <w:tabs>
          <w:tab w:val="left" w:pos="5670"/>
        </w:tabs>
        <w:ind w:right="3685"/>
        <w:jc w:val="both"/>
        <w:rPr>
          <w:sz w:val="28"/>
          <w:szCs w:val="28"/>
        </w:rPr>
      </w:pPr>
    </w:p>
    <w:p w:rsidR="006D5852" w:rsidRDefault="00C57982">
      <w:pPr>
        <w:tabs>
          <w:tab w:val="left" w:pos="5670"/>
        </w:tabs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городского округа Фрязино от 12.03.2021 № 9 «Об утверждении Положения об оплате </w:t>
      </w:r>
      <w:proofErr w:type="gramStart"/>
      <w:r>
        <w:rPr>
          <w:sz w:val="28"/>
          <w:szCs w:val="28"/>
        </w:rPr>
        <w:t>труда работников муниципальных учреждений культуры городского округа</w:t>
      </w:r>
      <w:proofErr w:type="gramEnd"/>
      <w:r>
        <w:rPr>
          <w:sz w:val="28"/>
          <w:szCs w:val="28"/>
        </w:rPr>
        <w:t xml:space="preserve"> Фрязино, о показателях и порядке отнесения муниципальных</w:t>
      </w:r>
      <w:r>
        <w:rPr>
          <w:sz w:val="28"/>
          <w:szCs w:val="28"/>
        </w:rPr>
        <w:t xml:space="preserve"> учреждений к группе по оплате труда руководителей» </w:t>
      </w:r>
    </w:p>
    <w:p w:rsidR="006D5852" w:rsidRDefault="006D5852">
      <w:pPr>
        <w:jc w:val="both"/>
        <w:rPr>
          <w:sz w:val="27"/>
          <w:szCs w:val="27"/>
        </w:rPr>
      </w:pPr>
    </w:p>
    <w:p w:rsidR="006D5852" w:rsidRDefault="006D5852">
      <w:pPr>
        <w:jc w:val="both"/>
        <w:rPr>
          <w:sz w:val="27"/>
          <w:szCs w:val="27"/>
        </w:rPr>
      </w:pPr>
    </w:p>
    <w:p w:rsidR="006D5852" w:rsidRDefault="00C57982">
      <w:pPr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постановлением Правительства Московской области от 17.05.2013 № 323/18 «Об оплате </w:t>
      </w:r>
      <w:proofErr w:type="gramStart"/>
      <w:r>
        <w:rPr>
          <w:sz w:val="28"/>
        </w:rPr>
        <w:t>труда работников государственных учреждений Московской области сферы</w:t>
      </w:r>
      <w:proofErr w:type="gramEnd"/>
      <w:r>
        <w:rPr>
          <w:sz w:val="28"/>
        </w:rPr>
        <w:t xml:space="preserve"> культуры», решением Совета депута</w:t>
      </w:r>
      <w:r>
        <w:rPr>
          <w:sz w:val="28"/>
        </w:rPr>
        <w:t>тов города Фрязино от 19.06.2014 № 275 «О тарифной ставке первого разряда тарифной сетки по оплате труда рабочих муниципальных учреждений города Фрязино Московской области», решением Совета депутатов городского округа Фрязино от 14.06.2007 № 244 «О приняти</w:t>
      </w:r>
      <w:r>
        <w:rPr>
          <w:sz w:val="28"/>
        </w:rPr>
        <w:t>и Положения «Об оплате труда работников муниципальных учреждений  городского округа Фрязино», Уставом городского округа Фрязино Московской области</w:t>
      </w:r>
    </w:p>
    <w:p w:rsidR="006D5852" w:rsidRDefault="006D5852">
      <w:pPr>
        <w:ind w:firstLine="567"/>
        <w:jc w:val="both"/>
        <w:rPr>
          <w:sz w:val="22"/>
          <w:szCs w:val="22"/>
        </w:rPr>
      </w:pPr>
    </w:p>
    <w:p w:rsidR="006D5852" w:rsidRDefault="00C57982">
      <w:pPr>
        <w:jc w:val="center"/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6D5852" w:rsidRDefault="006D5852">
      <w:pPr>
        <w:jc w:val="center"/>
        <w:rPr>
          <w:b/>
          <w:sz w:val="28"/>
          <w:szCs w:val="28"/>
        </w:rPr>
      </w:pPr>
    </w:p>
    <w:p w:rsidR="006D5852" w:rsidRDefault="00C57982">
      <w:pPr>
        <w:tabs>
          <w:tab w:val="left" w:pos="851"/>
          <w:tab w:val="left" w:pos="1134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</w:t>
      </w:r>
      <w:r>
        <w:rPr>
          <w:sz w:val="28"/>
        </w:rPr>
        <w:t xml:space="preserve"> </w:t>
      </w:r>
      <w:r>
        <w:rPr>
          <w:sz w:val="28"/>
          <w:szCs w:val="28"/>
        </w:rPr>
        <w:t>Положение об оплате труда работников муниципальных учреждений культуры г</w:t>
      </w:r>
      <w:r>
        <w:rPr>
          <w:sz w:val="28"/>
          <w:szCs w:val="28"/>
        </w:rPr>
        <w:t xml:space="preserve">ородского округа Фрязино, о показателях и порядке отнесения муниципальных учреждений к группе по оплате труда руководителей (далее - Положение), утвержденное постановлением </w:t>
      </w:r>
      <w:r>
        <w:rPr>
          <w:sz w:val="28"/>
        </w:rPr>
        <w:t xml:space="preserve">Администрации городского округа Фрязино от 12.03.2021 № 9 </w:t>
      </w:r>
      <w:r>
        <w:rPr>
          <w:sz w:val="28"/>
          <w:szCs w:val="28"/>
        </w:rPr>
        <w:t>«Об утверждении Положения</w:t>
      </w:r>
      <w:r>
        <w:rPr>
          <w:sz w:val="28"/>
          <w:szCs w:val="28"/>
        </w:rPr>
        <w:t xml:space="preserve"> об оплате труда работников муниципальных учреждений культуры городского округа Фрязино, о показателях и порядке отнесения муниципальных учреждений к группе по</w:t>
      </w:r>
      <w:proofErr w:type="gramEnd"/>
      <w:r>
        <w:rPr>
          <w:sz w:val="28"/>
          <w:szCs w:val="28"/>
        </w:rPr>
        <w:t xml:space="preserve"> оплате труда руководителей», следующие изменения:</w:t>
      </w:r>
    </w:p>
    <w:p w:rsidR="006D5852" w:rsidRDefault="00C57982">
      <w:pPr>
        <w:tabs>
          <w:tab w:val="left" w:pos="1134"/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В пункт 15 слова «устанавливается в разме</w:t>
      </w:r>
      <w:r>
        <w:rPr>
          <w:sz w:val="28"/>
          <w:szCs w:val="28"/>
        </w:rPr>
        <w:t>ре 60 процентов», заменить словами: «устанавливается в размере до 60 процентов».</w:t>
      </w:r>
    </w:p>
    <w:p w:rsidR="006D5852" w:rsidRDefault="00C57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 15 слова: «</w:t>
      </w:r>
      <w:proofErr w:type="gramStart"/>
      <w:r>
        <w:rPr>
          <w:sz w:val="28"/>
          <w:szCs w:val="28"/>
        </w:rPr>
        <w:t>предусмотренных</w:t>
      </w:r>
      <w:proofErr w:type="gramEnd"/>
      <w:r>
        <w:rPr>
          <w:sz w:val="28"/>
          <w:szCs w:val="28"/>
        </w:rPr>
        <w:t xml:space="preserve"> пунктом 3.1», заменить словами «предусмотренных пунктом 12».</w:t>
      </w:r>
    </w:p>
    <w:p w:rsidR="006D5852" w:rsidRDefault="00C57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17 изложить в следующей редакции:</w:t>
      </w:r>
    </w:p>
    <w:p w:rsidR="006D5852" w:rsidRDefault="00C57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Администрация городского </w:t>
      </w:r>
      <w:r>
        <w:rPr>
          <w:sz w:val="28"/>
          <w:szCs w:val="28"/>
        </w:rPr>
        <w:t>округа Фрязино при определении объема финансового обеспечения предусматривает муниципальным учреждениям, бюджетные средства на установление стимулирующих выплат в размере от 1 до 30 процентов фонда оплаты труда учреждения, исчисленного на 1 января планируе</w:t>
      </w:r>
      <w:r>
        <w:rPr>
          <w:sz w:val="28"/>
          <w:szCs w:val="28"/>
        </w:rPr>
        <w:t>мого года.</w:t>
      </w:r>
    </w:p>
    <w:p w:rsidR="006D5852" w:rsidRDefault="00C57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Учреждения в пределах выделенных бюджетных ассигнований на финансовое обеспечение самостоятельно определяет размер фонда стимулирующих выплат и порядок его распределения.</w:t>
      </w:r>
    </w:p>
    <w:p w:rsidR="006D5852" w:rsidRDefault="00C57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Пункт 18 изложить в следующей редакции:</w:t>
      </w:r>
    </w:p>
    <w:p w:rsidR="006D5852" w:rsidRDefault="00C57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стимулирующих вы</w:t>
      </w:r>
      <w:r>
        <w:rPr>
          <w:sz w:val="28"/>
          <w:szCs w:val="28"/>
        </w:rPr>
        <w:t>плат, в том числе премиальных выплат, работникам учреждений производится с учетом:</w:t>
      </w:r>
    </w:p>
    <w:p w:rsidR="006D5852" w:rsidRDefault="00C57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показателей результатов труда, утверждаемых локальными нормативными актами учреждения;</w:t>
      </w:r>
    </w:p>
    <w:p w:rsidR="006D5852" w:rsidRDefault="00C57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целевых показателей эффективности деятельности учреждения, утверждаемых локальными нор</w:t>
      </w:r>
      <w:r>
        <w:rPr>
          <w:sz w:val="28"/>
          <w:szCs w:val="28"/>
        </w:rPr>
        <w:t>мативными актами учреждения или коллективным договором;</w:t>
      </w:r>
    </w:p>
    <w:p w:rsidR="006D5852" w:rsidRDefault="00C57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мнения представительного органа работников учреждения или на основании коллективного договора.</w:t>
      </w:r>
    </w:p>
    <w:p w:rsidR="006D5852" w:rsidRDefault="00C57982">
      <w:pPr>
        <w:jc w:val="both"/>
        <w:rPr>
          <w:sz w:val="28"/>
          <w:szCs w:val="28"/>
        </w:rPr>
      </w:pPr>
      <w:r>
        <w:rPr>
          <w:sz w:val="28"/>
          <w:szCs w:val="28"/>
        </w:rPr>
        <w:t>Учреждения предусматривают следующие виды стимулирующих выплат:</w:t>
      </w:r>
    </w:p>
    <w:p w:rsidR="006D5852" w:rsidRDefault="00C57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за интенсивность и высокие резуль</w:t>
      </w:r>
      <w:r>
        <w:rPr>
          <w:sz w:val="28"/>
          <w:szCs w:val="28"/>
        </w:rPr>
        <w:t>таты работы;</w:t>
      </w:r>
    </w:p>
    <w:p w:rsidR="006D5852" w:rsidRDefault="00C57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за качество выполняемых работ;</w:t>
      </w:r>
    </w:p>
    <w:p w:rsidR="006D5852" w:rsidRDefault="00C57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премиальные выплаты по итогам работы.</w:t>
      </w:r>
    </w:p>
    <w:p w:rsidR="006D5852" w:rsidRDefault="00C57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учреждения, в пределах экономии средств фонда оплаты труда, вправе осуществлять стимулирующие выплаты работникам учреждения.</w:t>
      </w:r>
    </w:p>
    <w:p w:rsidR="006D5852" w:rsidRDefault="00C57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Стимулирующие выплаты произв</w:t>
      </w:r>
      <w:r>
        <w:rPr>
          <w:rFonts w:ascii="Times New Roman" w:hAnsi="Times New Roman" w:cs="Times New Roman"/>
          <w:sz w:val="28"/>
          <w:szCs w:val="28"/>
        </w:rPr>
        <w:t>одятся за счет бюджетных средств, в пределах фонда оплаты труда, и средств, полученных от оказания платных услуг и приносящей доход деятельности, в порядке, установленном локальным актом учреждения по согласованию с Администрацией городского округа Фрязино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5852" w:rsidRDefault="00C57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Пункт 19 изложить в следующей редакции:</w:t>
      </w:r>
    </w:p>
    <w:p w:rsidR="006D5852" w:rsidRDefault="00C57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ежемесячных стимулирующих выплат за счет бюджетных средств, устанавливается в размере до 1,5 - кратного размера должностного оклада (тарифной ставки).</w:t>
      </w:r>
    </w:p>
    <w:p w:rsidR="006D5852" w:rsidRDefault="00C57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стимулирующих выплат по итогам работы за </w:t>
      </w:r>
      <w:r>
        <w:rPr>
          <w:sz w:val="28"/>
          <w:szCs w:val="28"/>
        </w:rPr>
        <w:t>квартал, за год и разовых стимулирующих выплат за счет бюджетных средств устанавливается учреждениями самостоятельно в пределах выделенных бюджетных ассигнований на финансовое обеспечение.</w:t>
      </w:r>
    </w:p>
    <w:p w:rsidR="006D5852" w:rsidRDefault="00C57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пункте 21 слова «выплат стимулирующего характера» заменить с</w:t>
      </w:r>
      <w:r>
        <w:rPr>
          <w:sz w:val="28"/>
          <w:szCs w:val="28"/>
        </w:rPr>
        <w:t>ловами «стимулирующих выплат».</w:t>
      </w:r>
    </w:p>
    <w:p w:rsidR="006D5852" w:rsidRDefault="00C57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В пункте 22 слова «выплат стимулирующего характера» заменить словами «стимулирующих выплат».</w:t>
      </w:r>
    </w:p>
    <w:p w:rsidR="006D5852" w:rsidRDefault="00C57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В Приложение 3 к Положению в графе «</w:t>
      </w:r>
      <w:proofErr w:type="gramStart"/>
      <w:r>
        <w:rPr>
          <w:sz w:val="28"/>
          <w:szCs w:val="28"/>
        </w:rPr>
        <w:t>Технические исполнители</w:t>
      </w:r>
      <w:proofErr w:type="gramEnd"/>
      <w:r>
        <w:rPr>
          <w:sz w:val="28"/>
          <w:szCs w:val="28"/>
        </w:rPr>
        <w:t>» в столбце «месячные должностные оклады кассира (включая старш</w:t>
      </w:r>
      <w:r>
        <w:rPr>
          <w:sz w:val="28"/>
          <w:szCs w:val="28"/>
        </w:rPr>
        <w:t>его)», цифры «8395-9227», заменить цифрами «8395-9657».</w:t>
      </w:r>
    </w:p>
    <w:p w:rsidR="006D5852" w:rsidRDefault="00C57982">
      <w:pPr>
        <w:tabs>
          <w:tab w:val="left" w:pos="1134"/>
          <w:tab w:val="left" w:pos="1276"/>
        </w:tabs>
        <w:jc w:val="both"/>
      </w:pPr>
      <w:r>
        <w:rPr>
          <w:sz w:val="28"/>
          <w:szCs w:val="28"/>
        </w:rPr>
        <w:lastRenderedPageBreak/>
        <w:t xml:space="preserve">       </w:t>
      </w:r>
    </w:p>
    <w:p w:rsidR="006D5852" w:rsidRDefault="006D5852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</w:p>
    <w:p w:rsidR="006D5852" w:rsidRDefault="00C57982">
      <w:pPr>
        <w:tabs>
          <w:tab w:val="left" w:pos="1134"/>
          <w:tab w:val="left" w:pos="1276"/>
        </w:tabs>
        <w:jc w:val="both"/>
      </w:pPr>
      <w:r>
        <w:rPr>
          <w:sz w:val="28"/>
          <w:szCs w:val="28"/>
        </w:rPr>
        <w:t xml:space="preserve">          2. Настоящее постановление вступает в силу с 01.04.2021 г.</w:t>
      </w:r>
    </w:p>
    <w:p w:rsidR="006D5852" w:rsidRDefault="00C57982">
      <w:pPr>
        <w:pStyle w:val="ConsPlusTitle"/>
        <w:widowControl/>
        <w:ind w:firstLine="709"/>
        <w:jc w:val="both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  <w:lang w:eastAsia="ar-SA"/>
        </w:rPr>
        <w:t xml:space="preserve"> Опубликовать настоящее постановление в периодическом печатном издании, распространяемом на территории городского округа</w:t>
      </w:r>
      <w:r>
        <w:rPr>
          <w:b w:val="0"/>
          <w:sz w:val="28"/>
          <w:szCs w:val="28"/>
          <w:lang w:eastAsia="ar-SA"/>
        </w:rPr>
        <w:t xml:space="preserve"> Фрязино (еженедельная общественн</w:t>
      </w:r>
      <w:proofErr w:type="gramStart"/>
      <w:r>
        <w:rPr>
          <w:b w:val="0"/>
          <w:sz w:val="28"/>
          <w:szCs w:val="28"/>
          <w:lang w:eastAsia="ar-SA"/>
        </w:rPr>
        <w:t>о-</w:t>
      </w:r>
      <w:proofErr w:type="gramEnd"/>
      <w:r>
        <w:rPr>
          <w:b w:val="0"/>
          <w:sz w:val="28"/>
          <w:szCs w:val="28"/>
          <w:lang w:eastAsia="ar-SA"/>
        </w:rPr>
        <w:t xml:space="preserve"> политическая газета города Фрязино «</w:t>
      </w:r>
      <w:proofErr w:type="spellStart"/>
      <w:r>
        <w:rPr>
          <w:b w:val="0"/>
          <w:sz w:val="28"/>
          <w:szCs w:val="28"/>
          <w:lang w:eastAsia="ar-SA"/>
        </w:rPr>
        <w:t>Ключъ</w:t>
      </w:r>
      <w:proofErr w:type="spellEnd"/>
      <w:r>
        <w:rPr>
          <w:b w:val="0"/>
          <w:sz w:val="28"/>
          <w:szCs w:val="28"/>
          <w:lang w:eastAsia="ar-SA"/>
        </w:rPr>
        <w:t>»), и разместить на официальном сайте городского округа Фрязино в сети Интернет.</w:t>
      </w:r>
    </w:p>
    <w:p w:rsidR="006D5852" w:rsidRDefault="00C57982">
      <w:pPr>
        <w:pStyle w:val="ConsPlusTitle"/>
        <w:widowControl/>
        <w:ind w:firstLine="709"/>
        <w:jc w:val="both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  <w:lang w:eastAsia="ar-SA"/>
        </w:rPr>
        <w:t xml:space="preserve">4. </w:t>
      </w:r>
      <w:proofErr w:type="gramStart"/>
      <w:r>
        <w:rPr>
          <w:b w:val="0"/>
          <w:sz w:val="28"/>
          <w:szCs w:val="28"/>
          <w:lang w:eastAsia="ar-SA"/>
        </w:rPr>
        <w:t>Контроль за</w:t>
      </w:r>
      <w:proofErr w:type="gramEnd"/>
      <w:r>
        <w:rPr>
          <w:b w:val="0"/>
          <w:sz w:val="28"/>
          <w:szCs w:val="28"/>
          <w:lang w:eastAsia="ar-SA"/>
        </w:rPr>
        <w:t xml:space="preserve"> выполнением настоящего постановления возложить на первого заместителя главы </w:t>
      </w:r>
      <w:r>
        <w:rPr>
          <w:b w:val="0"/>
          <w:sz w:val="28"/>
          <w:szCs w:val="28"/>
          <w:lang w:eastAsia="ar-SA"/>
        </w:rPr>
        <w:t xml:space="preserve">администрации </w:t>
      </w:r>
      <w:proofErr w:type="spellStart"/>
      <w:r>
        <w:rPr>
          <w:b w:val="0"/>
          <w:sz w:val="28"/>
          <w:szCs w:val="28"/>
          <w:lang w:eastAsia="ar-SA"/>
        </w:rPr>
        <w:t>Бощевана</w:t>
      </w:r>
      <w:proofErr w:type="spellEnd"/>
      <w:r>
        <w:rPr>
          <w:b w:val="0"/>
          <w:sz w:val="28"/>
          <w:szCs w:val="28"/>
          <w:lang w:eastAsia="ar-SA"/>
        </w:rPr>
        <w:t xml:space="preserve"> Н.В.</w:t>
      </w:r>
    </w:p>
    <w:p w:rsidR="006D5852" w:rsidRDefault="006D5852">
      <w:pPr>
        <w:tabs>
          <w:tab w:val="left" w:pos="1134"/>
          <w:tab w:val="left" w:pos="1276"/>
        </w:tabs>
        <w:jc w:val="both"/>
        <w:rPr>
          <w:sz w:val="28"/>
          <w:szCs w:val="28"/>
        </w:rPr>
      </w:pPr>
    </w:p>
    <w:p w:rsidR="006D5852" w:rsidRDefault="00C57982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</w:p>
    <w:p w:rsidR="006D5852" w:rsidRDefault="00C57982" w:rsidP="00C57982">
      <w:pPr>
        <w:pStyle w:val="ConsPlusTitle"/>
        <w:widowControl/>
        <w:jc w:val="both"/>
      </w:pPr>
      <w:r>
        <w:rPr>
          <w:b w:val="0"/>
          <w:sz w:val="28"/>
        </w:rPr>
        <w:t>Глава городского округа Фрязино                                                     Д.Р. Воробьев</w:t>
      </w:r>
      <w:bookmarkStart w:id="0" w:name="_GoBack"/>
      <w:bookmarkEnd w:id="0"/>
    </w:p>
    <w:sectPr w:rsidR="006D5852" w:rsidSect="00C57982">
      <w:pgSz w:w="11906" w:h="16838"/>
      <w:pgMar w:top="1134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52"/>
    <w:rsid w:val="006D5852"/>
    <w:rsid w:val="00C5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B2"/>
    <w:pPr>
      <w:suppressAutoHyphens/>
    </w:pPr>
    <w:rPr>
      <w:rFonts w:ascii="Times New Roman" w:eastAsia="Times New Roman" w:hAnsi="Times New Roman" w:cs="Times New Roman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044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4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AB1990"/>
    <w:pPr>
      <w:keepNext/>
      <w:suppressAutoHyphens w:val="0"/>
      <w:outlineLvl w:val="3"/>
    </w:pPr>
    <w:rPr>
      <w:sz w:val="28"/>
      <w:lang w:eastAsia="ru-RU"/>
    </w:rPr>
  </w:style>
  <w:style w:type="paragraph" w:styleId="8">
    <w:name w:val="heading 8"/>
    <w:basedOn w:val="a"/>
    <w:next w:val="a"/>
    <w:link w:val="80"/>
    <w:qFormat/>
    <w:rsid w:val="00AB1990"/>
    <w:pPr>
      <w:keepNext/>
      <w:suppressAutoHyphens w:val="0"/>
      <w:jc w:val="center"/>
      <w:outlineLvl w:val="7"/>
    </w:pPr>
    <w:rPr>
      <w:b/>
      <w:i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qFormat/>
    <w:rsid w:val="00AB19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AB1990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A044DE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sid w:val="00A044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044D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CA3339"/>
    <w:rPr>
      <w:rFonts w:ascii="Arial" w:eastAsia="Times New Roman" w:hAnsi="Arial" w:cs="Arial"/>
      <w:szCs w:val="20"/>
      <w:lang w:eastAsia="ru-RU"/>
    </w:rPr>
  </w:style>
  <w:style w:type="paragraph" w:customStyle="1" w:styleId="ConsPlusTitle">
    <w:name w:val="ConsPlusTitle"/>
    <w:qFormat/>
    <w:rsid w:val="00362905"/>
    <w:pPr>
      <w:widowControl w:val="0"/>
      <w:suppressAutoHyphens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styleId="a9">
    <w:name w:val="Balloon Text"/>
    <w:basedOn w:val="a"/>
    <w:uiPriority w:val="99"/>
    <w:semiHidden/>
    <w:unhideWhenUsed/>
    <w:qFormat/>
    <w:rsid w:val="00A044DE"/>
    <w:rPr>
      <w:rFonts w:ascii="Segoe UI" w:hAnsi="Segoe UI" w:cs="Segoe UI"/>
      <w:sz w:val="18"/>
      <w:szCs w:val="18"/>
    </w:rPr>
  </w:style>
  <w:style w:type="paragraph" w:customStyle="1" w:styleId="11">
    <w:name w:val="Обычный1"/>
    <w:qFormat/>
    <w:rsid w:val="00A044DE"/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B2"/>
    <w:pPr>
      <w:suppressAutoHyphens/>
    </w:pPr>
    <w:rPr>
      <w:rFonts w:ascii="Times New Roman" w:eastAsia="Times New Roman" w:hAnsi="Times New Roman" w:cs="Times New Roman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044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4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AB1990"/>
    <w:pPr>
      <w:keepNext/>
      <w:suppressAutoHyphens w:val="0"/>
      <w:outlineLvl w:val="3"/>
    </w:pPr>
    <w:rPr>
      <w:sz w:val="28"/>
      <w:lang w:eastAsia="ru-RU"/>
    </w:rPr>
  </w:style>
  <w:style w:type="paragraph" w:styleId="8">
    <w:name w:val="heading 8"/>
    <w:basedOn w:val="a"/>
    <w:next w:val="a"/>
    <w:link w:val="80"/>
    <w:qFormat/>
    <w:rsid w:val="00AB1990"/>
    <w:pPr>
      <w:keepNext/>
      <w:suppressAutoHyphens w:val="0"/>
      <w:jc w:val="center"/>
      <w:outlineLvl w:val="7"/>
    </w:pPr>
    <w:rPr>
      <w:b/>
      <w:i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qFormat/>
    <w:rsid w:val="00AB19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AB1990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A044DE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sid w:val="00A044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044D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CA3339"/>
    <w:rPr>
      <w:rFonts w:ascii="Arial" w:eastAsia="Times New Roman" w:hAnsi="Arial" w:cs="Arial"/>
      <w:szCs w:val="20"/>
      <w:lang w:eastAsia="ru-RU"/>
    </w:rPr>
  </w:style>
  <w:style w:type="paragraph" w:customStyle="1" w:styleId="ConsPlusTitle">
    <w:name w:val="ConsPlusTitle"/>
    <w:qFormat/>
    <w:rsid w:val="00362905"/>
    <w:pPr>
      <w:widowControl w:val="0"/>
      <w:suppressAutoHyphens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styleId="a9">
    <w:name w:val="Balloon Text"/>
    <w:basedOn w:val="a"/>
    <w:uiPriority w:val="99"/>
    <w:semiHidden/>
    <w:unhideWhenUsed/>
    <w:qFormat/>
    <w:rsid w:val="00A044DE"/>
    <w:rPr>
      <w:rFonts w:ascii="Segoe UI" w:hAnsi="Segoe UI" w:cs="Segoe UI"/>
      <w:sz w:val="18"/>
      <w:szCs w:val="18"/>
    </w:rPr>
  </w:style>
  <w:style w:type="paragraph" w:customStyle="1" w:styleId="11">
    <w:name w:val="Обычный1"/>
    <w:qFormat/>
    <w:rsid w:val="00A044DE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3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Зинченко</cp:lastModifiedBy>
  <cp:revision>27</cp:revision>
  <cp:lastPrinted>2021-05-25T12:14:00Z</cp:lastPrinted>
  <dcterms:created xsi:type="dcterms:W3CDTF">2021-03-24T07:47:00Z</dcterms:created>
  <dcterms:modified xsi:type="dcterms:W3CDTF">2021-05-27T05:23:00Z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