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48C2" w:rsidRDefault="009048C2" w:rsidP="009048C2">
      <w:pPr>
        <w:pStyle w:val="1"/>
        <w:numPr>
          <w:ilvl w:val="0"/>
          <w:numId w:val="6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048C2" w:rsidRDefault="009048C2" w:rsidP="009048C2">
      <w:pPr>
        <w:pStyle w:val="3"/>
        <w:numPr>
          <w:ilvl w:val="2"/>
          <w:numId w:val="6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048C2" w:rsidRDefault="009048C2" w:rsidP="009048C2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747B52" w:rsidRDefault="009048C2" w:rsidP="009048C2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B4710">
        <w:rPr>
          <w:sz w:val="28"/>
          <w:szCs w:val="28"/>
        </w:rPr>
        <w:t>27.12.2023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B4710">
        <w:rPr>
          <w:sz w:val="28"/>
          <w:szCs w:val="28"/>
        </w:rPr>
        <w:t>1343</w:t>
      </w:r>
    </w:p>
    <w:p w:rsidR="009048C2" w:rsidRDefault="009048C2" w:rsidP="009048C2">
      <w:pPr>
        <w:spacing w:before="60"/>
        <w:ind w:left="1842" w:firstLine="608"/>
      </w:pPr>
    </w:p>
    <w:p w:rsidR="00747B52" w:rsidRDefault="00747B52">
      <w:pPr>
        <w:spacing w:before="60"/>
        <w:ind w:left="1134" w:firstLine="2"/>
        <w:jc w:val="center"/>
      </w:pPr>
    </w:p>
    <w:p w:rsidR="00747B52" w:rsidRDefault="00747B52">
      <w:pPr>
        <w:spacing w:before="60"/>
        <w:ind w:left="1134" w:firstLine="2"/>
        <w:jc w:val="center"/>
      </w:pPr>
    </w:p>
    <w:p w:rsidR="00747B52" w:rsidRDefault="007C3534">
      <w:pPr>
        <w:ind w:right="4991"/>
        <w:jc w:val="both"/>
      </w:pPr>
      <w:r>
        <w:rPr>
          <w:sz w:val="28"/>
          <w:szCs w:val="28"/>
        </w:rPr>
        <w:t>О создании Координационного совета по улучшению инвестиционного климата городского округа Фрязино Московской области и утверждении Положения о Координационном совете по улучшению инвестиционного климата городского округа Фрязино Московской области</w:t>
      </w:r>
    </w:p>
    <w:p w:rsidR="00747B52" w:rsidRDefault="00747B52">
      <w:pPr>
        <w:jc w:val="both"/>
        <w:rPr>
          <w:sz w:val="28"/>
          <w:szCs w:val="28"/>
        </w:rPr>
      </w:pPr>
    </w:p>
    <w:p w:rsidR="00747B52" w:rsidRDefault="00747B52">
      <w:pPr>
        <w:jc w:val="both"/>
        <w:rPr>
          <w:sz w:val="28"/>
          <w:szCs w:val="28"/>
        </w:rPr>
      </w:pPr>
    </w:p>
    <w:p w:rsidR="00747B52" w:rsidRDefault="007C3534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</w:t>
      </w:r>
      <w:r>
        <w:rPr>
          <w:sz w:val="28"/>
          <w:szCs w:val="28"/>
        </w:rPr>
        <w:t xml:space="preserve">от 25.02.1999 № 39-ФЗ «Об инвестиционной деятельности в Российской Федерации, осуществляемой в форме капитальных вложений», а также Законом Московской области от 16.07.2010 № 96/2010-ОЗ «Об инвестиционной политике органов государственной власти Московской области», руководствуясь Уставом городского округа Фрязино </w:t>
      </w:r>
      <w:r>
        <w:rPr>
          <w:color w:val="000000"/>
          <w:sz w:val="28"/>
          <w:szCs w:val="28"/>
        </w:rPr>
        <w:t>Московской области,</w:t>
      </w:r>
    </w:p>
    <w:p w:rsidR="00747B52" w:rsidRDefault="00747B52">
      <w:pPr>
        <w:jc w:val="center"/>
        <w:rPr>
          <w:b/>
          <w:spacing w:val="100"/>
          <w:sz w:val="28"/>
          <w:szCs w:val="28"/>
        </w:rPr>
      </w:pPr>
    </w:p>
    <w:p w:rsidR="00747B52" w:rsidRDefault="007C3534">
      <w:pPr>
        <w:jc w:val="center"/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747B52" w:rsidRDefault="00747B52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7B52" w:rsidRDefault="007C3534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1. Создать Координационный совет по улучшению инвестиционного климата городского округа Фрязино Московской области и утвердить Положение о Координационном совете по улучшению инвестиционного климата городского округа Фрязино Московской </w:t>
      </w:r>
      <w:proofErr w:type="gramStart"/>
      <w:r>
        <w:rPr>
          <w:sz w:val="28"/>
          <w:szCs w:val="28"/>
        </w:rPr>
        <w:t>области  (</w:t>
      </w:r>
      <w:proofErr w:type="gramEnd"/>
      <w:r>
        <w:rPr>
          <w:sz w:val="28"/>
          <w:szCs w:val="28"/>
        </w:rPr>
        <w:t>прилагается).</w:t>
      </w:r>
    </w:p>
    <w:p w:rsidR="00747B52" w:rsidRDefault="007C3534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2. </w:t>
      </w:r>
      <w:r>
        <w:rPr>
          <w:color w:val="000000"/>
          <w:spacing w:val="-4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pacing w:val="-4"/>
          <w:sz w:val="28"/>
          <w:szCs w:val="28"/>
        </w:rPr>
        <w:t>Ключъ</w:t>
      </w:r>
      <w:proofErr w:type="spellEnd"/>
      <w:r>
        <w:rPr>
          <w:color w:val="000000"/>
          <w:spacing w:val="-4"/>
          <w:sz w:val="28"/>
          <w:szCs w:val="28"/>
        </w:rPr>
        <w:t>») и разместить на официальном сайте городского округа Фрязино в сети Интернет.</w:t>
      </w:r>
    </w:p>
    <w:p w:rsidR="00747B52" w:rsidRDefault="007C3534">
      <w:pPr>
        <w:numPr>
          <w:ilvl w:val="0"/>
          <w:numId w:val="1"/>
        </w:numPr>
        <w:tabs>
          <w:tab w:val="left" w:pos="993"/>
        </w:tabs>
        <w:spacing w:before="60"/>
        <w:ind w:firstLine="850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– председателя комитета Князеву Н.В.</w:t>
      </w:r>
    </w:p>
    <w:p w:rsidR="00747B52" w:rsidRDefault="00747B52">
      <w:pPr>
        <w:pStyle w:val="310"/>
        <w:spacing w:before="60" w:after="0"/>
        <w:jc w:val="center"/>
        <w:rPr>
          <w:sz w:val="28"/>
          <w:szCs w:val="28"/>
        </w:rPr>
      </w:pPr>
    </w:p>
    <w:p w:rsidR="00747B52" w:rsidRDefault="00747B52">
      <w:pPr>
        <w:pStyle w:val="310"/>
        <w:spacing w:after="0"/>
        <w:jc w:val="center"/>
        <w:rPr>
          <w:sz w:val="28"/>
          <w:szCs w:val="28"/>
        </w:rPr>
      </w:pPr>
    </w:p>
    <w:p w:rsidR="00747B52" w:rsidRDefault="007C3534" w:rsidP="007C3534">
      <w:pPr>
        <w:pStyle w:val="310"/>
        <w:spacing w:before="60" w:after="0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Д.Р. Воробьев</w:t>
      </w:r>
    </w:p>
    <w:p w:rsidR="00747B52" w:rsidRDefault="00747B52">
      <w:pPr>
        <w:spacing w:before="60"/>
        <w:ind w:left="1134"/>
        <w:jc w:val="center"/>
      </w:pPr>
    </w:p>
    <w:p w:rsidR="00747B52" w:rsidRDefault="00747B52">
      <w:pPr>
        <w:spacing w:before="60"/>
        <w:ind w:left="1134" w:firstLine="2"/>
        <w:jc w:val="center"/>
        <w:sectPr w:rsidR="00747B52" w:rsidSect="007C3534">
          <w:pgSz w:w="11906" w:h="16838"/>
          <w:pgMar w:top="1134" w:right="567" w:bottom="1418" w:left="1701" w:header="0" w:footer="0" w:gutter="0"/>
          <w:cols w:space="720"/>
          <w:formProt w:val="0"/>
          <w:docGrid w:linePitch="360"/>
        </w:sectPr>
      </w:pPr>
    </w:p>
    <w:p w:rsidR="00747B52" w:rsidRDefault="00747B52">
      <w:pPr>
        <w:jc w:val="center"/>
        <w:rPr>
          <w:color w:val="000000"/>
          <w:sz w:val="28"/>
          <w:szCs w:val="28"/>
        </w:rPr>
      </w:pPr>
    </w:p>
    <w:p w:rsidR="00747B52" w:rsidRDefault="007C3534">
      <w:pPr>
        <w:ind w:left="5669"/>
      </w:pPr>
      <w:r>
        <w:rPr>
          <w:color w:val="000000"/>
          <w:sz w:val="28"/>
          <w:szCs w:val="28"/>
        </w:rPr>
        <w:t>УТВЕРЖДЕНО</w:t>
      </w:r>
    </w:p>
    <w:p w:rsidR="00747B52" w:rsidRDefault="007C3534">
      <w:pPr>
        <w:ind w:left="5669"/>
      </w:pPr>
      <w:proofErr w:type="gramStart"/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</w:t>
      </w:r>
    </w:p>
    <w:p w:rsidR="00747B52" w:rsidRDefault="007C3534">
      <w:pPr>
        <w:ind w:left="5669"/>
      </w:pPr>
      <w:r>
        <w:rPr>
          <w:color w:val="000000"/>
          <w:sz w:val="28"/>
          <w:szCs w:val="28"/>
        </w:rPr>
        <w:t xml:space="preserve">от </w:t>
      </w:r>
      <w:r w:rsidR="00CB007B">
        <w:rPr>
          <w:color w:val="000000"/>
          <w:sz w:val="28"/>
          <w:szCs w:val="28"/>
        </w:rPr>
        <w:t>27.12.2023</w:t>
      </w:r>
      <w:r>
        <w:rPr>
          <w:color w:val="000000"/>
          <w:sz w:val="28"/>
          <w:szCs w:val="28"/>
        </w:rPr>
        <w:t xml:space="preserve"> №</w:t>
      </w:r>
      <w:r w:rsidR="00295880">
        <w:rPr>
          <w:color w:val="000000"/>
          <w:sz w:val="28"/>
          <w:szCs w:val="28"/>
        </w:rPr>
        <w:t xml:space="preserve"> </w:t>
      </w:r>
      <w:r w:rsidR="00CB007B">
        <w:rPr>
          <w:color w:val="000000"/>
          <w:sz w:val="28"/>
          <w:szCs w:val="28"/>
        </w:rPr>
        <w:t>1343</w:t>
      </w:r>
      <w:bookmarkStart w:id="0" w:name="_GoBack"/>
      <w:bookmarkEnd w:id="0"/>
    </w:p>
    <w:p w:rsidR="00747B52" w:rsidRDefault="00747B52">
      <w:pPr>
        <w:jc w:val="right"/>
        <w:rPr>
          <w:sz w:val="28"/>
          <w:szCs w:val="28"/>
        </w:rPr>
      </w:pPr>
    </w:p>
    <w:p w:rsidR="00747B52" w:rsidRDefault="007C3534">
      <w:pPr>
        <w:jc w:val="center"/>
      </w:pPr>
      <w:r>
        <w:rPr>
          <w:sz w:val="28"/>
          <w:szCs w:val="28"/>
        </w:rPr>
        <w:t>ПОЛОЖЕНИЕ</w:t>
      </w:r>
    </w:p>
    <w:p w:rsidR="00747B52" w:rsidRDefault="007C3534">
      <w:pPr>
        <w:jc w:val="center"/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Координационном совете по улучшению инвестиционного климата городского округа Фрязино Московской области</w:t>
      </w:r>
    </w:p>
    <w:p w:rsidR="00747B52" w:rsidRDefault="00747B52">
      <w:pPr>
        <w:jc w:val="center"/>
        <w:rPr>
          <w:sz w:val="28"/>
          <w:szCs w:val="28"/>
        </w:rPr>
      </w:pPr>
    </w:p>
    <w:p w:rsidR="00747B52" w:rsidRDefault="007C3534">
      <w:pPr>
        <w:numPr>
          <w:ilvl w:val="0"/>
          <w:numId w:val="2"/>
        </w:numPr>
        <w:jc w:val="center"/>
      </w:pPr>
      <w:r>
        <w:rPr>
          <w:sz w:val="28"/>
          <w:szCs w:val="28"/>
        </w:rPr>
        <w:t>Общие положения</w:t>
      </w:r>
    </w:p>
    <w:p w:rsidR="00747B52" w:rsidRDefault="00747B52">
      <w:pPr>
        <w:ind w:left="1069"/>
        <w:jc w:val="center"/>
        <w:rPr>
          <w:sz w:val="28"/>
          <w:szCs w:val="28"/>
        </w:rPr>
      </w:pPr>
    </w:p>
    <w:p w:rsidR="00747B52" w:rsidRDefault="007C3534">
      <w:pPr>
        <w:numPr>
          <w:ilvl w:val="1"/>
          <w:numId w:val="2"/>
        </w:numPr>
        <w:tabs>
          <w:tab w:val="right" w:pos="1134"/>
        </w:tabs>
        <w:ind w:left="0" w:firstLine="720"/>
        <w:jc w:val="both"/>
      </w:pPr>
      <w:r>
        <w:rPr>
          <w:spacing w:val="2"/>
          <w:sz w:val="28"/>
          <w:szCs w:val="28"/>
        </w:rPr>
        <w:t xml:space="preserve">Координационный совет по улучшению инвестиционного климата городского округа Фрязино Московской области (далее - Совет) является общественным совещательным координационным органом, образованным в целях выработки предложений по улучшению инвестиционного климата городского округа Фрязино Московской области, </w:t>
      </w:r>
      <w:proofErr w:type="gramStart"/>
      <w:r>
        <w:rPr>
          <w:spacing w:val="2"/>
          <w:sz w:val="28"/>
          <w:szCs w:val="28"/>
        </w:rPr>
        <w:t>обеспечению  устойчивого</w:t>
      </w:r>
      <w:proofErr w:type="gramEnd"/>
      <w:r>
        <w:rPr>
          <w:spacing w:val="2"/>
          <w:sz w:val="28"/>
          <w:szCs w:val="28"/>
        </w:rPr>
        <w:t xml:space="preserve"> развития города.</w:t>
      </w:r>
    </w:p>
    <w:p w:rsidR="00747B52" w:rsidRDefault="007C3534">
      <w:pPr>
        <w:numPr>
          <w:ilvl w:val="1"/>
          <w:numId w:val="2"/>
        </w:numPr>
        <w:tabs>
          <w:tab w:val="right" w:pos="1134"/>
        </w:tabs>
        <w:ind w:left="0" w:firstLine="720"/>
        <w:jc w:val="both"/>
      </w:pPr>
      <w:r>
        <w:rPr>
          <w:sz w:val="28"/>
          <w:szCs w:val="28"/>
        </w:rPr>
        <w:t xml:space="preserve">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законами Московской области, муниципальными нормативными правовыми актами городского округа Фрязино Московской области, а также настоящим Положением. </w:t>
      </w:r>
    </w:p>
    <w:p w:rsidR="00747B52" w:rsidRDefault="007C3534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Председателем Совета является Глава городского округа Фрязино.</w:t>
      </w:r>
    </w:p>
    <w:p w:rsidR="00747B52" w:rsidRDefault="007C3534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Состав и численность Совета утверждается постановлением Администрации городского округа Фрязино.</w:t>
      </w:r>
    </w:p>
    <w:p w:rsidR="00747B52" w:rsidRDefault="007C3534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Совет строит свою работу на основе гласности, коллегиальности и работает на общественных началах.</w:t>
      </w:r>
    </w:p>
    <w:p w:rsidR="00747B52" w:rsidRDefault="007C3534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Решения, принимаемые Советом, носят рекомендательный характер.</w:t>
      </w:r>
    </w:p>
    <w:p w:rsidR="00747B52" w:rsidRDefault="00747B52">
      <w:pPr>
        <w:tabs>
          <w:tab w:val="left" w:pos="1070"/>
          <w:tab w:val="right" w:pos="1134"/>
        </w:tabs>
        <w:ind w:left="1440"/>
        <w:jc w:val="both"/>
        <w:rPr>
          <w:sz w:val="28"/>
          <w:szCs w:val="28"/>
        </w:rPr>
      </w:pPr>
    </w:p>
    <w:p w:rsidR="00747B52" w:rsidRDefault="007C3534">
      <w:pPr>
        <w:numPr>
          <w:ilvl w:val="0"/>
          <w:numId w:val="3"/>
        </w:numPr>
        <w:jc w:val="center"/>
      </w:pPr>
      <w:r>
        <w:rPr>
          <w:sz w:val="28"/>
          <w:szCs w:val="28"/>
        </w:rPr>
        <w:t>Цели и задачи Совета</w:t>
      </w:r>
    </w:p>
    <w:p w:rsidR="00747B52" w:rsidRDefault="00747B52">
      <w:pPr>
        <w:ind w:left="1069"/>
        <w:jc w:val="center"/>
        <w:rPr>
          <w:sz w:val="28"/>
          <w:szCs w:val="28"/>
        </w:rPr>
      </w:pPr>
    </w:p>
    <w:p w:rsidR="00747B52" w:rsidRDefault="007C3534">
      <w:pPr>
        <w:ind w:left="720"/>
      </w:pPr>
      <w:r>
        <w:rPr>
          <w:sz w:val="28"/>
          <w:szCs w:val="28"/>
        </w:rPr>
        <w:tab/>
        <w:t>Задачами и целями Совета являются:</w:t>
      </w:r>
    </w:p>
    <w:p w:rsidR="00747B52" w:rsidRDefault="007C3534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 xml:space="preserve">2.1. </w:t>
      </w:r>
      <w:r>
        <w:rPr>
          <w:spacing w:val="2"/>
          <w:sz w:val="28"/>
          <w:szCs w:val="28"/>
        </w:rPr>
        <w:t>Выработка предложений по основным направлениям инвестиционной политики городского округа Фрязино Московской области, определение ее приоритетов с учетом экономических, финансовых и иных возможностей городского округа Фрязино Московской области, оказание содействия экономическому и социальному развитию.</w:t>
      </w:r>
    </w:p>
    <w:p w:rsidR="00747B52" w:rsidRDefault="007C3534">
      <w:pPr>
        <w:shd w:val="clear" w:color="auto" w:fill="FFFFFF"/>
        <w:tabs>
          <w:tab w:val="left" w:pos="567"/>
        </w:tabs>
        <w:ind w:firstLine="709"/>
        <w:jc w:val="both"/>
        <w:textAlignment w:val="baseline"/>
      </w:pPr>
      <w:r>
        <w:rPr>
          <w:spacing w:val="2"/>
          <w:sz w:val="28"/>
          <w:szCs w:val="28"/>
        </w:rPr>
        <w:t>2.2. Совет в соответствии с поставленными перед ним целями и в пределах своей компетенции выполняет следующие задачи:</w:t>
      </w:r>
    </w:p>
    <w:p w:rsidR="00747B52" w:rsidRDefault="007C3534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lastRenderedPageBreak/>
        <w:t>2.2.1. Выработка рекомендаций по организации взаимодействия Администрации городского округа Фрязино Московской области и лиц, участвующих в инвестиционном процессе.</w:t>
      </w:r>
    </w:p>
    <w:p w:rsidR="00747B52" w:rsidRDefault="007C3534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2.2.2. Выработка рекомендаций по уменьшению административных барьеров, в том числе в части сокращения сроков и упрощения процедуры выдачи разрешительной документации.</w:t>
      </w:r>
    </w:p>
    <w:p w:rsidR="00747B52" w:rsidRDefault="007C3534">
      <w:pPr>
        <w:ind w:firstLine="709"/>
        <w:jc w:val="both"/>
      </w:pPr>
      <w:r>
        <w:rPr>
          <w:spacing w:val="2"/>
          <w:sz w:val="28"/>
          <w:szCs w:val="28"/>
        </w:rPr>
        <w:t>2.2.3. Разработка предложений по приоритетным направлениям развития городского округа Фрязино Московской области и координации финансовых и инвестиционных ресурсов на наиболее важных направлениях.</w:t>
      </w:r>
      <w:r>
        <w:rPr>
          <w:sz w:val="28"/>
          <w:szCs w:val="28"/>
        </w:rPr>
        <w:t xml:space="preserve"> </w:t>
      </w:r>
    </w:p>
    <w:p w:rsidR="00747B52" w:rsidRDefault="007C3534">
      <w:pPr>
        <w:ind w:firstLine="709"/>
        <w:jc w:val="both"/>
      </w:pPr>
      <w:r>
        <w:rPr>
          <w:sz w:val="28"/>
          <w:szCs w:val="28"/>
        </w:rPr>
        <w:t>2.2.4. Разработка и последующее размещение в информационно-телекоммуникационной сети «Интернет» на официальном сайте Администрации городского округа Фрязино: инвестиционных карт, инвестиционных планов, инвестиционного паспорта муниципального образования в целях привлечения инвестиций и наращивания налогового потенциала.</w:t>
      </w:r>
    </w:p>
    <w:p w:rsidR="00747B52" w:rsidRDefault="007C3534">
      <w:pPr>
        <w:shd w:val="clear" w:color="auto" w:fill="FFFFFF"/>
        <w:ind w:firstLine="709"/>
        <w:jc w:val="both"/>
        <w:textAlignment w:val="baseline"/>
      </w:pPr>
      <w:r>
        <w:rPr>
          <w:spacing w:val="2"/>
          <w:sz w:val="28"/>
          <w:szCs w:val="28"/>
        </w:rPr>
        <w:t>2.2.5. Выработка рекомендаций по муниципальной поддержке инвестиционных процессов и стимулированию инвестиционной активности на территории городского округа Фрязино Московской области.</w:t>
      </w:r>
    </w:p>
    <w:p w:rsidR="00747B52" w:rsidRDefault="00747B52">
      <w:pPr>
        <w:tabs>
          <w:tab w:val="right" w:pos="1134"/>
        </w:tabs>
        <w:ind w:left="720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</w:p>
    <w:p w:rsidR="00747B52" w:rsidRDefault="007C3534">
      <w:pPr>
        <w:ind w:left="360"/>
        <w:jc w:val="center"/>
      </w:pPr>
      <w:r>
        <w:rPr>
          <w:sz w:val="28"/>
          <w:szCs w:val="28"/>
        </w:rPr>
        <w:t>3. Права Совета</w:t>
      </w:r>
    </w:p>
    <w:p w:rsidR="00747B52" w:rsidRDefault="00747B52">
      <w:pPr>
        <w:ind w:left="360"/>
        <w:jc w:val="center"/>
        <w:rPr>
          <w:sz w:val="28"/>
          <w:szCs w:val="28"/>
        </w:rPr>
      </w:pPr>
    </w:p>
    <w:p w:rsidR="00747B52" w:rsidRDefault="007C3534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3.1. Совет для выполнения возложенных на него задач имеет право:</w:t>
      </w:r>
    </w:p>
    <w:p w:rsidR="00747B52" w:rsidRDefault="007C3534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3.1.1. Рассматривать на заседаниях вопросы, отнесенные к его компетенции.</w:t>
      </w:r>
    </w:p>
    <w:p w:rsidR="00747B52" w:rsidRDefault="007C3534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3.1.2. Образовывать в установленном порядке рабочие группы для подготовки проектов решений и других материалов к заседаниям Совета, проектов нормативных и иных правовых актов, привлекать для участия в деятельности рабочих групп представителей государственных и общественных организаций.</w:t>
      </w:r>
    </w:p>
    <w:p w:rsidR="00747B52" w:rsidRDefault="007C3534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3.1.3. Обеспечивать координацию взаимодействия органов местного самоуправления городского округа Фрязино Московской области с органами государственной власти Московской области по реализации мер, направленных на улучшение инвестиционного климата.</w:t>
      </w:r>
    </w:p>
    <w:p w:rsidR="00747B52" w:rsidRDefault="007C3534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3.1.4. Запрашивать и получать в установленном порядке у органов государственной власти Московской области, органов местного самоуправления и организаций городского округа Фрязино Московской области информацию, необходимую для работы Совета.</w:t>
      </w:r>
    </w:p>
    <w:p w:rsidR="00747B52" w:rsidRDefault="00747B52">
      <w:pPr>
        <w:tabs>
          <w:tab w:val="left" w:pos="1134"/>
        </w:tabs>
        <w:ind w:firstLine="794"/>
        <w:jc w:val="both"/>
        <w:rPr>
          <w:sz w:val="28"/>
          <w:szCs w:val="28"/>
        </w:rPr>
      </w:pPr>
    </w:p>
    <w:p w:rsidR="00747B52" w:rsidRDefault="007C3534">
      <w:pPr>
        <w:tabs>
          <w:tab w:val="left" w:pos="720"/>
        </w:tabs>
        <w:ind w:left="720"/>
        <w:jc w:val="center"/>
      </w:pPr>
      <w:r>
        <w:rPr>
          <w:sz w:val="28"/>
          <w:szCs w:val="28"/>
        </w:rPr>
        <w:t>4. Организация деятельности Совета</w:t>
      </w:r>
    </w:p>
    <w:p w:rsidR="00747B52" w:rsidRDefault="00747B52">
      <w:pPr>
        <w:tabs>
          <w:tab w:val="left" w:pos="720"/>
        </w:tabs>
        <w:ind w:left="720"/>
        <w:jc w:val="center"/>
        <w:rPr>
          <w:sz w:val="28"/>
          <w:szCs w:val="28"/>
        </w:rPr>
      </w:pPr>
    </w:p>
    <w:p w:rsidR="00747B52" w:rsidRDefault="007C3534">
      <w:pPr>
        <w:numPr>
          <w:ilvl w:val="1"/>
          <w:numId w:val="4"/>
        </w:numPr>
        <w:tabs>
          <w:tab w:val="right" w:pos="1134"/>
        </w:tabs>
        <w:ind w:left="0" w:firstLine="709"/>
        <w:jc w:val="both"/>
      </w:pPr>
      <w:r>
        <w:rPr>
          <w:sz w:val="28"/>
          <w:szCs w:val="28"/>
        </w:rPr>
        <w:t xml:space="preserve"> Совет осуществляет деятельность в соответствии с настоящим Положением и планом работы.</w:t>
      </w:r>
    </w:p>
    <w:p w:rsidR="00747B52" w:rsidRDefault="007C3534">
      <w:pPr>
        <w:numPr>
          <w:ilvl w:val="1"/>
          <w:numId w:val="4"/>
        </w:numPr>
        <w:tabs>
          <w:tab w:val="right" w:pos="1134"/>
        </w:tabs>
        <w:ind w:left="0" w:firstLine="709"/>
        <w:jc w:val="both"/>
      </w:pPr>
      <w:r>
        <w:rPr>
          <w:sz w:val="28"/>
          <w:szCs w:val="28"/>
        </w:rPr>
        <w:t xml:space="preserve"> Заседания Совета проводятся по мере необходимости.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lastRenderedPageBreak/>
        <w:t>Дату, время, место проведения заседаний Совета и повестку дня заседаний определяет председатель Совета, либо лицо, исполняющее его обязанности.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4.3. При необходимости на заседания Совета могут быть приглашены не являющиеся ее членами должностные лица органов местного самоуправления городского округа Фрязино Московской области, органов государственной власти Московской области, представители контролирующих, правоохранительных и надзорных органов, общественных и иных организаций, эксперты и специалисты.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4.4. Заседание Совета является правомочным, если на нем присутствуют более половины от установленного числа его членов.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4.5. Решения Совета принимаются путем открытого голосования простым большинством голосов от числа членов Совета, присутствующих на заседании.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4.6. Решения Совета оформляются протоколами, которые подписываются председательствующим на заседании Совета и секретарем Совета.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 xml:space="preserve">4.7. </w:t>
      </w:r>
      <w:r>
        <w:rPr>
          <w:spacing w:val="2"/>
          <w:sz w:val="28"/>
          <w:szCs w:val="28"/>
        </w:rPr>
        <w:t>Копии протокола направляются членам Совета, а также заинтересованным лицам в течение 10 (десяти) рабочих дней после заседания Совета.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4.8. Председатель Совета: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руководит</w:t>
      </w:r>
      <w:proofErr w:type="gramEnd"/>
      <w:r>
        <w:rPr>
          <w:sz w:val="28"/>
          <w:szCs w:val="28"/>
        </w:rPr>
        <w:t xml:space="preserve"> организацией деятельности Совета и обеспечивает его планирование;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вносит</w:t>
      </w:r>
      <w:proofErr w:type="gramEnd"/>
      <w:r>
        <w:rPr>
          <w:sz w:val="28"/>
          <w:szCs w:val="28"/>
        </w:rPr>
        <w:t xml:space="preserve"> предложения в повестку дня заседаний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знакомится</w:t>
      </w:r>
      <w:proofErr w:type="gramEnd"/>
      <w:r>
        <w:rPr>
          <w:sz w:val="28"/>
          <w:szCs w:val="28"/>
        </w:rPr>
        <w:t xml:space="preserve"> с материалами по вопросам, рассматриваемым Советом;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председательствует</w:t>
      </w:r>
      <w:proofErr w:type="gramEnd"/>
      <w:r>
        <w:rPr>
          <w:sz w:val="28"/>
          <w:szCs w:val="28"/>
        </w:rPr>
        <w:t xml:space="preserve"> на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имеет</w:t>
      </w:r>
      <w:proofErr w:type="gramEnd"/>
      <w:r>
        <w:rPr>
          <w:sz w:val="28"/>
          <w:szCs w:val="28"/>
        </w:rPr>
        <w:t xml:space="preserve"> право решающего голоса на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подписывает</w:t>
      </w:r>
      <w:proofErr w:type="gramEnd"/>
      <w:r>
        <w:rPr>
          <w:sz w:val="28"/>
          <w:szCs w:val="28"/>
        </w:rPr>
        <w:t xml:space="preserve"> документы, в том числе протоколы заседания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контроль за выполнением решений, принятых Советом.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4.9. Заместитель председателя Совета: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вправе</w:t>
      </w:r>
      <w:proofErr w:type="gramEnd"/>
      <w:r>
        <w:rPr>
          <w:sz w:val="28"/>
          <w:szCs w:val="28"/>
        </w:rPr>
        <w:t xml:space="preserve"> вносить предложения в повестку дня заседаний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знакомится</w:t>
      </w:r>
      <w:proofErr w:type="gramEnd"/>
      <w:r>
        <w:rPr>
          <w:sz w:val="28"/>
          <w:szCs w:val="28"/>
        </w:rPr>
        <w:t xml:space="preserve"> с материалами по вопросам, рассматриваемым Советом;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поручению председателя Совета исполняет обязанности председателя Совета, в том числе председательствует на заседаниях;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исполнении обязанностей председателя Совета имеет право решающего голоса на заседаниях;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участвует</w:t>
      </w:r>
      <w:proofErr w:type="gramEnd"/>
      <w:r>
        <w:rPr>
          <w:sz w:val="28"/>
          <w:szCs w:val="28"/>
        </w:rPr>
        <w:t xml:space="preserve"> в подготовке вопросов на заседания Совета и осуществляет необходимые меры по выполнению его решений, контролю за их реализацией.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4.10. Члены Совета: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вправе</w:t>
      </w:r>
      <w:proofErr w:type="gramEnd"/>
      <w:r>
        <w:rPr>
          <w:sz w:val="28"/>
          <w:szCs w:val="28"/>
        </w:rPr>
        <w:t xml:space="preserve"> вносить предложения в повестку дня заседаний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знакомятся</w:t>
      </w:r>
      <w:proofErr w:type="gramEnd"/>
      <w:r>
        <w:rPr>
          <w:sz w:val="28"/>
          <w:szCs w:val="28"/>
        </w:rPr>
        <w:t xml:space="preserve"> с материалами по вопросам, рассматриваемым Советом;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лично</w:t>
      </w:r>
      <w:proofErr w:type="gramEnd"/>
      <w:r>
        <w:rPr>
          <w:sz w:val="28"/>
          <w:szCs w:val="28"/>
        </w:rPr>
        <w:t xml:space="preserve"> участвуют в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имеют</w:t>
      </w:r>
      <w:proofErr w:type="gramEnd"/>
      <w:r>
        <w:rPr>
          <w:sz w:val="28"/>
          <w:szCs w:val="28"/>
        </w:rPr>
        <w:t xml:space="preserve"> право голоса на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участвуют</w:t>
      </w:r>
      <w:proofErr w:type="gramEnd"/>
      <w:r>
        <w:rPr>
          <w:sz w:val="28"/>
          <w:szCs w:val="28"/>
        </w:rPr>
        <w:t xml:space="preserve"> в подготовке вопросов на заседания Совета и осуществляют необходимые меры по выполнению его решений, контролю за их реализацией.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lastRenderedPageBreak/>
        <w:t>4.11. Секретарь Совета: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организованное и информационно-аналитическое обеспечение деятельности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вправе</w:t>
      </w:r>
      <w:proofErr w:type="gramEnd"/>
      <w:r>
        <w:rPr>
          <w:sz w:val="28"/>
          <w:szCs w:val="28"/>
        </w:rPr>
        <w:t xml:space="preserve"> вносить предложения в повестку дня заседаний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знакомится</w:t>
      </w:r>
      <w:proofErr w:type="gramEnd"/>
      <w:r>
        <w:rPr>
          <w:sz w:val="28"/>
          <w:szCs w:val="28"/>
        </w:rPr>
        <w:t xml:space="preserve"> с материалами по вопросам, рассматриваемым Советом;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лично</w:t>
      </w:r>
      <w:proofErr w:type="gramEnd"/>
      <w:r>
        <w:rPr>
          <w:sz w:val="28"/>
          <w:szCs w:val="28"/>
        </w:rPr>
        <w:t xml:space="preserve"> участвует в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имеет</w:t>
      </w:r>
      <w:proofErr w:type="gramEnd"/>
      <w:r>
        <w:rPr>
          <w:sz w:val="28"/>
          <w:szCs w:val="28"/>
        </w:rPr>
        <w:t xml:space="preserve"> право голоса на заседаниях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подписывает</w:t>
      </w:r>
      <w:proofErr w:type="gramEnd"/>
      <w:r>
        <w:rPr>
          <w:sz w:val="28"/>
          <w:szCs w:val="28"/>
        </w:rPr>
        <w:t xml:space="preserve"> протоколы заседаний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выполняет</w:t>
      </w:r>
      <w:proofErr w:type="gramEnd"/>
      <w:r>
        <w:rPr>
          <w:sz w:val="28"/>
          <w:szCs w:val="28"/>
        </w:rPr>
        <w:t xml:space="preserve"> поручения Совета и его председателя либо лица, исполняющего его обязанности;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участвует</w:t>
      </w:r>
      <w:proofErr w:type="gramEnd"/>
      <w:r>
        <w:rPr>
          <w:sz w:val="28"/>
          <w:szCs w:val="28"/>
        </w:rPr>
        <w:t xml:space="preserve"> в подготовке вопросов на заседания Совета и осуществляет необходимые меры по выполнению его решений;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обеспечивает</w:t>
      </w:r>
      <w:proofErr w:type="gramEnd"/>
      <w:r>
        <w:rPr>
          <w:sz w:val="28"/>
          <w:szCs w:val="28"/>
        </w:rPr>
        <w:t xml:space="preserve"> ведение делопроизводства Совета;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подготовку заседаний Совета, в том числе извещает членов Совета и приглашенных на его заседание лиц о дате, времени, месте проведения и повестке дня заседания Совета, рассылает документы, их проекты и иные материалы, подлежащие обсуждению;</w:t>
      </w:r>
    </w:p>
    <w:p w:rsidR="00747B52" w:rsidRDefault="007C3534">
      <w:pPr>
        <w:tabs>
          <w:tab w:val="right" w:pos="1134"/>
        </w:tabs>
        <w:ind w:firstLine="709"/>
        <w:jc w:val="both"/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контроль за выполнением решений Совета.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 xml:space="preserve">В случае отсутствия секретаря Совета в период его отпуска, командировки, болезни или по иным причинам его обязанности могут быть возложены председателем Совета либо лицом, исполняющим обязанности председателя Совета, на одного из членов Совета. </w:t>
      </w:r>
    </w:p>
    <w:p w:rsidR="00747B52" w:rsidRDefault="007C3534">
      <w:pPr>
        <w:tabs>
          <w:tab w:val="right" w:pos="1134"/>
        </w:tabs>
        <w:ind w:firstLine="709"/>
        <w:jc w:val="both"/>
      </w:pPr>
      <w:r>
        <w:rPr>
          <w:sz w:val="28"/>
          <w:szCs w:val="28"/>
        </w:rPr>
        <w:t>4.12. Материально-техническое обеспечение деятельности Совета осуществляется Администрацией городского округа Фрязино Московской области.</w:t>
      </w: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tabs>
          <w:tab w:val="left" w:pos="1134"/>
          <w:tab w:val="left" w:pos="3402"/>
          <w:tab w:val="right" w:pos="9638"/>
        </w:tabs>
        <w:jc w:val="both"/>
        <w:rPr>
          <w:color w:val="000000"/>
          <w:sz w:val="26"/>
          <w:szCs w:val="26"/>
        </w:rPr>
      </w:pPr>
    </w:p>
    <w:p w:rsidR="00747B52" w:rsidRDefault="00747B52">
      <w:pPr>
        <w:ind w:left="5669"/>
      </w:pPr>
    </w:p>
    <w:sectPr w:rsidR="00747B52">
      <w:pgSz w:w="11906" w:h="16838"/>
      <w:pgMar w:top="1134" w:right="567" w:bottom="1701" w:left="1701" w:header="0" w:footer="0" w:gutter="0"/>
      <w:pgNumType w:start="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54905"/>
    <w:multiLevelType w:val="multilevel"/>
    <w:tmpl w:val="14B25A3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  <w:sz w:val="28"/>
        <w:szCs w:val="28"/>
      </w:rPr>
    </w:lvl>
  </w:abstractNum>
  <w:abstractNum w:abstractNumId="2">
    <w:nsid w:val="46F866E1"/>
    <w:multiLevelType w:val="multilevel"/>
    <w:tmpl w:val="0A70D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216837"/>
    <w:multiLevelType w:val="multilevel"/>
    <w:tmpl w:val="9D147F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nsid w:val="732D4B60"/>
    <w:multiLevelType w:val="multilevel"/>
    <w:tmpl w:val="CC0C90A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4564B2B"/>
    <w:multiLevelType w:val="multilevel"/>
    <w:tmpl w:val="DB54A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spacing w:val="-4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47B52"/>
    <w:rsid w:val="00295880"/>
    <w:rsid w:val="00747B52"/>
    <w:rsid w:val="007B4710"/>
    <w:rsid w:val="007C3534"/>
    <w:rsid w:val="009048C2"/>
    <w:rsid w:val="00C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795C5-DE59-455D-87E6-3B46D4C3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C0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048C2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9048C2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232C0"/>
    <w:pPr>
      <w:keepNext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0232C0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0232C0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51">
    <w:name w:val="Заголовок 51"/>
    <w:basedOn w:val="a"/>
    <w:next w:val="a"/>
    <w:qFormat/>
    <w:rsid w:val="000232C0"/>
    <w:pPr>
      <w:keepNext/>
      <w:jc w:val="center"/>
      <w:outlineLvl w:val="4"/>
    </w:pPr>
    <w:rPr>
      <w:sz w:val="26"/>
    </w:rPr>
  </w:style>
  <w:style w:type="character" w:customStyle="1" w:styleId="WW8Num1z0">
    <w:name w:val="WW8Num1z0"/>
    <w:qFormat/>
    <w:rsid w:val="000232C0"/>
  </w:style>
  <w:style w:type="character" w:customStyle="1" w:styleId="WW8Num1z1">
    <w:name w:val="WW8Num1z1"/>
    <w:qFormat/>
    <w:rsid w:val="000232C0"/>
  </w:style>
  <w:style w:type="character" w:customStyle="1" w:styleId="WW8Num1z2">
    <w:name w:val="WW8Num1z2"/>
    <w:qFormat/>
    <w:rsid w:val="000232C0"/>
  </w:style>
  <w:style w:type="character" w:customStyle="1" w:styleId="WW8Num1z3">
    <w:name w:val="WW8Num1z3"/>
    <w:qFormat/>
    <w:rsid w:val="000232C0"/>
  </w:style>
  <w:style w:type="character" w:customStyle="1" w:styleId="WW8Num1z4">
    <w:name w:val="WW8Num1z4"/>
    <w:qFormat/>
    <w:rsid w:val="000232C0"/>
  </w:style>
  <w:style w:type="character" w:customStyle="1" w:styleId="WW8Num1z5">
    <w:name w:val="WW8Num1z5"/>
    <w:qFormat/>
    <w:rsid w:val="000232C0"/>
  </w:style>
  <w:style w:type="character" w:customStyle="1" w:styleId="WW8Num1z6">
    <w:name w:val="WW8Num1z6"/>
    <w:qFormat/>
    <w:rsid w:val="000232C0"/>
  </w:style>
  <w:style w:type="character" w:customStyle="1" w:styleId="WW8Num1z7">
    <w:name w:val="WW8Num1z7"/>
    <w:qFormat/>
    <w:rsid w:val="000232C0"/>
  </w:style>
  <w:style w:type="character" w:customStyle="1" w:styleId="WW8Num1z8">
    <w:name w:val="WW8Num1z8"/>
    <w:qFormat/>
    <w:rsid w:val="000232C0"/>
  </w:style>
  <w:style w:type="character" w:customStyle="1" w:styleId="WW8Num2z0">
    <w:name w:val="WW8Num2z0"/>
    <w:qFormat/>
    <w:rsid w:val="000232C0"/>
    <w:rPr>
      <w:rFonts w:eastAsia="Times New Roman" w:cs="Times New Roman"/>
      <w:color w:val="000000"/>
      <w:spacing w:val="-4"/>
      <w:sz w:val="28"/>
      <w:szCs w:val="28"/>
      <w:lang w:val="ru-RU" w:bidi="ar-SA"/>
    </w:rPr>
  </w:style>
  <w:style w:type="character" w:customStyle="1" w:styleId="WW8Num2z1">
    <w:name w:val="WW8Num2z1"/>
    <w:qFormat/>
    <w:rsid w:val="000232C0"/>
  </w:style>
  <w:style w:type="character" w:customStyle="1" w:styleId="WW8Num2z2">
    <w:name w:val="WW8Num2z2"/>
    <w:qFormat/>
    <w:rsid w:val="000232C0"/>
  </w:style>
  <w:style w:type="character" w:customStyle="1" w:styleId="WW8Num2z3">
    <w:name w:val="WW8Num2z3"/>
    <w:qFormat/>
    <w:rsid w:val="000232C0"/>
  </w:style>
  <w:style w:type="character" w:customStyle="1" w:styleId="WW8Num2z4">
    <w:name w:val="WW8Num2z4"/>
    <w:qFormat/>
    <w:rsid w:val="000232C0"/>
  </w:style>
  <w:style w:type="character" w:customStyle="1" w:styleId="WW8Num2z5">
    <w:name w:val="WW8Num2z5"/>
    <w:qFormat/>
    <w:rsid w:val="000232C0"/>
  </w:style>
  <w:style w:type="character" w:customStyle="1" w:styleId="WW8Num2z6">
    <w:name w:val="WW8Num2z6"/>
    <w:qFormat/>
    <w:rsid w:val="000232C0"/>
  </w:style>
  <w:style w:type="character" w:customStyle="1" w:styleId="WW8Num2z7">
    <w:name w:val="WW8Num2z7"/>
    <w:qFormat/>
    <w:rsid w:val="000232C0"/>
  </w:style>
  <w:style w:type="character" w:customStyle="1" w:styleId="WW8Num2z8">
    <w:name w:val="WW8Num2z8"/>
    <w:qFormat/>
    <w:rsid w:val="000232C0"/>
  </w:style>
  <w:style w:type="character" w:customStyle="1" w:styleId="WW8Num3z0">
    <w:name w:val="WW8Num3z0"/>
    <w:qFormat/>
    <w:rsid w:val="000232C0"/>
    <w:rPr>
      <w:rFonts w:ascii="Times New Roman" w:eastAsia="SimSun" w:hAnsi="Times New Roman" w:cs="Times New Roman"/>
    </w:rPr>
  </w:style>
  <w:style w:type="character" w:customStyle="1" w:styleId="WW8Num3z1">
    <w:name w:val="WW8Num3z1"/>
    <w:qFormat/>
    <w:rsid w:val="000232C0"/>
    <w:rPr>
      <w:rFonts w:cs="Times New Roman"/>
      <w:sz w:val="28"/>
      <w:szCs w:val="28"/>
    </w:rPr>
  </w:style>
  <w:style w:type="character" w:customStyle="1" w:styleId="WW8Num4z0">
    <w:name w:val="WW8Num4z0"/>
    <w:qFormat/>
    <w:rsid w:val="000232C0"/>
  </w:style>
  <w:style w:type="character" w:customStyle="1" w:styleId="WW8Num5z0">
    <w:name w:val="WW8Num5z0"/>
    <w:qFormat/>
    <w:rsid w:val="000232C0"/>
  </w:style>
  <w:style w:type="character" w:customStyle="1" w:styleId="WW8Num5z1">
    <w:name w:val="WW8Num5z1"/>
    <w:qFormat/>
    <w:rsid w:val="000232C0"/>
    <w:rPr>
      <w:rFonts w:cs="Times New Roman"/>
      <w:sz w:val="28"/>
      <w:szCs w:val="28"/>
    </w:rPr>
  </w:style>
  <w:style w:type="character" w:customStyle="1" w:styleId="WW8Num5z2">
    <w:name w:val="WW8Num5z2"/>
    <w:qFormat/>
    <w:rsid w:val="000232C0"/>
  </w:style>
  <w:style w:type="character" w:customStyle="1" w:styleId="WW8Num5z3">
    <w:name w:val="WW8Num5z3"/>
    <w:qFormat/>
    <w:rsid w:val="000232C0"/>
  </w:style>
  <w:style w:type="character" w:customStyle="1" w:styleId="WW8Num5z4">
    <w:name w:val="WW8Num5z4"/>
    <w:qFormat/>
    <w:rsid w:val="000232C0"/>
  </w:style>
  <w:style w:type="character" w:customStyle="1" w:styleId="WW8Num5z5">
    <w:name w:val="WW8Num5z5"/>
    <w:qFormat/>
    <w:rsid w:val="000232C0"/>
  </w:style>
  <w:style w:type="character" w:customStyle="1" w:styleId="WW8Num5z6">
    <w:name w:val="WW8Num5z6"/>
    <w:qFormat/>
    <w:rsid w:val="000232C0"/>
  </w:style>
  <w:style w:type="character" w:customStyle="1" w:styleId="WW8Num5z7">
    <w:name w:val="WW8Num5z7"/>
    <w:qFormat/>
    <w:rsid w:val="000232C0"/>
  </w:style>
  <w:style w:type="character" w:customStyle="1" w:styleId="WW8Num5z8">
    <w:name w:val="WW8Num5z8"/>
    <w:qFormat/>
    <w:rsid w:val="000232C0"/>
  </w:style>
  <w:style w:type="character" w:customStyle="1" w:styleId="WW8Num6z0">
    <w:name w:val="WW8Num6z0"/>
    <w:qFormat/>
    <w:rsid w:val="000232C0"/>
  </w:style>
  <w:style w:type="character" w:customStyle="1" w:styleId="WW8Num6z1">
    <w:name w:val="WW8Num6z1"/>
    <w:qFormat/>
    <w:rsid w:val="000232C0"/>
    <w:rPr>
      <w:rFonts w:cs="Times New Roman"/>
      <w:sz w:val="28"/>
      <w:szCs w:val="28"/>
    </w:rPr>
  </w:style>
  <w:style w:type="character" w:customStyle="1" w:styleId="WW8Num6z2">
    <w:name w:val="WW8Num6z2"/>
    <w:qFormat/>
    <w:rsid w:val="000232C0"/>
  </w:style>
  <w:style w:type="character" w:customStyle="1" w:styleId="WW8Num6z3">
    <w:name w:val="WW8Num6z3"/>
    <w:qFormat/>
    <w:rsid w:val="000232C0"/>
  </w:style>
  <w:style w:type="character" w:customStyle="1" w:styleId="WW8Num6z4">
    <w:name w:val="WW8Num6z4"/>
    <w:qFormat/>
    <w:rsid w:val="000232C0"/>
  </w:style>
  <w:style w:type="character" w:customStyle="1" w:styleId="WW8Num6z5">
    <w:name w:val="WW8Num6z5"/>
    <w:qFormat/>
    <w:rsid w:val="000232C0"/>
  </w:style>
  <w:style w:type="character" w:customStyle="1" w:styleId="WW8Num6z6">
    <w:name w:val="WW8Num6z6"/>
    <w:qFormat/>
    <w:rsid w:val="000232C0"/>
  </w:style>
  <w:style w:type="character" w:customStyle="1" w:styleId="WW8Num6z7">
    <w:name w:val="WW8Num6z7"/>
    <w:qFormat/>
    <w:rsid w:val="000232C0"/>
  </w:style>
  <w:style w:type="character" w:customStyle="1" w:styleId="WW8Num6z8">
    <w:name w:val="WW8Num6z8"/>
    <w:qFormat/>
    <w:rsid w:val="000232C0"/>
  </w:style>
  <w:style w:type="character" w:customStyle="1" w:styleId="WW8Num7z0">
    <w:name w:val="WW8Num7z0"/>
    <w:qFormat/>
    <w:rsid w:val="000232C0"/>
    <w:rPr>
      <w:sz w:val="28"/>
      <w:szCs w:val="28"/>
    </w:rPr>
  </w:style>
  <w:style w:type="character" w:customStyle="1" w:styleId="WW8Num7z1">
    <w:name w:val="WW8Num7z1"/>
    <w:qFormat/>
    <w:rsid w:val="000232C0"/>
    <w:rPr>
      <w:rFonts w:cs="Times New Roman"/>
      <w:sz w:val="28"/>
      <w:szCs w:val="28"/>
    </w:rPr>
  </w:style>
  <w:style w:type="character" w:customStyle="1" w:styleId="WW8Num7z2">
    <w:name w:val="WW8Num7z2"/>
    <w:qFormat/>
    <w:rsid w:val="000232C0"/>
  </w:style>
  <w:style w:type="character" w:customStyle="1" w:styleId="WW8Num7z3">
    <w:name w:val="WW8Num7z3"/>
    <w:qFormat/>
    <w:rsid w:val="000232C0"/>
  </w:style>
  <w:style w:type="character" w:customStyle="1" w:styleId="WW8Num7z4">
    <w:name w:val="WW8Num7z4"/>
    <w:qFormat/>
    <w:rsid w:val="000232C0"/>
  </w:style>
  <w:style w:type="character" w:customStyle="1" w:styleId="WW8Num7z5">
    <w:name w:val="WW8Num7z5"/>
    <w:qFormat/>
    <w:rsid w:val="000232C0"/>
  </w:style>
  <w:style w:type="character" w:customStyle="1" w:styleId="WW8Num7z6">
    <w:name w:val="WW8Num7z6"/>
    <w:qFormat/>
    <w:rsid w:val="000232C0"/>
  </w:style>
  <w:style w:type="character" w:customStyle="1" w:styleId="WW8Num7z7">
    <w:name w:val="WW8Num7z7"/>
    <w:qFormat/>
    <w:rsid w:val="000232C0"/>
  </w:style>
  <w:style w:type="character" w:customStyle="1" w:styleId="WW8Num7z8">
    <w:name w:val="WW8Num7z8"/>
    <w:qFormat/>
    <w:rsid w:val="000232C0"/>
  </w:style>
  <w:style w:type="character" w:customStyle="1" w:styleId="WW8Num8z0">
    <w:name w:val="WW8Num8z0"/>
    <w:qFormat/>
    <w:rsid w:val="000232C0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0232C0"/>
    <w:rPr>
      <w:rFonts w:cs="Times New Roman"/>
      <w:sz w:val="28"/>
      <w:szCs w:val="28"/>
    </w:rPr>
  </w:style>
  <w:style w:type="character" w:customStyle="1" w:styleId="WW8Num8z2">
    <w:name w:val="WW8Num8z2"/>
    <w:qFormat/>
    <w:rsid w:val="000232C0"/>
  </w:style>
  <w:style w:type="character" w:customStyle="1" w:styleId="WW8Num8z3">
    <w:name w:val="WW8Num8z3"/>
    <w:qFormat/>
    <w:rsid w:val="000232C0"/>
  </w:style>
  <w:style w:type="character" w:customStyle="1" w:styleId="WW8Num8z4">
    <w:name w:val="WW8Num8z4"/>
    <w:qFormat/>
    <w:rsid w:val="000232C0"/>
  </w:style>
  <w:style w:type="character" w:customStyle="1" w:styleId="WW8Num8z5">
    <w:name w:val="WW8Num8z5"/>
    <w:qFormat/>
    <w:rsid w:val="000232C0"/>
  </w:style>
  <w:style w:type="character" w:customStyle="1" w:styleId="WW8Num8z6">
    <w:name w:val="WW8Num8z6"/>
    <w:qFormat/>
    <w:rsid w:val="000232C0"/>
  </w:style>
  <w:style w:type="character" w:customStyle="1" w:styleId="WW8Num8z7">
    <w:name w:val="WW8Num8z7"/>
    <w:qFormat/>
    <w:rsid w:val="000232C0"/>
  </w:style>
  <w:style w:type="character" w:customStyle="1" w:styleId="WW8Num8z8">
    <w:name w:val="WW8Num8z8"/>
    <w:qFormat/>
    <w:rsid w:val="000232C0"/>
  </w:style>
  <w:style w:type="character" w:customStyle="1" w:styleId="WW8Num3z2">
    <w:name w:val="WW8Num3z2"/>
    <w:qFormat/>
    <w:rsid w:val="000232C0"/>
  </w:style>
  <w:style w:type="character" w:customStyle="1" w:styleId="WW8Num3z3">
    <w:name w:val="WW8Num3z3"/>
    <w:qFormat/>
    <w:rsid w:val="000232C0"/>
  </w:style>
  <w:style w:type="character" w:customStyle="1" w:styleId="WW8Num3z4">
    <w:name w:val="WW8Num3z4"/>
    <w:qFormat/>
    <w:rsid w:val="000232C0"/>
  </w:style>
  <w:style w:type="character" w:customStyle="1" w:styleId="WW8Num3z5">
    <w:name w:val="WW8Num3z5"/>
    <w:qFormat/>
    <w:rsid w:val="000232C0"/>
  </w:style>
  <w:style w:type="character" w:customStyle="1" w:styleId="WW8Num3z6">
    <w:name w:val="WW8Num3z6"/>
    <w:qFormat/>
    <w:rsid w:val="000232C0"/>
  </w:style>
  <w:style w:type="character" w:customStyle="1" w:styleId="WW8Num3z7">
    <w:name w:val="WW8Num3z7"/>
    <w:qFormat/>
    <w:rsid w:val="000232C0"/>
  </w:style>
  <w:style w:type="character" w:customStyle="1" w:styleId="WW8Num3z8">
    <w:name w:val="WW8Num3z8"/>
    <w:qFormat/>
    <w:rsid w:val="000232C0"/>
  </w:style>
  <w:style w:type="character" w:customStyle="1" w:styleId="WW8Num4z1">
    <w:name w:val="WW8Num4z1"/>
    <w:qFormat/>
    <w:rsid w:val="000232C0"/>
    <w:rPr>
      <w:rFonts w:cs="Times New Roman"/>
      <w:sz w:val="28"/>
      <w:szCs w:val="28"/>
    </w:rPr>
  </w:style>
  <w:style w:type="character" w:customStyle="1" w:styleId="WW8Num9z0">
    <w:name w:val="WW8Num9z0"/>
    <w:qFormat/>
    <w:rsid w:val="000232C0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0232C0"/>
    <w:rPr>
      <w:rFonts w:cs="Times New Roman"/>
      <w:sz w:val="28"/>
      <w:szCs w:val="28"/>
    </w:rPr>
  </w:style>
  <w:style w:type="character" w:customStyle="1" w:styleId="WW8Num9z2">
    <w:name w:val="WW8Num9z2"/>
    <w:qFormat/>
    <w:rsid w:val="000232C0"/>
  </w:style>
  <w:style w:type="character" w:customStyle="1" w:styleId="WW8Num9z3">
    <w:name w:val="WW8Num9z3"/>
    <w:qFormat/>
    <w:rsid w:val="000232C0"/>
  </w:style>
  <w:style w:type="character" w:customStyle="1" w:styleId="WW8Num9z4">
    <w:name w:val="WW8Num9z4"/>
    <w:qFormat/>
    <w:rsid w:val="000232C0"/>
  </w:style>
  <w:style w:type="character" w:customStyle="1" w:styleId="WW8Num9z5">
    <w:name w:val="WW8Num9z5"/>
    <w:qFormat/>
    <w:rsid w:val="000232C0"/>
  </w:style>
  <w:style w:type="character" w:customStyle="1" w:styleId="WW8Num9z6">
    <w:name w:val="WW8Num9z6"/>
    <w:qFormat/>
    <w:rsid w:val="000232C0"/>
  </w:style>
  <w:style w:type="character" w:customStyle="1" w:styleId="WW8Num9z7">
    <w:name w:val="WW8Num9z7"/>
    <w:qFormat/>
    <w:rsid w:val="000232C0"/>
  </w:style>
  <w:style w:type="character" w:customStyle="1" w:styleId="WW8Num9z8">
    <w:name w:val="WW8Num9z8"/>
    <w:qFormat/>
    <w:rsid w:val="000232C0"/>
  </w:style>
  <w:style w:type="character" w:customStyle="1" w:styleId="2">
    <w:name w:val="Основной шрифт абзаца2"/>
    <w:qFormat/>
    <w:rsid w:val="000232C0"/>
  </w:style>
  <w:style w:type="character" w:customStyle="1" w:styleId="12">
    <w:name w:val="Основной шрифт абзаца1"/>
    <w:qFormat/>
    <w:rsid w:val="000232C0"/>
  </w:style>
  <w:style w:type="character" w:customStyle="1" w:styleId="WW8Num4z2">
    <w:name w:val="WW8Num4z2"/>
    <w:qFormat/>
    <w:rsid w:val="000232C0"/>
  </w:style>
  <w:style w:type="character" w:customStyle="1" w:styleId="WW8Num4z3">
    <w:name w:val="WW8Num4z3"/>
    <w:qFormat/>
    <w:rsid w:val="000232C0"/>
  </w:style>
  <w:style w:type="character" w:customStyle="1" w:styleId="WW8Num4z4">
    <w:name w:val="WW8Num4z4"/>
    <w:qFormat/>
    <w:rsid w:val="000232C0"/>
  </w:style>
  <w:style w:type="character" w:customStyle="1" w:styleId="WW8Num4z5">
    <w:name w:val="WW8Num4z5"/>
    <w:qFormat/>
    <w:rsid w:val="000232C0"/>
  </w:style>
  <w:style w:type="character" w:customStyle="1" w:styleId="WW8Num4z6">
    <w:name w:val="WW8Num4z6"/>
    <w:qFormat/>
    <w:rsid w:val="000232C0"/>
  </w:style>
  <w:style w:type="character" w:customStyle="1" w:styleId="WW8Num4z7">
    <w:name w:val="WW8Num4z7"/>
    <w:qFormat/>
    <w:rsid w:val="000232C0"/>
  </w:style>
  <w:style w:type="character" w:customStyle="1" w:styleId="WW8Num4z8">
    <w:name w:val="WW8Num4z8"/>
    <w:qFormat/>
    <w:rsid w:val="000232C0"/>
  </w:style>
  <w:style w:type="paragraph" w:customStyle="1" w:styleId="a3">
    <w:name w:val="Заголовок"/>
    <w:basedOn w:val="a"/>
    <w:next w:val="a4"/>
    <w:qFormat/>
    <w:rsid w:val="00023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232C0"/>
    <w:pPr>
      <w:spacing w:after="140" w:line="276" w:lineRule="auto"/>
    </w:pPr>
  </w:style>
  <w:style w:type="paragraph" w:styleId="a5">
    <w:name w:val="List"/>
    <w:basedOn w:val="a4"/>
    <w:rsid w:val="000232C0"/>
    <w:rPr>
      <w:rFonts w:cs="Mangal"/>
    </w:rPr>
  </w:style>
  <w:style w:type="paragraph" w:customStyle="1" w:styleId="13">
    <w:name w:val="Название объекта1"/>
    <w:basedOn w:val="a"/>
    <w:qFormat/>
    <w:rsid w:val="000232C0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0232C0"/>
    <w:pPr>
      <w:suppressLineNumbers/>
    </w:pPr>
    <w:rPr>
      <w:rFonts w:cs="Arial"/>
    </w:rPr>
  </w:style>
  <w:style w:type="paragraph" w:styleId="a7">
    <w:name w:val="caption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0232C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232C0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0232C0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0232C0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qFormat/>
    <w:rsid w:val="000232C0"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rsid w:val="000232C0"/>
    <w:pPr>
      <w:keepNext/>
    </w:pPr>
    <w:rPr>
      <w:sz w:val="28"/>
      <w:szCs w:val="28"/>
    </w:rPr>
  </w:style>
  <w:style w:type="paragraph" w:customStyle="1" w:styleId="ConsPlusNormal">
    <w:name w:val="ConsPlusNormal"/>
    <w:qFormat/>
    <w:rsid w:val="000232C0"/>
    <w:pPr>
      <w:widowControl w:val="0"/>
    </w:pPr>
    <w:rPr>
      <w:rFonts w:ascii="Arial" w:hAnsi="Arial" w:cs="Arial"/>
      <w:lang w:eastAsia="zh-CN"/>
    </w:rPr>
  </w:style>
  <w:style w:type="paragraph" w:customStyle="1" w:styleId="32">
    <w:name w:val="заголовок 3"/>
    <w:basedOn w:val="a"/>
    <w:next w:val="a"/>
    <w:qFormat/>
    <w:rsid w:val="000232C0"/>
    <w:pPr>
      <w:keepNext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qFormat/>
    <w:rsid w:val="000232C0"/>
    <w:pPr>
      <w:keepNext/>
      <w:jc w:val="both"/>
    </w:pPr>
    <w:rPr>
      <w:sz w:val="28"/>
      <w:szCs w:val="28"/>
    </w:rPr>
  </w:style>
  <w:style w:type="paragraph" w:styleId="aa">
    <w:name w:val="Subtitle"/>
    <w:basedOn w:val="a"/>
    <w:next w:val="a4"/>
    <w:qFormat/>
    <w:rsid w:val="000232C0"/>
    <w:pPr>
      <w:jc w:val="center"/>
    </w:pPr>
    <w:rPr>
      <w:b/>
    </w:rPr>
  </w:style>
  <w:style w:type="paragraph" w:customStyle="1" w:styleId="ab">
    <w:name w:val="Содержимое таблицы"/>
    <w:basedOn w:val="a"/>
    <w:qFormat/>
    <w:rsid w:val="000232C0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0232C0"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rsid w:val="000232C0"/>
    <w:pPr>
      <w:ind w:firstLine="709"/>
      <w:jc w:val="both"/>
    </w:pPr>
  </w:style>
  <w:style w:type="paragraph" w:customStyle="1" w:styleId="18">
    <w:name w:val="заголовок 1"/>
    <w:basedOn w:val="a"/>
    <w:next w:val="a"/>
    <w:qFormat/>
    <w:rsid w:val="000232C0"/>
    <w:pPr>
      <w:keepNext/>
      <w:jc w:val="center"/>
    </w:pPr>
    <w:rPr>
      <w:spacing w:val="100"/>
      <w:sz w:val="36"/>
      <w:szCs w:val="36"/>
    </w:rPr>
  </w:style>
  <w:style w:type="paragraph" w:customStyle="1" w:styleId="ConsNonformat">
    <w:name w:val="ConsNonformat"/>
    <w:qFormat/>
    <w:rsid w:val="00CF63E5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19">
    <w:name w:val="Абзац списка1"/>
    <w:basedOn w:val="a"/>
    <w:qFormat/>
    <w:rsid w:val="00CF63E5"/>
    <w:pPr>
      <w:ind w:left="720"/>
      <w:contextualSpacing/>
    </w:pPr>
    <w:rPr>
      <w:szCs w:val="21"/>
    </w:rPr>
  </w:style>
  <w:style w:type="paragraph" w:styleId="ad">
    <w:name w:val="List Paragraph"/>
    <w:basedOn w:val="a"/>
    <w:uiPriority w:val="34"/>
    <w:qFormat/>
    <w:rsid w:val="00EC2D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48C2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048C2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4CA3-670E-4E02-B161-B009D5FF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vt:lpstr>
    </vt:vector>
  </TitlesOfParts>
  <Company>КонсультантПлюс Версия 4022.00.55</Company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dc:title>
  <dc:subject/>
  <dc:creator>Роман</dc:creator>
  <dc:description/>
  <cp:lastModifiedBy>Борисова</cp:lastModifiedBy>
  <cp:revision>16</cp:revision>
  <cp:lastPrinted>2023-12-27T12:06:00Z</cp:lastPrinted>
  <dcterms:created xsi:type="dcterms:W3CDTF">2023-11-24T14:01:00Z</dcterms:created>
  <dcterms:modified xsi:type="dcterms:W3CDTF">2023-12-27T12:07:00Z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