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29D5" w:rsidRDefault="003F29D5" w:rsidP="00A80C21">
      <w:pPr>
        <w:keepNext/>
        <w:rPr>
          <w:b/>
          <w:sz w:val="30"/>
          <w:szCs w:val="30"/>
        </w:rPr>
      </w:pPr>
    </w:p>
    <w:p w:rsidR="00A80C21" w:rsidRPr="00A80C21" w:rsidRDefault="00A80C21" w:rsidP="00A80C21">
      <w:pPr>
        <w:pStyle w:val="1"/>
        <w:keepNext/>
        <w:numPr>
          <w:ilvl w:val="0"/>
          <w:numId w:val="3"/>
        </w:numPr>
        <w:ind w:left="1701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A80C21">
        <w:rPr>
          <w:rFonts w:ascii="Times New Roman" w:hAnsi="Times New Roman" w:cs="Times New Roman"/>
          <w:b w:val="0"/>
          <w:noProof/>
          <w:color w:val="auto"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4040FE49" wp14:editId="18680DBD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C21">
        <w:rPr>
          <w:rFonts w:ascii="Times New Roman" w:hAnsi="Times New Roman" w:cs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A80C21" w:rsidRDefault="00A80C21" w:rsidP="00A80C21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A80C21" w:rsidRDefault="00A80C21" w:rsidP="00A80C21">
      <w:pPr>
        <w:rPr>
          <w:lang w:val="en-US"/>
        </w:rPr>
      </w:pPr>
    </w:p>
    <w:p w:rsidR="00A80C21" w:rsidRDefault="00A80C21" w:rsidP="00A80C21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F29D5">
        <w:rPr>
          <w:sz w:val="28"/>
          <w:szCs w:val="28"/>
        </w:rPr>
        <w:t>13.02.2023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F29D5">
        <w:rPr>
          <w:sz w:val="28"/>
          <w:szCs w:val="28"/>
        </w:rPr>
        <w:t>124</w:t>
      </w:r>
    </w:p>
    <w:p w:rsidR="00A80C21" w:rsidRDefault="00A80C21" w:rsidP="00A80C21">
      <w:pPr>
        <w:spacing w:before="60"/>
        <w:ind w:left="1842" w:firstLine="608"/>
        <w:rPr>
          <w:sz w:val="28"/>
          <w:szCs w:val="28"/>
        </w:rPr>
      </w:pPr>
    </w:p>
    <w:p w:rsidR="00A80C21" w:rsidRDefault="00A80C21" w:rsidP="00A80C21">
      <w:pPr>
        <w:spacing w:before="60"/>
        <w:ind w:left="1842" w:firstLine="608"/>
        <w:rPr>
          <w:sz w:val="28"/>
          <w:szCs w:val="28"/>
        </w:rPr>
      </w:pPr>
    </w:p>
    <w:p w:rsidR="00AD20D4" w:rsidRDefault="00AD20D4">
      <w:pPr>
        <w:widowControl w:val="0"/>
        <w:spacing w:before="60" w:line="312" w:lineRule="auto"/>
        <w:jc w:val="both"/>
        <w:rPr>
          <w:b/>
          <w:sz w:val="20"/>
          <w:szCs w:val="20"/>
        </w:rPr>
      </w:pPr>
    </w:p>
    <w:p w:rsidR="00AD20D4" w:rsidRDefault="00E240A0">
      <w:pPr>
        <w:ind w:right="4662"/>
        <w:jc w:val="both"/>
      </w:pPr>
      <w:r>
        <w:rPr>
          <w:color w:val="000000"/>
          <w:sz w:val="28"/>
          <w:szCs w:val="28"/>
        </w:rPr>
        <w:t xml:space="preserve">Об утверждении Перечня должностных лиц, уполномоченных на осуществление муниципального контроля в сфере благоустройства на территории городского округа Фрязино Московской области </w:t>
      </w:r>
    </w:p>
    <w:p w:rsidR="00AD20D4" w:rsidRDefault="00AD20D4">
      <w:pPr>
        <w:pStyle w:val="af8"/>
        <w:spacing w:before="0" w:after="0"/>
        <w:jc w:val="both"/>
        <w:rPr>
          <w:color w:val="000000"/>
        </w:rPr>
      </w:pPr>
    </w:p>
    <w:p w:rsidR="00AD20D4" w:rsidRDefault="00E240A0">
      <w:pPr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решением Совета депутатов городского округа Фрязино от 10.11.2022 № 256/48 «Об утверждении Положения о муниципальном контроле в сфере благоустройства на территории городского округа Фрязино Московской области», на основании Устава городского округа Фрязино Московской области,</w:t>
      </w:r>
    </w:p>
    <w:p w:rsidR="00AD20D4" w:rsidRDefault="00AD20D4">
      <w:pPr>
        <w:ind w:firstLine="708"/>
        <w:jc w:val="both"/>
        <w:rPr>
          <w:color w:val="000000"/>
          <w:sz w:val="28"/>
          <w:szCs w:val="28"/>
          <w:highlight w:val="white"/>
        </w:rPr>
      </w:pPr>
    </w:p>
    <w:p w:rsidR="00AD20D4" w:rsidRDefault="00A80C21">
      <w:pPr>
        <w:ind w:firstLine="708"/>
        <w:jc w:val="center"/>
        <w:rPr>
          <w:b/>
          <w:bCs/>
        </w:rPr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 w:rsidRPr="00A80C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40A0">
        <w:rPr>
          <w:b/>
          <w:bCs/>
          <w:color w:val="000000"/>
          <w:sz w:val="28"/>
          <w:szCs w:val="28"/>
          <w:shd w:val="clear" w:color="auto" w:fill="FFFFFF"/>
        </w:rPr>
        <w:t>о</w:t>
      </w:r>
      <w:r w:rsidRPr="00A80C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40A0">
        <w:rPr>
          <w:b/>
          <w:bCs/>
          <w:color w:val="000000"/>
          <w:sz w:val="28"/>
          <w:szCs w:val="28"/>
          <w:shd w:val="clear" w:color="auto" w:fill="FFFFFF"/>
        </w:rPr>
        <w:t>с</w:t>
      </w:r>
      <w:r w:rsidRPr="00A80C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40A0">
        <w:rPr>
          <w:b/>
          <w:bCs/>
          <w:color w:val="000000"/>
          <w:sz w:val="28"/>
          <w:szCs w:val="28"/>
          <w:shd w:val="clear" w:color="auto" w:fill="FFFFFF"/>
        </w:rPr>
        <w:t>т</w:t>
      </w:r>
      <w:r w:rsidRPr="00A80C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40A0">
        <w:rPr>
          <w:b/>
          <w:bCs/>
          <w:color w:val="000000"/>
          <w:sz w:val="28"/>
          <w:szCs w:val="28"/>
          <w:shd w:val="clear" w:color="auto" w:fill="FFFFFF"/>
        </w:rPr>
        <w:t>а</w:t>
      </w:r>
      <w:r w:rsidRPr="00A80C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40A0">
        <w:rPr>
          <w:b/>
          <w:bCs/>
          <w:color w:val="000000"/>
          <w:sz w:val="28"/>
          <w:szCs w:val="28"/>
          <w:shd w:val="clear" w:color="auto" w:fill="FFFFFF"/>
        </w:rPr>
        <w:t>н</w:t>
      </w:r>
      <w:r w:rsidRPr="00A80C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40A0">
        <w:rPr>
          <w:b/>
          <w:bCs/>
          <w:color w:val="000000"/>
          <w:sz w:val="28"/>
          <w:szCs w:val="28"/>
          <w:shd w:val="clear" w:color="auto" w:fill="FFFFFF"/>
        </w:rPr>
        <w:t>о</w:t>
      </w:r>
      <w:r w:rsidRPr="00A80C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40A0">
        <w:rPr>
          <w:b/>
          <w:bCs/>
          <w:color w:val="000000"/>
          <w:sz w:val="28"/>
          <w:szCs w:val="28"/>
          <w:shd w:val="clear" w:color="auto" w:fill="FFFFFF"/>
        </w:rPr>
        <w:t>в</w:t>
      </w:r>
      <w:r w:rsidRPr="00A80C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40A0">
        <w:rPr>
          <w:b/>
          <w:bCs/>
          <w:color w:val="000000"/>
          <w:sz w:val="28"/>
          <w:szCs w:val="28"/>
          <w:shd w:val="clear" w:color="auto" w:fill="FFFFFF"/>
        </w:rPr>
        <w:t>л</w:t>
      </w:r>
      <w:r w:rsidRPr="00A80C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40A0">
        <w:rPr>
          <w:b/>
          <w:bCs/>
          <w:color w:val="000000"/>
          <w:sz w:val="28"/>
          <w:szCs w:val="28"/>
          <w:shd w:val="clear" w:color="auto" w:fill="FFFFFF"/>
        </w:rPr>
        <w:t>я</w:t>
      </w:r>
      <w:r w:rsidRPr="00A80C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40A0">
        <w:rPr>
          <w:b/>
          <w:bCs/>
          <w:color w:val="000000"/>
          <w:sz w:val="28"/>
          <w:szCs w:val="28"/>
          <w:shd w:val="clear" w:color="auto" w:fill="FFFFFF"/>
        </w:rPr>
        <w:t>ю:</w:t>
      </w:r>
    </w:p>
    <w:p w:rsidR="00AD20D4" w:rsidRDefault="00AD20D4">
      <w:pPr>
        <w:ind w:firstLine="709"/>
        <w:rPr>
          <w:b/>
          <w:bCs/>
        </w:rPr>
      </w:pPr>
    </w:p>
    <w:p w:rsidR="00AD20D4" w:rsidRDefault="00E240A0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1. Утвердить Перечень должностных лиц, уполномоченных на осуществление муниципального контроля в сфере благоустройства на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территории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городского округа Фрязино Московской области (прилагается).</w:t>
      </w:r>
    </w:p>
    <w:p w:rsidR="00AD20D4" w:rsidRDefault="00E240A0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2. Опубликовать настоящее постановление в периодическом печатном издании, распространяемом на территории </w:t>
      </w:r>
      <w:r>
        <w:rPr>
          <w:color w:val="000000"/>
          <w:sz w:val="28"/>
          <w:szCs w:val="28"/>
          <w:shd w:val="clear" w:color="auto" w:fill="FFFFFF"/>
          <w:lang w:eastAsia="ru-RU"/>
        </w:rPr>
        <w:t>городского округа Фрязино (ежедневная общественно-политическая газета города Фрязино «Ключ» и разместить на официальном сайте городского округа Фрязино в сети Интернет.</w:t>
      </w:r>
    </w:p>
    <w:p w:rsidR="00AD20D4" w:rsidRDefault="00E240A0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3. Контроль за исполнением настоящего постановления возложить на заместителя главы администрации городского округа Фрязино Медведева Д.А.</w:t>
      </w:r>
    </w:p>
    <w:p w:rsidR="00AD20D4" w:rsidRDefault="00AD20D4">
      <w:pPr>
        <w:spacing w:line="216" w:lineRule="auto"/>
        <w:ind w:firstLine="709"/>
        <w:jc w:val="both"/>
        <w:rPr>
          <w:color w:val="000000"/>
        </w:rPr>
      </w:pPr>
    </w:p>
    <w:p w:rsidR="00AD20D4" w:rsidRDefault="00AD20D4">
      <w:pPr>
        <w:spacing w:after="57"/>
        <w:jc w:val="both"/>
        <w:rPr>
          <w:color w:val="000000"/>
        </w:rPr>
      </w:pPr>
    </w:p>
    <w:p w:rsidR="00AD20D4" w:rsidRDefault="00AD20D4">
      <w:pPr>
        <w:spacing w:after="57"/>
        <w:jc w:val="both"/>
        <w:rPr>
          <w:color w:val="000000"/>
        </w:rPr>
      </w:pPr>
    </w:p>
    <w:p w:rsidR="00AD20D4" w:rsidRDefault="00AD20D4">
      <w:pPr>
        <w:spacing w:after="57"/>
        <w:jc w:val="both"/>
        <w:rPr>
          <w:color w:val="000000"/>
        </w:rPr>
      </w:pPr>
    </w:p>
    <w:p w:rsidR="00AD20D4" w:rsidRDefault="00E240A0">
      <w:pPr>
        <w:jc w:val="both"/>
      </w:pPr>
      <w:r>
        <w:rPr>
          <w:color w:val="000000"/>
          <w:sz w:val="28"/>
          <w:szCs w:val="28"/>
        </w:rPr>
        <w:t xml:space="preserve">Глава городского округа Фрязино           </w:t>
      </w:r>
      <w:r>
        <w:rPr>
          <w:color w:val="000000"/>
          <w:sz w:val="28"/>
          <w:szCs w:val="28"/>
        </w:rPr>
        <w:tab/>
        <w:t xml:space="preserve">                                          Д.Р. Воробьев</w:t>
      </w:r>
    </w:p>
    <w:p w:rsidR="00AD20D4" w:rsidRDefault="00AD20D4">
      <w:pPr>
        <w:jc w:val="both"/>
        <w:rPr>
          <w:color w:val="000000"/>
          <w:sz w:val="28"/>
          <w:szCs w:val="28"/>
        </w:rPr>
      </w:pPr>
    </w:p>
    <w:p w:rsidR="00AD20D4" w:rsidRDefault="00AD20D4">
      <w:pPr>
        <w:jc w:val="both"/>
        <w:rPr>
          <w:color w:val="000000"/>
        </w:rPr>
      </w:pPr>
    </w:p>
    <w:p w:rsidR="00AD20D4" w:rsidRDefault="00AD20D4">
      <w:pPr>
        <w:jc w:val="both"/>
        <w:rPr>
          <w:color w:val="000000"/>
        </w:rPr>
      </w:pPr>
    </w:p>
    <w:p w:rsidR="00AD20D4" w:rsidRDefault="00AD20D4">
      <w:pPr>
        <w:jc w:val="both"/>
        <w:rPr>
          <w:color w:val="000000"/>
        </w:rPr>
      </w:pPr>
    </w:p>
    <w:p w:rsidR="00AD20D4" w:rsidRDefault="00AD20D4">
      <w:pPr>
        <w:jc w:val="both"/>
        <w:rPr>
          <w:color w:val="000000"/>
        </w:rPr>
      </w:pPr>
    </w:p>
    <w:p w:rsidR="00AD20D4" w:rsidRDefault="00AD20D4">
      <w:pPr>
        <w:jc w:val="both"/>
        <w:rPr>
          <w:color w:val="000000"/>
        </w:rPr>
      </w:pPr>
    </w:p>
    <w:p w:rsidR="00AD20D4" w:rsidRDefault="00AD20D4">
      <w:pPr>
        <w:jc w:val="both"/>
        <w:rPr>
          <w:color w:val="000000"/>
        </w:rPr>
      </w:pPr>
    </w:p>
    <w:p w:rsidR="00AD20D4" w:rsidRDefault="00AD20D4">
      <w:pPr>
        <w:widowControl w:val="0"/>
        <w:suppressAutoHyphens w:val="0"/>
        <w:ind w:left="5103"/>
        <w:rPr>
          <w:sz w:val="28"/>
          <w:szCs w:val="28"/>
          <w:lang w:eastAsia="ru-RU"/>
        </w:rPr>
      </w:pPr>
    </w:p>
    <w:p w:rsidR="00AD20D4" w:rsidRDefault="00E240A0">
      <w:pPr>
        <w:widowControl w:val="0"/>
        <w:suppressAutoHyphens w:val="0"/>
        <w:ind w:left="5103"/>
      </w:pPr>
      <w:r>
        <w:rPr>
          <w:sz w:val="28"/>
          <w:szCs w:val="28"/>
          <w:lang w:eastAsia="ru-RU"/>
        </w:rPr>
        <w:t xml:space="preserve">УТВЕРЖДЕН                                                                                       постановлением администрации </w:t>
      </w:r>
    </w:p>
    <w:p w:rsidR="00AD20D4" w:rsidRDefault="00E240A0">
      <w:pPr>
        <w:widowControl w:val="0"/>
        <w:suppressAutoHyphens w:val="0"/>
        <w:ind w:left="5103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городского</w:t>
      </w:r>
      <w:proofErr w:type="gramEnd"/>
      <w:r>
        <w:rPr>
          <w:sz w:val="28"/>
          <w:szCs w:val="28"/>
          <w:lang w:eastAsia="ru-RU"/>
        </w:rPr>
        <w:t xml:space="preserve"> округа Фрязино </w:t>
      </w:r>
    </w:p>
    <w:p w:rsidR="00AD20D4" w:rsidRDefault="00E240A0">
      <w:pPr>
        <w:widowControl w:val="0"/>
        <w:suppressAutoHyphens w:val="0"/>
        <w:ind w:left="5103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от</w:t>
      </w:r>
      <w:proofErr w:type="gramEnd"/>
      <w:r>
        <w:rPr>
          <w:sz w:val="28"/>
          <w:szCs w:val="28"/>
          <w:lang w:eastAsia="ru-RU"/>
        </w:rPr>
        <w:t xml:space="preserve"> </w:t>
      </w:r>
      <w:r w:rsidR="003F29D5">
        <w:rPr>
          <w:sz w:val="28"/>
          <w:szCs w:val="28"/>
          <w:lang w:eastAsia="ru-RU"/>
        </w:rPr>
        <w:t>13.02.2023</w:t>
      </w:r>
      <w:r w:rsidR="00A80C21">
        <w:rPr>
          <w:sz w:val="28"/>
          <w:szCs w:val="28"/>
          <w:lang w:eastAsia="ru-RU"/>
        </w:rPr>
        <w:t xml:space="preserve"> № </w:t>
      </w:r>
      <w:r w:rsidR="003F29D5">
        <w:rPr>
          <w:sz w:val="28"/>
          <w:szCs w:val="28"/>
          <w:lang w:eastAsia="ru-RU"/>
        </w:rPr>
        <w:t>124</w:t>
      </w:r>
      <w:bookmarkStart w:id="0" w:name="_GoBack"/>
      <w:bookmarkEnd w:id="0"/>
    </w:p>
    <w:p w:rsidR="00AD20D4" w:rsidRDefault="00AD20D4">
      <w:pPr>
        <w:widowControl w:val="0"/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AD20D4" w:rsidRDefault="00AD20D4">
      <w:pPr>
        <w:widowControl w:val="0"/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AD20D4" w:rsidRDefault="00E240A0">
      <w:pPr>
        <w:widowControl w:val="0"/>
        <w:suppressAutoHyphens w:val="0"/>
        <w:spacing w:before="114" w:after="114"/>
        <w:ind w:right="423"/>
        <w:jc w:val="center"/>
      </w:pPr>
      <w:r>
        <w:rPr>
          <w:b/>
          <w:color w:val="000000"/>
          <w:sz w:val="28"/>
          <w:szCs w:val="28"/>
          <w:lang w:eastAsia="ru-RU"/>
        </w:rPr>
        <w:t xml:space="preserve">Перечень должностных лиц, уполномоченных на осуществление </w:t>
      </w:r>
    </w:p>
    <w:p w:rsidR="00AD20D4" w:rsidRDefault="00E240A0">
      <w:pPr>
        <w:widowControl w:val="0"/>
        <w:suppressAutoHyphens w:val="0"/>
        <w:spacing w:before="114" w:after="114"/>
        <w:ind w:right="423"/>
        <w:jc w:val="center"/>
      </w:pPr>
      <w:proofErr w:type="gramStart"/>
      <w:r>
        <w:rPr>
          <w:b/>
          <w:color w:val="000000"/>
          <w:sz w:val="28"/>
          <w:szCs w:val="28"/>
          <w:lang w:eastAsia="ru-RU"/>
        </w:rPr>
        <w:t>муниципального</w:t>
      </w:r>
      <w:proofErr w:type="gramEnd"/>
      <w:r>
        <w:rPr>
          <w:b/>
          <w:color w:val="000000"/>
          <w:sz w:val="28"/>
          <w:szCs w:val="28"/>
          <w:lang w:eastAsia="ru-RU"/>
        </w:rPr>
        <w:t xml:space="preserve"> контроля в сфере благоустройства </w:t>
      </w:r>
    </w:p>
    <w:p w:rsidR="00AD20D4" w:rsidRDefault="00E240A0">
      <w:pPr>
        <w:widowControl w:val="0"/>
        <w:suppressAutoHyphens w:val="0"/>
        <w:spacing w:before="114" w:after="114"/>
        <w:ind w:right="423"/>
        <w:jc w:val="center"/>
        <w:rPr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eastAsia="ru-RU"/>
        </w:rPr>
        <w:t>на</w:t>
      </w:r>
      <w:proofErr w:type="gramEnd"/>
      <w:r>
        <w:rPr>
          <w:b/>
          <w:color w:val="000000"/>
          <w:sz w:val="28"/>
          <w:szCs w:val="28"/>
          <w:lang w:eastAsia="ru-RU"/>
        </w:rPr>
        <w:t xml:space="preserve"> территории городского округа Фрязино Московской области</w:t>
      </w:r>
    </w:p>
    <w:p w:rsidR="00AD20D4" w:rsidRDefault="00AD20D4">
      <w:pPr>
        <w:widowControl w:val="0"/>
        <w:suppressAutoHyphens w:val="0"/>
        <w:ind w:right="423"/>
        <w:jc w:val="center"/>
        <w:rPr>
          <w:color w:val="000000"/>
          <w:sz w:val="28"/>
          <w:szCs w:val="28"/>
          <w:lang w:eastAsia="ru-RU"/>
        </w:rPr>
      </w:pPr>
    </w:p>
    <w:p w:rsidR="00AD20D4" w:rsidRDefault="00AD20D4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4"/>
        <w:gridCol w:w="4702"/>
      </w:tblGrid>
      <w:tr w:rsidR="00AD20D4">
        <w:tc>
          <w:tcPr>
            <w:tcW w:w="5503" w:type="dxa"/>
            <w:shd w:val="clear" w:color="auto" w:fill="auto"/>
          </w:tcPr>
          <w:p w:rsidR="00AD20D4" w:rsidRDefault="00E240A0">
            <w:pPr>
              <w:pStyle w:val="af1"/>
              <w:widowControl w:val="0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702" w:type="dxa"/>
            <w:shd w:val="clear" w:color="auto" w:fill="auto"/>
          </w:tcPr>
          <w:p w:rsidR="00AD20D4" w:rsidRDefault="00E240A0">
            <w:pPr>
              <w:pStyle w:val="af1"/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  <w:tr w:rsidR="00AD20D4">
        <w:tc>
          <w:tcPr>
            <w:tcW w:w="5503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 xml:space="preserve">Заместитель главы </w:t>
            </w:r>
            <w:bookmarkStart w:id="1" w:name="__DdeLink__25062_1862642667"/>
            <w:r>
              <w:rPr>
                <w:sz w:val="28"/>
                <w:szCs w:val="28"/>
              </w:rPr>
              <w:t>администрации</w:t>
            </w:r>
            <w:bookmarkEnd w:id="1"/>
          </w:p>
        </w:tc>
        <w:tc>
          <w:tcPr>
            <w:tcW w:w="4702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Медведев Д.А.</w:t>
            </w:r>
          </w:p>
        </w:tc>
      </w:tr>
      <w:tr w:rsidR="00AD20D4">
        <w:tc>
          <w:tcPr>
            <w:tcW w:w="5503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 xml:space="preserve">Начальник управления благоустройства,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дорожного</w:t>
            </w:r>
            <w:proofErr w:type="gramEnd"/>
            <w:r>
              <w:rPr>
                <w:sz w:val="28"/>
                <w:szCs w:val="28"/>
              </w:rPr>
              <w:t xml:space="preserve"> хозяйства и транспорта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</w:p>
        </w:tc>
        <w:tc>
          <w:tcPr>
            <w:tcW w:w="4702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Рязанцева Н.Л.</w:t>
            </w:r>
          </w:p>
        </w:tc>
      </w:tr>
      <w:tr w:rsidR="00AD20D4">
        <w:tc>
          <w:tcPr>
            <w:tcW w:w="5503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 xml:space="preserve">Начальник отдела благоустройства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управления</w:t>
            </w:r>
            <w:proofErr w:type="gramEnd"/>
            <w:r>
              <w:rPr>
                <w:sz w:val="28"/>
                <w:szCs w:val="28"/>
              </w:rPr>
              <w:t xml:space="preserve"> благоустройства, дорожного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хозяйства</w:t>
            </w:r>
            <w:proofErr w:type="gramEnd"/>
            <w:r>
              <w:rPr>
                <w:sz w:val="28"/>
                <w:szCs w:val="28"/>
              </w:rPr>
              <w:t xml:space="preserve"> и транспорта администрации</w:t>
            </w:r>
          </w:p>
        </w:tc>
        <w:tc>
          <w:tcPr>
            <w:tcW w:w="4702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Шкаев Д.И.</w:t>
            </w:r>
          </w:p>
        </w:tc>
      </w:tr>
      <w:tr w:rsidR="00AD20D4">
        <w:tc>
          <w:tcPr>
            <w:tcW w:w="5503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Заместитель  начальника</w:t>
            </w:r>
            <w:proofErr w:type="gramEnd"/>
            <w:r>
              <w:rPr>
                <w:sz w:val="28"/>
                <w:szCs w:val="28"/>
              </w:rPr>
              <w:t xml:space="preserve">  управления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жилищно</w:t>
            </w:r>
            <w:proofErr w:type="gramEnd"/>
            <w:r>
              <w:rPr>
                <w:sz w:val="28"/>
                <w:szCs w:val="28"/>
              </w:rPr>
              <w:t xml:space="preserve">-коммунального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хозяйства</w:t>
            </w:r>
            <w:proofErr w:type="gramEnd"/>
            <w:r>
              <w:rPr>
                <w:sz w:val="28"/>
                <w:szCs w:val="28"/>
              </w:rPr>
              <w:t xml:space="preserve">, экологии и связи-начальник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отдела</w:t>
            </w:r>
            <w:proofErr w:type="gramEnd"/>
            <w:r>
              <w:rPr>
                <w:sz w:val="28"/>
                <w:szCs w:val="28"/>
              </w:rPr>
              <w:t xml:space="preserve"> жилищно-коммунального хозяйства управления жилищно-коммунального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хозяйства</w:t>
            </w:r>
            <w:proofErr w:type="gramEnd"/>
            <w:r>
              <w:rPr>
                <w:sz w:val="28"/>
                <w:szCs w:val="28"/>
              </w:rPr>
              <w:t xml:space="preserve">, экологии и связи администрации </w:t>
            </w:r>
          </w:p>
        </w:tc>
        <w:tc>
          <w:tcPr>
            <w:tcW w:w="4702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 Д.В.</w:t>
            </w:r>
          </w:p>
        </w:tc>
      </w:tr>
      <w:tr w:rsidR="00AD20D4">
        <w:tc>
          <w:tcPr>
            <w:tcW w:w="5503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 xml:space="preserve">Начальник отдела потребительского рынка в сфере услуг и рекламы Муниципального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казенного</w:t>
            </w:r>
            <w:proofErr w:type="gramEnd"/>
            <w:r>
              <w:rPr>
                <w:sz w:val="28"/>
                <w:szCs w:val="28"/>
              </w:rPr>
              <w:t xml:space="preserve"> учреждения городского округа Фрязино «Дирекции </w:t>
            </w:r>
            <w:proofErr w:type="spellStart"/>
            <w:r>
              <w:rPr>
                <w:sz w:val="28"/>
                <w:szCs w:val="28"/>
              </w:rPr>
              <w:t>Наукоград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702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Мягков Д.В.</w:t>
            </w:r>
          </w:p>
        </w:tc>
      </w:tr>
      <w:tr w:rsidR="00AD20D4">
        <w:tc>
          <w:tcPr>
            <w:tcW w:w="5503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 xml:space="preserve">Начальник сектора экологии и связи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управления</w:t>
            </w:r>
            <w:proofErr w:type="gramEnd"/>
            <w:r>
              <w:rPr>
                <w:sz w:val="28"/>
                <w:szCs w:val="28"/>
              </w:rPr>
              <w:t xml:space="preserve"> жилищно-коммунального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хозяйства</w:t>
            </w:r>
            <w:proofErr w:type="gramEnd"/>
            <w:r>
              <w:rPr>
                <w:sz w:val="28"/>
                <w:szCs w:val="28"/>
              </w:rPr>
              <w:t>, экологии и связи администрации</w:t>
            </w:r>
          </w:p>
        </w:tc>
        <w:tc>
          <w:tcPr>
            <w:tcW w:w="4702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Бойкова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AD20D4">
        <w:tc>
          <w:tcPr>
            <w:tcW w:w="5503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 xml:space="preserve">Главный инспектор сектора экологии и </w:t>
            </w:r>
          </w:p>
          <w:p w:rsidR="00AD20D4" w:rsidRDefault="00E240A0">
            <w:pPr>
              <w:widowControl w:val="0"/>
              <w:suppressAutoHyphens w:val="0"/>
            </w:pPr>
            <w:proofErr w:type="gramStart"/>
            <w:r>
              <w:rPr>
                <w:sz w:val="28"/>
                <w:szCs w:val="28"/>
              </w:rPr>
              <w:t>связи</w:t>
            </w:r>
            <w:proofErr w:type="gramEnd"/>
            <w:r>
              <w:rPr>
                <w:sz w:val="28"/>
                <w:szCs w:val="28"/>
              </w:rPr>
              <w:t xml:space="preserve"> управления жилищно-коммунального хозяйства, экологии и связи администрации</w:t>
            </w:r>
          </w:p>
        </w:tc>
        <w:tc>
          <w:tcPr>
            <w:tcW w:w="4702" w:type="dxa"/>
            <w:shd w:val="clear" w:color="auto" w:fill="auto"/>
          </w:tcPr>
          <w:p w:rsidR="00AD20D4" w:rsidRDefault="00E240A0">
            <w:pPr>
              <w:widowControl w:val="0"/>
              <w:suppressAutoHyphens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Гуполова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</w:tr>
    </w:tbl>
    <w:p w:rsidR="00AD20D4" w:rsidRDefault="00AD20D4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AD20D4" w:rsidRDefault="00AD20D4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AD20D4" w:rsidRDefault="00AD20D4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AD20D4" w:rsidRDefault="00AD20D4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</w:p>
    <w:p w:rsidR="00AD20D4" w:rsidRDefault="00AD20D4">
      <w:pPr>
        <w:suppressAutoHyphens w:val="0"/>
        <w:spacing w:after="200" w:line="276" w:lineRule="auto"/>
      </w:pPr>
    </w:p>
    <w:sectPr w:rsidR="00AD20D4" w:rsidSect="00A80C21">
      <w:headerReference w:type="default" r:id="rId9"/>
      <w:footerReference w:type="default" r:id="rId10"/>
      <w:pgSz w:w="11906" w:h="16838"/>
      <w:pgMar w:top="567" w:right="560" w:bottom="993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570" w:rsidRDefault="00DC2570">
      <w:r>
        <w:separator/>
      </w:r>
    </w:p>
  </w:endnote>
  <w:endnote w:type="continuationSeparator" w:id="0">
    <w:p w:rsidR="00DC2570" w:rsidRDefault="00D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0D4" w:rsidRDefault="00AD20D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570" w:rsidRDefault="00DC2570">
      <w:r>
        <w:separator/>
      </w:r>
    </w:p>
  </w:footnote>
  <w:footnote w:type="continuationSeparator" w:id="0">
    <w:p w:rsidR="00DC2570" w:rsidRDefault="00DC2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0D4" w:rsidRDefault="00AD20D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FB0F20"/>
    <w:multiLevelType w:val="multilevel"/>
    <w:tmpl w:val="ECD06B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5E397734"/>
    <w:multiLevelType w:val="multilevel"/>
    <w:tmpl w:val="C3C842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D4"/>
    <w:rsid w:val="003F29D5"/>
    <w:rsid w:val="00A80C21"/>
    <w:rsid w:val="00AD20D4"/>
    <w:rsid w:val="00DC2570"/>
    <w:rsid w:val="00E2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CFF6E-E75C-4833-A0B8-F1DF41C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E9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e">
    <w:name w:val="Стиль"/>
    <w:qFormat/>
    <w:pPr>
      <w:widowControl w:val="0"/>
      <w:suppressAutoHyphens/>
      <w:ind w:firstLine="720"/>
      <w:jc w:val="both"/>
    </w:pPr>
    <w:rPr>
      <w:rFonts w:ascii="Arial" w:eastAsia="Times New Roman" w:hAnsi="Arial" w:cs="Arial"/>
      <w:szCs w:val="20"/>
      <w:lang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6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7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customStyle="1" w:styleId="af4">
    <w:name w:val="Колонтитул"/>
    <w:basedOn w:val="a"/>
    <w:qFormat/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suppressAutoHyphens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7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8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paragraph" w:customStyle="1" w:styleId="af9">
    <w:name w:val="Верхний колонтитул справа"/>
    <w:basedOn w:val="af6"/>
    <w:qFormat/>
    <w:pPr>
      <w:suppressLineNumbers/>
      <w:tabs>
        <w:tab w:val="clear" w:pos="4677"/>
        <w:tab w:val="clear" w:pos="9355"/>
        <w:tab w:val="center" w:pos="4822"/>
        <w:tab w:val="right" w:pos="9645"/>
      </w:tabs>
      <w:jc w:val="right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afa">
    <w:name w:val="Table Grid"/>
    <w:basedOn w:val="a2"/>
    <w:uiPriority w:val="59"/>
    <w:rsid w:val="003F0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D97D-7A8E-4269-899B-177518C5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Lenovo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</cp:keywords>
  <dc:description/>
  <cp:lastModifiedBy>Борисова</cp:lastModifiedBy>
  <cp:revision>31</cp:revision>
  <cp:lastPrinted>2023-02-13T12:08:00Z</cp:lastPrinted>
  <dcterms:created xsi:type="dcterms:W3CDTF">2022-12-20T06:58:00Z</dcterms:created>
  <dcterms:modified xsi:type="dcterms:W3CDTF">2023-02-13T12:08:00Z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