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969" w:rsidRDefault="00B24969" w:rsidP="00B24969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2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B24969" w:rsidRPr="00B24969" w:rsidRDefault="00B24969" w:rsidP="00B24969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B24969">
        <w:rPr>
          <w:b/>
          <w:sz w:val="46"/>
          <w:szCs w:val="46"/>
          <w:lang w:val="en-US"/>
        </w:rPr>
        <w:t xml:space="preserve">      </w:t>
      </w:r>
      <w:r w:rsidRPr="00B24969">
        <w:rPr>
          <w:b/>
          <w:sz w:val="46"/>
          <w:szCs w:val="46"/>
        </w:rPr>
        <w:t>ПОСТАНОВЛЕНИЕ</w:t>
      </w:r>
    </w:p>
    <w:p w:rsidR="00B24969" w:rsidRDefault="00B24969" w:rsidP="00B24969">
      <w:pPr>
        <w:rPr>
          <w:sz w:val="24"/>
          <w:szCs w:val="24"/>
          <w:lang w:val="en-US"/>
        </w:rPr>
      </w:pPr>
    </w:p>
    <w:p w:rsidR="00847BE2" w:rsidRDefault="00B24969" w:rsidP="00B24969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         от</w:t>
      </w:r>
      <w:r>
        <w:rPr>
          <w:sz w:val="28"/>
          <w:szCs w:val="28"/>
        </w:rPr>
        <w:t xml:space="preserve"> 07.12.2023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1215</w:t>
      </w:r>
    </w:p>
    <w:p w:rsidR="00847BE2" w:rsidRDefault="00847BE2">
      <w:pPr>
        <w:pStyle w:val="a8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847BE2" w:rsidRDefault="00847BE2">
      <w:pPr>
        <w:pStyle w:val="a8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847BE2" w:rsidRDefault="00847BE2">
      <w:pPr>
        <w:pStyle w:val="a8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847BE2" w:rsidRDefault="00B24969">
      <w:pPr>
        <w:tabs>
          <w:tab w:val="left" w:pos="5245"/>
        </w:tabs>
        <w:ind w:right="4110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>Об установлении публичного сервитута в порядке главы V.7. Земельного кодекса Российской Федерации по адресу (местоположение):</w:t>
      </w:r>
      <w:r>
        <w:rPr>
          <w:rFonts w:asciiTheme="minorHAnsi" w:hAnsiTheme="minorHAnsi"/>
          <w:color w:val="00000A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>Российская Федерация, Московская область, г.о. Фрязино, г. Фрязино, ул. Садовая, д. 1 в пользу МБУ «Городское хозяйство» (ИНН 5050108190, ОГРН 1135050007080) в целях реконструкции, капитального ремонта участков (частей) инженерных сооружений, являющихся линейными объектами</w:t>
      </w:r>
    </w:p>
    <w:p w:rsidR="00847BE2" w:rsidRDefault="00847BE2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847BE2" w:rsidRDefault="00847BE2">
      <w:pPr>
        <w:jc w:val="both"/>
        <w:rPr>
          <w:sz w:val="28"/>
          <w:szCs w:val="28"/>
        </w:rPr>
      </w:pPr>
    </w:p>
    <w:p w:rsidR="00847BE2" w:rsidRDefault="00B24969">
      <w:pPr>
        <w:ind w:firstLine="907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  <w:color w:val="auto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Российской Федерации», Законом Московской области  от 07.06.1996 № 23/96-ОЗ «О регулировании земельных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 xml:space="preserve">отношений в Московской области», </w:t>
      </w:r>
      <w:r>
        <w:rPr>
          <w:sz w:val="28"/>
          <w:szCs w:val="28"/>
        </w:rPr>
        <w:t>учитывая ходатайство Муниципального бюджетного учреждения города Фрязино «Городское хозяйство» (далее - МБУ «Городское хозяйство») от 17.11.2023 № P001-7538624870-79364401</w:t>
      </w:r>
      <w:r>
        <w:rPr>
          <w:rStyle w:val="fontstyle01"/>
          <w:color w:val="auto"/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руководствуясь Уставом городского округа Фрязино Московской области,</w:t>
      </w:r>
    </w:p>
    <w:p w:rsidR="00847BE2" w:rsidRDefault="00847BE2">
      <w:pPr>
        <w:ind w:firstLine="708"/>
        <w:jc w:val="both"/>
        <w:rPr>
          <w:rStyle w:val="fontstyle01"/>
          <w:sz w:val="28"/>
          <w:szCs w:val="28"/>
        </w:rPr>
      </w:pPr>
    </w:p>
    <w:p w:rsidR="00847BE2" w:rsidRDefault="00B249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ю:</w:t>
      </w:r>
    </w:p>
    <w:p w:rsidR="00847BE2" w:rsidRDefault="00847BE2">
      <w:pPr>
        <w:ind w:firstLine="708"/>
        <w:jc w:val="center"/>
        <w:rPr>
          <w:sz w:val="28"/>
          <w:szCs w:val="28"/>
        </w:rPr>
      </w:pPr>
    </w:p>
    <w:p w:rsidR="00847BE2" w:rsidRDefault="00B24969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1. Установить публичный сервитут на срок 2 месяца в отношении части земельного участка с кадастровым номером </w:t>
      </w:r>
      <w:r>
        <w:rPr>
          <w:color w:val="000000"/>
          <w:sz w:val="28"/>
          <w:szCs w:val="28"/>
        </w:rPr>
        <w:t>50:44:0020401:95</w:t>
      </w:r>
      <w:r>
        <w:rPr>
          <w:rStyle w:val="fontstyle01"/>
          <w:sz w:val="28"/>
          <w:szCs w:val="28"/>
        </w:rPr>
        <w:t xml:space="preserve">, местоположение: </w:t>
      </w:r>
      <w:r>
        <w:rPr>
          <w:color w:val="000000"/>
          <w:sz w:val="28"/>
          <w:szCs w:val="28"/>
        </w:rPr>
        <w:t xml:space="preserve">Московская область, г. Фрязино, ул. Садовая, д. 1, площадью 705 кв.м., </w:t>
      </w:r>
      <w:r>
        <w:rPr>
          <w:rStyle w:val="fontstyle01"/>
          <w:sz w:val="28"/>
          <w:szCs w:val="28"/>
        </w:rPr>
        <w:t xml:space="preserve">в пользу </w:t>
      </w:r>
      <w:r>
        <w:rPr>
          <w:color w:val="000000"/>
          <w:sz w:val="28"/>
          <w:szCs w:val="28"/>
        </w:rPr>
        <w:t>МБУ «Городское хозяйство» (ИНН 5050108190, ОГРН 1135050007080), в целях реализации мероприятий F2.01. «Ремонт дворовых территорий» муниципальной программы городского округа Фрязино Московской области «Формирование современной комфортной городской среды» на 2023-2027 годы</w:t>
      </w:r>
      <w:r>
        <w:rPr>
          <w:rStyle w:val="fontstyle01"/>
          <w:sz w:val="28"/>
          <w:szCs w:val="28"/>
        </w:rPr>
        <w:t>, утвержденной постановлением Администрации городского округа Фрязино от 13.03.2023 № 203, в границах в соответствии с приложением к настоящему постановлению.</w:t>
      </w:r>
    </w:p>
    <w:p w:rsidR="00847BE2" w:rsidRDefault="00B24969">
      <w:pPr>
        <w:ind w:firstLine="85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lastRenderedPageBreak/>
        <w:t xml:space="preserve">2. </w:t>
      </w:r>
      <w:r>
        <w:rPr>
          <w:rFonts w:ascii="TimesNewRomanPSMT" w:hAnsi="TimesNewRomanPSMT"/>
          <w:color w:val="000000"/>
          <w:sz w:val="28"/>
          <w:szCs w:val="28"/>
        </w:rPr>
        <w:t xml:space="preserve">Администрации в течение 5 рабочих дней разместить настоящее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остановление на официальном информационном сайте администрации - https://fryazino.org в информационно-телекоммуникационной сети «Интернет». </w:t>
      </w:r>
    </w:p>
    <w:p w:rsidR="00847BE2" w:rsidRDefault="00B24969">
      <w:pPr>
        <w:ind w:firstLine="85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Theme="minorHAnsi" w:hAnsiTheme="minorHAnsi"/>
          <w:color w:val="000000"/>
          <w:sz w:val="28"/>
          <w:szCs w:val="28"/>
        </w:rPr>
        <w:t>3</w:t>
      </w:r>
      <w:r>
        <w:rPr>
          <w:rFonts w:ascii="TimesNewRomanPSMT" w:hAnsi="TimesNewRomanPSMT"/>
          <w:color w:val="000000"/>
          <w:sz w:val="28"/>
          <w:szCs w:val="28"/>
        </w:rPr>
        <w:t xml:space="preserve">. Комитету по управлению имуществом администрации городского округа Фрязино в течение 5 рабочих дней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 </w:t>
      </w:r>
    </w:p>
    <w:p w:rsidR="00847BE2" w:rsidRDefault="00B24969">
      <w:pPr>
        <w:ind w:firstLine="85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Theme="minorHAnsi" w:hAnsiTheme="minorHAnsi"/>
          <w:color w:val="000000"/>
          <w:sz w:val="28"/>
          <w:szCs w:val="28"/>
        </w:rPr>
        <w:t>4</w:t>
      </w:r>
      <w:r>
        <w:rPr>
          <w:rFonts w:ascii="TimesNewRomanPSMT" w:hAnsi="TimesNewRomanPSMT"/>
          <w:color w:val="000000"/>
          <w:sz w:val="28"/>
          <w:szCs w:val="28"/>
        </w:rPr>
        <w:t>. Контроль за исполнением настоящего постановления возложить на</w:t>
      </w:r>
      <w:r>
        <w:rPr>
          <w:rFonts w:ascii="TimesNewRomanPSMT" w:hAnsi="TimesNewRomanPSMT"/>
          <w:color w:val="000000"/>
          <w:sz w:val="28"/>
          <w:szCs w:val="28"/>
        </w:rPr>
        <w:br/>
        <w:t>заместителя главы администрации – председателя комитета Н.В. Силаеву.</w:t>
      </w:r>
    </w:p>
    <w:p w:rsidR="00847BE2" w:rsidRDefault="00847BE2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847BE2" w:rsidRDefault="00847BE2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847BE2" w:rsidRDefault="00B24969">
      <w:pPr>
        <w:pStyle w:val="a8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847BE2" w:rsidRDefault="00847BE2">
      <w:pPr>
        <w:ind w:left="5529"/>
        <w:rPr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913"/>
        <w:gridCol w:w="2693"/>
      </w:tblGrid>
      <w:tr w:rsidR="00847BE2">
        <w:trPr>
          <w:trHeight w:val="528"/>
        </w:trPr>
        <w:tc>
          <w:tcPr>
            <w:tcW w:w="6912" w:type="dxa"/>
          </w:tcPr>
          <w:p w:rsidR="00847BE2" w:rsidRDefault="00847BE2">
            <w:pPr>
              <w:widowControl w:val="0"/>
              <w:tabs>
                <w:tab w:val="right" w:pos="0"/>
                <w:tab w:val="left" w:pos="1560"/>
                <w:tab w:val="left" w:pos="3544"/>
                <w:tab w:val="right" w:pos="9639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47BE2" w:rsidRDefault="00847BE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47BE2" w:rsidRDefault="00847BE2">
      <w:pPr>
        <w:pStyle w:val="a8"/>
        <w:tabs>
          <w:tab w:val="clear" w:pos="4820"/>
          <w:tab w:val="left" w:pos="4395"/>
          <w:tab w:val="left" w:pos="4536"/>
        </w:tabs>
        <w:ind w:right="0"/>
      </w:pPr>
    </w:p>
    <w:p w:rsidR="00847BE2" w:rsidRDefault="00847BE2">
      <w:pPr>
        <w:pStyle w:val="a8"/>
        <w:tabs>
          <w:tab w:val="clear" w:pos="4820"/>
          <w:tab w:val="left" w:pos="4395"/>
          <w:tab w:val="left" w:pos="4536"/>
        </w:tabs>
        <w:ind w:right="0"/>
      </w:pPr>
    </w:p>
    <w:p w:rsidR="00847BE2" w:rsidRDefault="00847BE2">
      <w:pPr>
        <w:pStyle w:val="a8"/>
        <w:tabs>
          <w:tab w:val="clear" w:pos="4820"/>
          <w:tab w:val="left" w:pos="4395"/>
          <w:tab w:val="left" w:pos="4536"/>
        </w:tabs>
        <w:ind w:right="0"/>
      </w:pPr>
    </w:p>
    <w:p w:rsidR="00847BE2" w:rsidRDefault="00847BE2">
      <w:pPr>
        <w:pStyle w:val="a8"/>
        <w:tabs>
          <w:tab w:val="clear" w:pos="4820"/>
          <w:tab w:val="left" w:pos="4395"/>
          <w:tab w:val="left" w:pos="4536"/>
        </w:tabs>
        <w:ind w:right="0"/>
      </w:pPr>
    </w:p>
    <w:p w:rsidR="00847BE2" w:rsidRDefault="00847BE2">
      <w:pPr>
        <w:pStyle w:val="a8"/>
        <w:tabs>
          <w:tab w:val="clear" w:pos="4820"/>
          <w:tab w:val="left" w:pos="4395"/>
          <w:tab w:val="left" w:pos="4536"/>
        </w:tabs>
        <w:ind w:right="0"/>
      </w:pPr>
    </w:p>
    <w:p w:rsidR="00847BE2" w:rsidRDefault="00847BE2">
      <w:pPr>
        <w:pStyle w:val="a8"/>
        <w:tabs>
          <w:tab w:val="clear" w:pos="4820"/>
          <w:tab w:val="left" w:pos="4395"/>
          <w:tab w:val="left" w:pos="4536"/>
        </w:tabs>
        <w:ind w:right="0"/>
      </w:pPr>
    </w:p>
    <w:p w:rsidR="00847BE2" w:rsidRDefault="00847BE2">
      <w:pPr>
        <w:pStyle w:val="a8"/>
        <w:tabs>
          <w:tab w:val="clear" w:pos="4820"/>
          <w:tab w:val="left" w:pos="4395"/>
          <w:tab w:val="left" w:pos="4536"/>
        </w:tabs>
        <w:ind w:right="0"/>
      </w:pPr>
    </w:p>
    <w:p w:rsidR="00847BE2" w:rsidRDefault="00847BE2">
      <w:pPr>
        <w:pStyle w:val="a8"/>
        <w:tabs>
          <w:tab w:val="clear" w:pos="4820"/>
          <w:tab w:val="left" w:pos="4395"/>
          <w:tab w:val="left" w:pos="4536"/>
        </w:tabs>
        <w:ind w:right="0"/>
      </w:pPr>
    </w:p>
    <w:p w:rsidR="00847BE2" w:rsidRDefault="00847BE2">
      <w:pPr>
        <w:pStyle w:val="a8"/>
        <w:tabs>
          <w:tab w:val="clear" w:pos="4820"/>
          <w:tab w:val="left" w:pos="4395"/>
          <w:tab w:val="left" w:pos="4536"/>
        </w:tabs>
        <w:ind w:right="0"/>
      </w:pPr>
      <w:bookmarkStart w:id="0" w:name="_GoBack"/>
      <w:bookmarkEnd w:id="0"/>
    </w:p>
    <w:sectPr w:rsidR="00847BE2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4911DC2"/>
    <w:multiLevelType w:val="multilevel"/>
    <w:tmpl w:val="C7C682B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47BE2"/>
    <w:rsid w:val="00847BE2"/>
    <w:rsid w:val="00B24969"/>
    <w:rsid w:val="00E6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F3D2A-DC34-4FAB-A61C-15392D6A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a6">
    <w:name w:val="Текст выноски Знак"/>
    <w:basedOn w:val="a0"/>
    <w:uiPriority w:val="99"/>
    <w:semiHidden/>
    <w:qFormat/>
    <w:rsid w:val="00D141D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e">
    <w:name w:val="Body Text Indent"/>
    <w:basedOn w:val="a"/>
    <w:rsid w:val="00524691"/>
    <w:pPr>
      <w:ind w:firstLine="709"/>
      <w:jc w:val="both"/>
    </w:pPr>
    <w:rPr>
      <w:sz w:val="28"/>
    </w:rPr>
  </w:style>
  <w:style w:type="paragraph" w:styleId="af">
    <w:name w:val="Balloon Text"/>
    <w:basedOn w:val="a"/>
    <w:uiPriority w:val="99"/>
    <w:semiHidden/>
    <w:unhideWhenUsed/>
    <w:qFormat/>
    <w:rsid w:val="00D141D8"/>
    <w:rPr>
      <w:rFonts w:ascii="Tahoma" w:hAnsi="Tahoma" w:cs="Tahoma"/>
      <w:sz w:val="16"/>
      <w:szCs w:val="16"/>
    </w:rPr>
  </w:style>
  <w:style w:type="paragraph" w:customStyle="1" w:styleId="af0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0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88524-32BA-409E-BC1A-FD9FA0E4F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389</Words>
  <Characters>2222</Characters>
  <Application>Microsoft Office Word</Application>
  <DocSecurity>0</DocSecurity>
  <Lines>18</Lines>
  <Paragraphs>5</Paragraphs>
  <ScaleCrop>false</ScaleCrop>
  <Company>Microsoft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Борисова</cp:lastModifiedBy>
  <cp:revision>8</cp:revision>
  <cp:lastPrinted>2023-12-08T10:46:00Z</cp:lastPrinted>
  <dcterms:created xsi:type="dcterms:W3CDTF">2023-12-06T12:49:00Z</dcterms:created>
  <dcterms:modified xsi:type="dcterms:W3CDTF">2023-12-08T07:51:00Z</dcterms:modified>
  <dc:language>ru-RU</dc:language>
</cp:coreProperties>
</file>