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27640" w:rsidRDefault="00227640" w:rsidP="007A68A7">
      <w:pPr>
        <w:spacing w:before="120"/>
        <w:rPr>
          <w:sz w:val="30"/>
          <w:szCs w:val="30"/>
          <w:lang w:eastAsia="ru-RU"/>
        </w:rPr>
      </w:pPr>
    </w:p>
    <w:p w:rsidR="007A68A7" w:rsidRPr="00DB4A57" w:rsidRDefault="007A68A7" w:rsidP="007A68A7">
      <w:pPr>
        <w:pStyle w:val="1"/>
        <w:numPr>
          <w:ilvl w:val="0"/>
          <w:numId w:val="3"/>
        </w:numPr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:rsidR="007A68A7" w:rsidRDefault="007A68A7" w:rsidP="007A68A7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7A68A7" w:rsidRDefault="007A68A7" w:rsidP="007A68A7">
      <w:pPr>
        <w:rPr>
          <w:lang w:val="en-US"/>
        </w:rPr>
      </w:pPr>
    </w:p>
    <w:p w:rsidR="00EB3889" w:rsidRDefault="007A68A7" w:rsidP="00227640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</w:t>
      </w:r>
      <w:r w:rsidR="003419C3">
        <w:rPr>
          <w:b/>
          <w:bCs/>
          <w:sz w:val="28"/>
          <w:szCs w:val="28"/>
        </w:rPr>
        <w:t xml:space="preserve">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</w:t>
      </w: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</w:t>
      </w:r>
      <w:r w:rsidR="003419C3">
        <w:rPr>
          <w:sz w:val="28"/>
          <w:szCs w:val="28"/>
        </w:rPr>
        <w:t>28.02.2022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 w:rsidR="00227640">
        <w:rPr>
          <w:sz w:val="28"/>
          <w:szCs w:val="28"/>
        </w:rPr>
        <w:t>119</w:t>
      </w:r>
    </w:p>
    <w:p w:rsidR="00EB3889" w:rsidRDefault="00EB3889">
      <w:pPr>
        <w:spacing w:before="60"/>
        <w:ind w:left="1134" w:firstLine="2"/>
        <w:jc w:val="center"/>
      </w:pPr>
    </w:p>
    <w:p w:rsidR="00EB3889" w:rsidRDefault="00EB3889">
      <w:pPr>
        <w:spacing w:before="60"/>
        <w:ind w:left="1134" w:firstLine="2"/>
        <w:jc w:val="center"/>
      </w:pPr>
    </w:p>
    <w:p w:rsidR="00EB3889" w:rsidRDefault="00EB3889">
      <w:pPr>
        <w:spacing w:before="60"/>
        <w:ind w:left="1134" w:firstLine="2"/>
        <w:jc w:val="center"/>
      </w:pPr>
    </w:p>
    <w:p w:rsidR="00EB3889" w:rsidRDefault="00227640">
      <w:pPr>
        <w:tabs>
          <w:tab w:val="left" w:pos="1134"/>
          <w:tab w:val="left" w:pos="4820"/>
        </w:tabs>
        <w:ind w:right="4535"/>
        <w:jc w:val="both"/>
      </w:pPr>
      <w:r>
        <w:rPr>
          <w:color w:val="000000"/>
          <w:sz w:val="28"/>
          <w:szCs w:val="28"/>
        </w:rPr>
        <w:t xml:space="preserve">О </w:t>
      </w:r>
      <w:r>
        <w:rPr>
          <w:rFonts w:eastAsia="Calibri"/>
          <w:color w:val="000000"/>
          <w:sz w:val="28"/>
          <w:szCs w:val="28"/>
          <w:lang w:eastAsia="en-US"/>
        </w:rPr>
        <w:t>сроках приема проектов инициативного бюджетирования для участия в муниципальном конкурсном отборе на территории городского округа Фрязино Московской области в 2022 году</w:t>
      </w:r>
      <w:r>
        <w:rPr>
          <w:color w:val="000000"/>
          <w:sz w:val="28"/>
          <w:szCs w:val="28"/>
        </w:rPr>
        <w:t xml:space="preserve"> </w:t>
      </w:r>
    </w:p>
    <w:p w:rsidR="00EB3889" w:rsidRDefault="00EB3889">
      <w:pPr>
        <w:tabs>
          <w:tab w:val="left" w:pos="5245"/>
        </w:tabs>
        <w:spacing w:line="310" w:lineRule="exact"/>
        <w:ind w:right="3826"/>
        <w:jc w:val="both"/>
        <w:outlineLvl w:val="0"/>
        <w:rPr>
          <w:sz w:val="22"/>
          <w:szCs w:val="22"/>
        </w:rPr>
      </w:pPr>
    </w:p>
    <w:p w:rsidR="00EB3889" w:rsidRDefault="00EB3889">
      <w:pPr>
        <w:spacing w:line="310" w:lineRule="exact"/>
        <w:ind w:firstLine="709"/>
        <w:jc w:val="both"/>
        <w:rPr>
          <w:sz w:val="22"/>
          <w:szCs w:val="22"/>
        </w:rPr>
      </w:pPr>
    </w:p>
    <w:p w:rsidR="00EB3889" w:rsidRDefault="00227640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rStyle w:val="-"/>
          <w:color w:val="000000"/>
          <w:sz w:val="28"/>
          <w:szCs w:val="28"/>
          <w:u w:val="none"/>
        </w:rPr>
        <w:t>Законом</w:t>
      </w:r>
      <w:r>
        <w:rPr>
          <w:color w:val="000000"/>
          <w:sz w:val="28"/>
          <w:szCs w:val="28"/>
        </w:rPr>
        <w:t xml:space="preserve"> Московской области от 19.10.2018                    № 170/2018-ОЗ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 постановлением Главы городского округа Фрязино Московской области от 28.12.2020 № 663 «Об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области», распоряжением </w:t>
      </w:r>
      <w:proofErr w:type="gramStart"/>
      <w:r>
        <w:rPr>
          <w:color w:val="000000"/>
          <w:sz w:val="28"/>
          <w:szCs w:val="28"/>
        </w:rPr>
        <w:t>Министерства  территориальной</w:t>
      </w:r>
      <w:proofErr w:type="gramEnd"/>
      <w:r>
        <w:rPr>
          <w:color w:val="000000"/>
          <w:sz w:val="28"/>
          <w:szCs w:val="28"/>
        </w:rPr>
        <w:t xml:space="preserve"> политики Московской области от 25.02.2022 № 2 «Объявление о проведении конкурсного отбора проектов инициативного бюджетирования в Московской области в 2022 году», на основании Устава городского округа Фрязино Московской области,</w:t>
      </w:r>
    </w:p>
    <w:p w:rsidR="00EB3889" w:rsidRDefault="00EB3889">
      <w:pPr>
        <w:spacing w:line="310" w:lineRule="exact"/>
        <w:rPr>
          <w:b/>
          <w:sz w:val="28"/>
          <w:szCs w:val="28"/>
        </w:rPr>
      </w:pPr>
    </w:p>
    <w:p w:rsidR="00EB3889" w:rsidRDefault="00227640">
      <w:pPr>
        <w:spacing w:line="310" w:lineRule="exact"/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EB3889" w:rsidRDefault="00EB3889">
      <w:pPr>
        <w:spacing w:before="40" w:after="40" w:line="310" w:lineRule="exact"/>
        <w:jc w:val="center"/>
        <w:rPr>
          <w:b/>
          <w:sz w:val="28"/>
          <w:szCs w:val="28"/>
        </w:rPr>
      </w:pPr>
    </w:p>
    <w:p w:rsidR="00EB3889" w:rsidRDefault="00227640">
      <w:pPr>
        <w:numPr>
          <w:ilvl w:val="0"/>
          <w:numId w:val="2"/>
        </w:numPr>
        <w:spacing w:line="276" w:lineRule="auto"/>
        <w:ind w:left="0" w:firstLine="794"/>
        <w:jc w:val="both"/>
      </w:pPr>
      <w:r>
        <w:rPr>
          <w:color w:val="000000"/>
          <w:sz w:val="28"/>
          <w:szCs w:val="28"/>
          <w:lang w:eastAsia="ru-RU"/>
        </w:rPr>
        <w:t>Установить следующие сроки приема проектов инициативного бюджетирования для участия в муниципальном конкурсном отборе на территории городского округа Фрязино Московской области:</w:t>
      </w:r>
    </w:p>
    <w:p w:rsidR="00EB3889" w:rsidRDefault="00227640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дата</w:t>
      </w:r>
      <w:proofErr w:type="gramEnd"/>
      <w:r>
        <w:rPr>
          <w:rFonts w:eastAsia="Calibri"/>
          <w:color w:val="000000"/>
          <w:sz w:val="28"/>
          <w:szCs w:val="28"/>
        </w:rPr>
        <w:t xml:space="preserve"> начала приема проектов – 28.02.2022.</w:t>
      </w:r>
    </w:p>
    <w:p w:rsidR="00EB3889" w:rsidRDefault="00227640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дата</w:t>
      </w:r>
      <w:proofErr w:type="gramEnd"/>
      <w:r>
        <w:rPr>
          <w:rFonts w:eastAsia="Calibri"/>
          <w:color w:val="000000"/>
          <w:sz w:val="28"/>
          <w:szCs w:val="28"/>
        </w:rPr>
        <w:t xml:space="preserve"> окончания приема проектов – 13.03.2022.</w:t>
      </w:r>
    </w:p>
    <w:p w:rsidR="00227640" w:rsidRDefault="00227640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227640" w:rsidRDefault="00227640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227640" w:rsidRDefault="00227640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EB3889" w:rsidRDefault="00227640">
      <w:pPr>
        <w:pStyle w:val="ac"/>
        <w:numPr>
          <w:ilvl w:val="0"/>
          <w:numId w:val="2"/>
        </w:numPr>
        <w:ind w:left="0" w:firstLine="794"/>
        <w:jc w:val="both"/>
      </w:pPr>
      <w:r>
        <w:rPr>
          <w:rFonts w:eastAsia="Calibri"/>
          <w:color w:val="000000"/>
          <w:sz w:val="28"/>
          <w:szCs w:val="28"/>
        </w:rPr>
        <w:t xml:space="preserve">Прием проектов </w:t>
      </w:r>
      <w:r>
        <w:rPr>
          <w:sz w:val="28"/>
          <w:szCs w:val="28"/>
        </w:rPr>
        <w:t xml:space="preserve">осуществляется путем их размещения                                на Интернет-портале в информационно-коммуникационной сети «Интернет» по адресу: </w:t>
      </w:r>
      <w:hyperlink r:id="rId7">
        <w:r>
          <w:rPr>
            <w:rStyle w:val="-"/>
            <w:color w:val="000000"/>
            <w:sz w:val="28"/>
            <w:szCs w:val="28"/>
            <w:u w:val="none"/>
          </w:rPr>
          <w:t>https://vote.dobrodel.ru/narodniy_budjet</w:t>
        </w:r>
      </w:hyperlink>
      <w:r>
        <w:rPr>
          <w:color w:val="000000"/>
          <w:sz w:val="28"/>
          <w:szCs w:val="28"/>
        </w:rPr>
        <w:t>.</w:t>
      </w:r>
    </w:p>
    <w:p w:rsidR="00EB3889" w:rsidRDefault="00227640">
      <w:pPr>
        <w:pStyle w:val="ac"/>
        <w:numPr>
          <w:ilvl w:val="0"/>
          <w:numId w:val="2"/>
        </w:numPr>
        <w:spacing w:line="276" w:lineRule="auto"/>
        <w:ind w:left="0" w:firstLine="850"/>
        <w:jc w:val="both"/>
      </w:pPr>
      <w:r>
        <w:rPr>
          <w:sz w:val="28"/>
          <w:szCs w:val="28"/>
        </w:rPr>
        <w:t>Голосование жителей городского округа Фрязино Московской области за п</w:t>
      </w:r>
      <w:r>
        <w:rPr>
          <w:bCs/>
          <w:sz w:val="28"/>
          <w:szCs w:val="28"/>
        </w:rPr>
        <w:t xml:space="preserve">роект осуществляется на Интернет-портале, размещенном в информационно-коммуникационной сети Интернет по адресу: https://vote.dobrodel.ru/narodniy_budjet в следующие сроки: </w:t>
      </w:r>
    </w:p>
    <w:p w:rsidR="00EB3889" w:rsidRDefault="00227640">
      <w:pPr>
        <w:pStyle w:val="ac"/>
        <w:spacing w:line="276" w:lineRule="auto"/>
        <w:ind w:left="1701" w:hanging="850"/>
        <w:jc w:val="both"/>
      </w:pPr>
      <w:proofErr w:type="gramStart"/>
      <w:r>
        <w:rPr>
          <w:bCs/>
          <w:sz w:val="28"/>
          <w:szCs w:val="28"/>
        </w:rPr>
        <w:t>дата</w:t>
      </w:r>
      <w:proofErr w:type="gramEnd"/>
      <w:r>
        <w:rPr>
          <w:bCs/>
          <w:sz w:val="28"/>
          <w:szCs w:val="28"/>
        </w:rPr>
        <w:t xml:space="preserve"> начала голосования – 14.03.2022.</w:t>
      </w:r>
    </w:p>
    <w:p w:rsidR="00EB3889" w:rsidRDefault="00227640">
      <w:pPr>
        <w:pStyle w:val="ac"/>
        <w:spacing w:line="276" w:lineRule="auto"/>
        <w:ind w:left="1701" w:hanging="850"/>
        <w:jc w:val="both"/>
      </w:pPr>
      <w:proofErr w:type="gramStart"/>
      <w:r>
        <w:rPr>
          <w:bCs/>
          <w:sz w:val="28"/>
          <w:szCs w:val="28"/>
        </w:rPr>
        <w:t>дата</w:t>
      </w:r>
      <w:proofErr w:type="gramEnd"/>
      <w:r>
        <w:rPr>
          <w:bCs/>
          <w:sz w:val="28"/>
          <w:szCs w:val="28"/>
        </w:rPr>
        <w:t xml:space="preserve"> окончания голосования – 23.03.2022.</w:t>
      </w:r>
    </w:p>
    <w:p w:rsidR="00EB3889" w:rsidRDefault="00227640">
      <w:pPr>
        <w:spacing w:line="276" w:lineRule="auto"/>
        <w:ind w:firstLine="850"/>
        <w:jc w:val="both"/>
      </w:pPr>
      <w:r>
        <w:rPr>
          <w:rFonts w:eastAsia="Calibri"/>
          <w:color w:val="000000"/>
          <w:sz w:val="28"/>
          <w:szCs w:val="28"/>
        </w:rPr>
        <w:t>4.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>
        <w:rPr>
          <w:rFonts w:eastAsia="Calibri"/>
          <w:color w:val="000000"/>
          <w:sz w:val="28"/>
          <w:szCs w:val="28"/>
        </w:rPr>
        <w:t>Ключъ</w:t>
      </w:r>
      <w:proofErr w:type="spellEnd"/>
      <w:r>
        <w:rPr>
          <w:rFonts w:eastAsia="Calibri"/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EB3889" w:rsidRDefault="00227640">
      <w:pPr>
        <w:spacing w:line="276" w:lineRule="auto"/>
        <w:ind w:firstLine="907"/>
        <w:jc w:val="both"/>
      </w:pPr>
      <w:r>
        <w:rPr>
          <w:rFonts w:eastAsia="Calibri"/>
          <w:color w:val="000000"/>
          <w:sz w:val="28"/>
          <w:szCs w:val="28"/>
        </w:rPr>
        <w:t>5. Контроль за выполнением настоящего постановления возложить на заместителя главы администрации Тропина А.М.</w:t>
      </w:r>
    </w:p>
    <w:p w:rsidR="00EB3889" w:rsidRDefault="00EB388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EB3889" w:rsidRDefault="00EB3889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</w:p>
    <w:p w:rsidR="00EB3889" w:rsidRDefault="0022764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Д.Р. Воробьев</w:t>
      </w:r>
    </w:p>
    <w:p w:rsidR="00EB3889" w:rsidRDefault="00EB3889">
      <w:pPr>
        <w:ind w:left="5529"/>
        <w:outlineLvl w:val="0"/>
        <w:rPr>
          <w:sz w:val="28"/>
          <w:szCs w:val="28"/>
        </w:rPr>
      </w:pPr>
    </w:p>
    <w:p w:rsidR="00EB3889" w:rsidRDefault="00EB3889">
      <w:pPr>
        <w:ind w:left="5529"/>
        <w:outlineLvl w:val="0"/>
        <w:rPr>
          <w:sz w:val="28"/>
          <w:szCs w:val="28"/>
        </w:rPr>
      </w:pPr>
    </w:p>
    <w:p w:rsidR="00EB3889" w:rsidRDefault="00EB3889">
      <w:pPr>
        <w:ind w:left="5529"/>
        <w:outlineLvl w:val="0"/>
      </w:pPr>
    </w:p>
    <w:sectPr w:rsidR="00EB3889">
      <w:pgSz w:w="11906" w:h="16838"/>
      <w:pgMar w:top="567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2B433D"/>
    <w:multiLevelType w:val="multilevel"/>
    <w:tmpl w:val="6204AFE4"/>
    <w:lvl w:ilvl="0">
      <w:start w:val="1"/>
      <w:numFmt w:val="decimal"/>
      <w:lvlText w:val="%1."/>
      <w:lvlJc w:val="left"/>
      <w:pPr>
        <w:ind w:left="1684" w:hanging="975"/>
      </w:pPr>
      <w:rPr>
        <w:rFonts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331A217D"/>
    <w:multiLevelType w:val="multilevel"/>
    <w:tmpl w:val="E038716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889"/>
    <w:rsid w:val="00227640"/>
    <w:rsid w:val="003419C3"/>
    <w:rsid w:val="007A68A7"/>
    <w:rsid w:val="00EB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09C9C-A41E-4035-A20C-E6027A56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1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0">
    <w:name w:val="Основной шрифт абзаца2"/>
    <w:qFormat/>
    <w:rsid w:val="00434F1B"/>
  </w:style>
  <w:style w:type="character" w:customStyle="1" w:styleId="10">
    <w:name w:val="Основной шрифт абзаца1"/>
    <w:qFormat/>
    <w:rsid w:val="00434F1B"/>
  </w:style>
  <w:style w:type="character" w:customStyle="1" w:styleId="-">
    <w:name w:val="Интернет-ссылка"/>
    <w:uiPriority w:val="99"/>
    <w:rsid w:val="0048169F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  <w:b w:val="0"/>
      <w:bCs w:val="0"/>
      <w:sz w:val="28"/>
      <w:szCs w:val="28"/>
    </w:rPr>
  </w:style>
  <w:style w:type="character" w:customStyle="1" w:styleId="ListLabel2">
    <w:name w:val="ListLabel 2"/>
    <w:qFormat/>
    <w:rPr>
      <w:color w:val="000000"/>
      <w:sz w:val="28"/>
      <w:szCs w:val="28"/>
      <w:u w:val="none"/>
    </w:rPr>
  </w:style>
  <w:style w:type="paragraph" w:customStyle="1" w:styleId="a3">
    <w:name w:val="Заголовок"/>
    <w:basedOn w:val="a"/>
    <w:next w:val="a4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34F1B"/>
    <w:pPr>
      <w:spacing w:after="140" w:line="276" w:lineRule="auto"/>
    </w:pPr>
  </w:style>
  <w:style w:type="paragraph" w:styleId="a5">
    <w:name w:val="List"/>
    <w:basedOn w:val="a4"/>
    <w:rsid w:val="00434F1B"/>
    <w:rPr>
      <w:rFonts w:cs="Mangal"/>
    </w:rPr>
  </w:style>
  <w:style w:type="paragraph" w:styleId="a6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83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ote.dobrodel.ru/narodniy_budj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50F81-556B-4118-B339-53A5D5D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Hewlett-Packard Company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8</cp:revision>
  <cp:lastPrinted>2022-02-28T15:59:00Z</cp:lastPrinted>
  <dcterms:created xsi:type="dcterms:W3CDTF">2022-02-25T12:59:00Z</dcterms:created>
  <dcterms:modified xsi:type="dcterms:W3CDTF">2022-02-28T12:17:00Z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