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836" w:rsidRDefault="00D100E4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 w:rsidRPr="00D100E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100E4" w:rsidRDefault="00D100E4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100E4" w:rsidRDefault="00D100E4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Фрязино</w:t>
      </w:r>
    </w:p>
    <w:p w:rsidR="00D100E4" w:rsidRDefault="00D100E4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F238A">
        <w:rPr>
          <w:rFonts w:ascii="Times New Roman" w:hAnsi="Times New Roman" w:cs="Times New Roman"/>
          <w:sz w:val="28"/>
          <w:szCs w:val="28"/>
        </w:rPr>
        <w:t>30.11.2023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F238A">
        <w:rPr>
          <w:rFonts w:ascii="Times New Roman" w:hAnsi="Times New Roman" w:cs="Times New Roman"/>
          <w:sz w:val="28"/>
          <w:szCs w:val="28"/>
        </w:rPr>
        <w:t>1174</w:t>
      </w:r>
      <w:bookmarkStart w:id="0" w:name="_GoBack"/>
      <w:bookmarkEnd w:id="0"/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</w:t>
      </w:r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439F2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Фрязино</w:t>
      </w:r>
    </w:p>
    <w:p w:rsidR="00A439F2" w:rsidRDefault="00A439F2" w:rsidP="00A439F2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91E02">
        <w:rPr>
          <w:rFonts w:ascii="Times New Roman" w:hAnsi="Times New Roman" w:cs="Times New Roman"/>
          <w:sz w:val="28"/>
          <w:szCs w:val="28"/>
        </w:rPr>
        <w:t>14.12.2022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91E02">
        <w:rPr>
          <w:rFonts w:ascii="Times New Roman" w:hAnsi="Times New Roman" w:cs="Times New Roman"/>
          <w:sz w:val="28"/>
          <w:szCs w:val="28"/>
        </w:rPr>
        <w:t>887</w:t>
      </w:r>
    </w:p>
    <w:p w:rsidR="00A439F2" w:rsidRPr="00D100E4" w:rsidRDefault="00A439F2" w:rsidP="00D100E4">
      <w:pPr>
        <w:ind w:left="5245"/>
        <w:rPr>
          <w:rFonts w:ascii="Times New Roman" w:hAnsi="Times New Roman" w:cs="Times New Roman"/>
          <w:sz w:val="28"/>
          <w:szCs w:val="28"/>
        </w:rPr>
      </w:pPr>
    </w:p>
    <w:p w:rsidR="00A32836" w:rsidRDefault="00A32836" w:rsidP="00A77A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A7F" w:rsidRDefault="00A77A7F" w:rsidP="00A77A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:rsidR="00A77A7F" w:rsidRDefault="00A77A7F" w:rsidP="00A77A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7A7F" w:rsidRDefault="00A77A7F" w:rsidP="00A77A7F">
      <w:pPr>
        <w:jc w:val="center"/>
        <w:rPr>
          <w:rFonts w:ascii="Times New Roman" w:hAnsi="Times New Roman" w:cs="Times New Roman"/>
          <w:sz w:val="24"/>
          <w:szCs w:val="24"/>
        </w:rPr>
      </w:pPr>
      <w:r w:rsidRPr="00A77A7F">
        <w:rPr>
          <w:rFonts w:ascii="Times New Roman" w:hAnsi="Times New Roman" w:cs="Times New Roman"/>
          <w:sz w:val="24"/>
          <w:szCs w:val="24"/>
        </w:rPr>
        <w:t>Муни</w:t>
      </w:r>
      <w:r>
        <w:rPr>
          <w:rFonts w:ascii="Times New Roman" w:hAnsi="Times New Roman" w:cs="Times New Roman"/>
          <w:sz w:val="24"/>
          <w:szCs w:val="24"/>
        </w:rPr>
        <w:t>ципальной программы городского округа Фрязино Московской области</w:t>
      </w:r>
    </w:p>
    <w:p w:rsidR="00A77A7F" w:rsidRDefault="00A77A7F" w:rsidP="00A77A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и функционирование дорожно-транспортного комплекса» 2023-2027 годы»</w:t>
      </w:r>
    </w:p>
    <w:p w:rsidR="00E86DCB" w:rsidRPr="00A77A7F" w:rsidRDefault="00E86DCB" w:rsidP="00A77A7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2977"/>
        <w:gridCol w:w="1418"/>
        <w:gridCol w:w="1275"/>
        <w:gridCol w:w="1276"/>
        <w:gridCol w:w="1134"/>
        <w:gridCol w:w="1134"/>
        <w:gridCol w:w="1134"/>
      </w:tblGrid>
      <w:tr w:rsidR="00A77A7F" w:rsidTr="00AE7C8C">
        <w:tc>
          <w:tcPr>
            <w:tcW w:w="2977" w:type="dxa"/>
            <w:vAlign w:val="center"/>
          </w:tcPr>
          <w:p w:rsidR="00A77A7F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Заместитель главы администрации Д.А. Медведев</w:t>
            </w:r>
          </w:p>
        </w:tc>
      </w:tr>
      <w:tr w:rsidR="00D9199E" w:rsidTr="00AE7C8C">
        <w:tc>
          <w:tcPr>
            <w:tcW w:w="2977" w:type="dxa"/>
            <w:vAlign w:val="center"/>
          </w:tcPr>
          <w:p w:rsidR="00D9199E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Муниципальный заказчик  программы</w:t>
            </w:r>
          </w:p>
        </w:tc>
        <w:tc>
          <w:tcPr>
            <w:tcW w:w="7371" w:type="dxa"/>
            <w:gridSpan w:val="6"/>
            <w:vAlign w:val="center"/>
          </w:tcPr>
          <w:p w:rsidR="00D9199E" w:rsidRPr="000372BC" w:rsidRDefault="00A32836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Администрация городского округа Фрязино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D9199E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 xml:space="preserve">Цели муниципальной </w:t>
            </w:r>
          </w:p>
          <w:p w:rsidR="00A77A7F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программы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Развитие современной и эффективной транспортной системы на территории городского округа Фрязино Московской области, обеспечивающей комфортные условия жизнедеятельности населения, обеспечение нормативного состояния автомобильных дорог местного значения на территории городского округа Фрязино Московской области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A77A7F" w:rsidRPr="000372BC" w:rsidRDefault="00D9199E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Перечень подпрограмм: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Муниципальные заказчики подпрограмм: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A77A7F" w:rsidRPr="000372BC" w:rsidRDefault="00AE7C8C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0372BC">
              <w:rPr>
                <w:rFonts w:ascii="Arial" w:hAnsi="Arial" w:cs="Arial"/>
                <w:sz w:val="20"/>
                <w:szCs w:val="20"/>
              </w:rPr>
              <w:t xml:space="preserve"> «Пассажирский транспорт общего пользования»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Управление благоустройства, дорожного хозяйства и транспорта администрации городского округа Фрязино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7A7F" w:rsidTr="00AE7C8C">
        <w:tc>
          <w:tcPr>
            <w:tcW w:w="2977" w:type="dxa"/>
            <w:vAlign w:val="center"/>
          </w:tcPr>
          <w:p w:rsidR="00A77A7F" w:rsidRPr="000372BC" w:rsidRDefault="00AE7C8C" w:rsidP="00D9199E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0372BC">
              <w:rPr>
                <w:rFonts w:ascii="Arial" w:hAnsi="Arial" w:cs="Arial"/>
                <w:sz w:val="20"/>
                <w:szCs w:val="20"/>
              </w:rPr>
              <w:t xml:space="preserve"> «Дороги Подмосковья»</w:t>
            </w:r>
          </w:p>
        </w:tc>
        <w:tc>
          <w:tcPr>
            <w:tcW w:w="7371" w:type="dxa"/>
            <w:gridSpan w:val="6"/>
            <w:vAlign w:val="center"/>
          </w:tcPr>
          <w:p w:rsidR="00A77A7F" w:rsidRPr="000372BC" w:rsidRDefault="00A32836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Управление благоустройства, дорожного хозяйства и транспорта администрации городского округа Фрязино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E7C8C" w:rsidTr="00D70261">
        <w:tc>
          <w:tcPr>
            <w:tcW w:w="2977" w:type="dxa"/>
            <w:vMerge w:val="restart"/>
            <w:vAlign w:val="center"/>
          </w:tcPr>
          <w:p w:rsidR="00AE7C8C" w:rsidRPr="000372BC" w:rsidRDefault="00AE7C8C" w:rsidP="00D70261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Краткая характеристика подпрограмм</w:t>
            </w:r>
          </w:p>
        </w:tc>
        <w:tc>
          <w:tcPr>
            <w:tcW w:w="7371" w:type="dxa"/>
            <w:gridSpan w:val="6"/>
          </w:tcPr>
          <w:p w:rsidR="00AE7C8C" w:rsidRPr="000372BC" w:rsidRDefault="00AE7C8C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 Повышение доступности и качества транспортных услуг для населения. Мероприятия подпрограммы направлены на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расходов, повышение качества услуг и безопасности транспорта общего пользования.</w:t>
            </w:r>
          </w:p>
        </w:tc>
      </w:tr>
      <w:tr w:rsidR="00AE7C8C" w:rsidTr="00AE7C8C">
        <w:tc>
          <w:tcPr>
            <w:tcW w:w="2977" w:type="dxa"/>
            <w:vMerge/>
          </w:tcPr>
          <w:p w:rsidR="00AE7C8C" w:rsidRPr="000372BC" w:rsidRDefault="00AE7C8C" w:rsidP="00AE7C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6"/>
          </w:tcPr>
          <w:p w:rsidR="00AE7C8C" w:rsidRPr="000372BC" w:rsidRDefault="00AE7C8C" w:rsidP="00D702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="00D70261" w:rsidRPr="000372BC">
              <w:rPr>
                <w:rFonts w:ascii="Arial" w:hAnsi="Arial" w:cs="Arial"/>
                <w:sz w:val="20"/>
                <w:szCs w:val="20"/>
              </w:rPr>
              <w:t>. Развитие сети автомобильных дорог общего пользования на территории городского округа Фрязино Московской области, обеспечение нормативного состояния автомобильных дорог местного значения, безопасности дорожного движения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70261" w:rsidRPr="000372BC" w:rsidRDefault="00D70261" w:rsidP="00D70261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Источники финансирования муниципальной программы, в том числе по годам реализации программы (тыс. руб.)</w:t>
            </w:r>
          </w:p>
        </w:tc>
        <w:tc>
          <w:tcPr>
            <w:tcW w:w="1418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2023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276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 xml:space="preserve">2024 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2025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2026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vAlign w:val="center"/>
          </w:tcPr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2027</w:t>
            </w:r>
          </w:p>
          <w:p w:rsidR="00D70261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8" w:type="dxa"/>
            <w:vAlign w:val="center"/>
          </w:tcPr>
          <w:p w:rsidR="00D9199E" w:rsidRPr="000372BC" w:rsidRDefault="00B07B05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92 873</w:t>
            </w:r>
          </w:p>
        </w:tc>
        <w:tc>
          <w:tcPr>
            <w:tcW w:w="1275" w:type="dxa"/>
            <w:vAlign w:val="center"/>
          </w:tcPr>
          <w:p w:rsidR="00D9199E" w:rsidRPr="000372BC" w:rsidRDefault="00B07B05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40 069</w:t>
            </w:r>
          </w:p>
        </w:tc>
        <w:tc>
          <w:tcPr>
            <w:tcW w:w="1276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36 737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16 067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418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D70261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Средства бюджета городского округа Фрязино</w:t>
            </w:r>
          </w:p>
        </w:tc>
        <w:tc>
          <w:tcPr>
            <w:tcW w:w="1418" w:type="dxa"/>
            <w:vAlign w:val="center"/>
          </w:tcPr>
          <w:p w:rsidR="00D9199E" w:rsidRPr="000372BC" w:rsidRDefault="00713909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232 843,8</w:t>
            </w:r>
          </w:p>
        </w:tc>
        <w:tc>
          <w:tcPr>
            <w:tcW w:w="1275" w:type="dxa"/>
            <w:vAlign w:val="center"/>
          </w:tcPr>
          <w:p w:rsidR="00D9199E" w:rsidRPr="000372BC" w:rsidRDefault="00D70261" w:rsidP="007139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55</w:t>
            </w:r>
            <w:r w:rsidR="00713909">
              <w:rPr>
                <w:rFonts w:ascii="Arial" w:hAnsi="Arial" w:cs="Arial"/>
                <w:sz w:val="20"/>
                <w:szCs w:val="20"/>
              </w:rPr>
              <w:t xml:space="preserve"> 554,1</w:t>
            </w:r>
          </w:p>
        </w:tc>
        <w:tc>
          <w:tcPr>
            <w:tcW w:w="1276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53 686,4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B10A4" w:rsidTr="007370B0">
        <w:tc>
          <w:tcPr>
            <w:tcW w:w="2977" w:type="dxa"/>
            <w:vAlign w:val="center"/>
          </w:tcPr>
          <w:p w:rsidR="00D9199E" w:rsidRPr="000372BC" w:rsidRDefault="00A32836" w:rsidP="00AE7C8C">
            <w:pPr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Всего, в том числе по годам</w:t>
            </w:r>
          </w:p>
        </w:tc>
        <w:tc>
          <w:tcPr>
            <w:tcW w:w="1418" w:type="dxa"/>
            <w:vAlign w:val="center"/>
          </w:tcPr>
          <w:p w:rsidR="00D9199E" w:rsidRPr="000372BC" w:rsidRDefault="00713909" w:rsidP="00B07B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325 716</w:t>
            </w:r>
            <w:r w:rsidR="00971DBD">
              <w:rPr>
                <w:rFonts w:ascii="Arial" w:hAnsi="Arial" w:cs="Arial"/>
                <w:sz w:val="20"/>
                <w:szCs w:val="20"/>
              </w:rPr>
              <w:t>,8</w:t>
            </w:r>
          </w:p>
        </w:tc>
        <w:tc>
          <w:tcPr>
            <w:tcW w:w="1275" w:type="dxa"/>
            <w:vAlign w:val="center"/>
          </w:tcPr>
          <w:p w:rsidR="00D9199E" w:rsidRPr="000372BC" w:rsidRDefault="00713909" w:rsidP="007139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95 623,1</w:t>
            </w:r>
          </w:p>
        </w:tc>
        <w:tc>
          <w:tcPr>
            <w:tcW w:w="1276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90 423,4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57 268,1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  <w:tc>
          <w:tcPr>
            <w:tcW w:w="1134" w:type="dxa"/>
            <w:vAlign w:val="center"/>
          </w:tcPr>
          <w:p w:rsidR="00D9199E" w:rsidRPr="000372BC" w:rsidRDefault="004B10A4" w:rsidP="00D70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2BC">
              <w:rPr>
                <w:rFonts w:ascii="Arial" w:hAnsi="Arial" w:cs="Arial"/>
                <w:sz w:val="20"/>
                <w:szCs w:val="20"/>
              </w:rPr>
              <w:t>41 201,1</w:t>
            </w:r>
          </w:p>
        </w:tc>
      </w:tr>
    </w:tbl>
    <w:p w:rsidR="00A77A7F" w:rsidRPr="00BA76FF" w:rsidRDefault="00BA76FF" w:rsidP="00BA76FF">
      <w:pPr>
        <w:tabs>
          <w:tab w:val="right" w:pos="9781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».</w:t>
      </w:r>
    </w:p>
    <w:sectPr w:rsidR="00A77A7F" w:rsidRPr="00BA76FF" w:rsidSect="004B61C3">
      <w:headerReference w:type="default" r:id="rId6"/>
      <w:pgSz w:w="11906" w:h="16838"/>
      <w:pgMar w:top="1134" w:right="424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F33" w:rsidRDefault="00A35F33" w:rsidP="00E11B09">
      <w:pPr>
        <w:spacing w:line="240" w:lineRule="auto"/>
      </w:pPr>
      <w:r>
        <w:separator/>
      </w:r>
    </w:p>
  </w:endnote>
  <w:endnote w:type="continuationSeparator" w:id="0">
    <w:p w:rsidR="00A35F33" w:rsidRDefault="00A35F33" w:rsidP="00E11B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F33" w:rsidRDefault="00A35F33" w:rsidP="00E11B09">
      <w:pPr>
        <w:spacing w:line="240" w:lineRule="auto"/>
      </w:pPr>
      <w:r>
        <w:separator/>
      </w:r>
    </w:p>
  </w:footnote>
  <w:footnote w:type="continuationSeparator" w:id="0">
    <w:p w:rsidR="00A35F33" w:rsidRDefault="00A35F33" w:rsidP="00E11B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8782116"/>
      <w:docPartObj>
        <w:docPartGallery w:val="Page Numbers (Top of Page)"/>
        <w:docPartUnique/>
      </w:docPartObj>
    </w:sdtPr>
    <w:sdtEndPr/>
    <w:sdtContent>
      <w:p w:rsidR="004B61C3" w:rsidRDefault="004B61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38A">
          <w:rPr>
            <w:noProof/>
          </w:rPr>
          <w:t>3</w:t>
        </w:r>
        <w:r>
          <w:fldChar w:fldCharType="end"/>
        </w:r>
      </w:p>
    </w:sdtContent>
  </w:sdt>
  <w:p w:rsidR="00E11B09" w:rsidRDefault="00E11B0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D0"/>
    <w:rsid w:val="000372BC"/>
    <w:rsid w:val="00052F70"/>
    <w:rsid w:val="00075170"/>
    <w:rsid w:val="00093CF7"/>
    <w:rsid w:val="0018057F"/>
    <w:rsid w:val="00191E02"/>
    <w:rsid w:val="0028316E"/>
    <w:rsid w:val="00380262"/>
    <w:rsid w:val="0048070D"/>
    <w:rsid w:val="004B10A4"/>
    <w:rsid w:val="004B61C3"/>
    <w:rsid w:val="00576049"/>
    <w:rsid w:val="00713909"/>
    <w:rsid w:val="007370B0"/>
    <w:rsid w:val="007D36DD"/>
    <w:rsid w:val="00971DBD"/>
    <w:rsid w:val="00A32836"/>
    <w:rsid w:val="00A35F33"/>
    <w:rsid w:val="00A439F2"/>
    <w:rsid w:val="00A77A7F"/>
    <w:rsid w:val="00AC0E68"/>
    <w:rsid w:val="00AC57C0"/>
    <w:rsid w:val="00AE7C8C"/>
    <w:rsid w:val="00B07B05"/>
    <w:rsid w:val="00B629D0"/>
    <w:rsid w:val="00BA76FF"/>
    <w:rsid w:val="00C5247F"/>
    <w:rsid w:val="00CE7A8B"/>
    <w:rsid w:val="00CF238A"/>
    <w:rsid w:val="00D100E4"/>
    <w:rsid w:val="00D70261"/>
    <w:rsid w:val="00D9199E"/>
    <w:rsid w:val="00E11B09"/>
    <w:rsid w:val="00E86DCB"/>
    <w:rsid w:val="00EA2369"/>
    <w:rsid w:val="00EC6C66"/>
    <w:rsid w:val="00EF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ACB7E-AF22-49BD-AC00-921ACE42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7A7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11B09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B09"/>
  </w:style>
  <w:style w:type="paragraph" w:styleId="a6">
    <w:name w:val="footer"/>
    <w:basedOn w:val="a"/>
    <w:link w:val="a7"/>
    <w:uiPriority w:val="99"/>
    <w:unhideWhenUsed/>
    <w:rsid w:val="00E11B0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 Tech AIO</dc:creator>
  <cp:keywords/>
  <dc:description/>
  <cp:lastModifiedBy>Борисова</cp:lastModifiedBy>
  <cp:revision>21</cp:revision>
  <dcterms:created xsi:type="dcterms:W3CDTF">2023-03-30T08:13:00Z</dcterms:created>
  <dcterms:modified xsi:type="dcterms:W3CDTF">2023-11-30T11:27:00Z</dcterms:modified>
</cp:coreProperties>
</file>