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DB0893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A4D29">
        <w:rPr>
          <w:rFonts w:ascii="Times New Roman" w:hAnsi="Times New Roman" w:cs="Times New Roman"/>
          <w:b w:val="0"/>
          <w:sz w:val="24"/>
          <w:szCs w:val="24"/>
        </w:rPr>
        <w:t>17.11.2023</w:t>
      </w:r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A4D29">
        <w:rPr>
          <w:rFonts w:ascii="Times New Roman" w:hAnsi="Times New Roman" w:cs="Times New Roman"/>
          <w:b w:val="0"/>
          <w:sz w:val="24"/>
          <w:szCs w:val="24"/>
        </w:rPr>
        <w:t>1115</w:t>
      </w:r>
    </w:p>
    <w:p w:rsidR="00B53C9C" w:rsidRDefault="00B53C9C" w:rsidP="00B53C9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093D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DF5" w:rsidRDefault="00DB0893" w:rsidP="00B53C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t>«</w:t>
      </w:r>
      <w:hyperlink r:id="rId6">
        <w:r w:rsidR="007E7DFD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7E7DFD">
        <w:rPr>
          <w:rFonts w:ascii="Times New Roman" w:hAnsi="Times New Roman" w:cs="Times New Roman"/>
          <w:sz w:val="24"/>
          <w:szCs w:val="24"/>
        </w:rPr>
        <w:t xml:space="preserve"> муниципальной программы городского округа Фрязино Московской области «Жилище» на 2023 - 2027 годы</w:t>
      </w:r>
    </w:p>
    <w:tbl>
      <w:tblPr>
        <w:tblpPr w:leftFromText="180" w:rightFromText="180" w:vertAnchor="text" w:horzAnchor="margin" w:tblpY="75"/>
        <w:tblW w:w="15021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559"/>
      </w:tblGrid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председатель комитета Силаева Наталья Владимировна</w:t>
            </w:r>
          </w:p>
        </w:tc>
      </w:tr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093DF5" w:rsidTr="00C52759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Создание условий для ввода </w:t>
            </w:r>
            <w:r w:rsidR="00B65AC8" w:rsidRPr="00B65AC8">
              <w:rPr>
                <w:rFonts w:cs="Times New Roman"/>
                <w:sz w:val="24"/>
                <w:szCs w:val="24"/>
                <w:lang w:eastAsia="ru-RU"/>
              </w:rPr>
              <w:t xml:space="preserve">27,66 </w:t>
            </w:r>
            <w:r>
              <w:rPr>
                <w:rFonts w:cs="Times New Roman"/>
                <w:sz w:val="24"/>
                <w:szCs w:val="24"/>
                <w:lang w:eastAsia="ru-RU"/>
              </w:rPr>
              <w:t>тыс. кв. м жилья до 2027 года</w:t>
            </w:r>
          </w:p>
        </w:tc>
      </w:tr>
      <w:tr w:rsidR="00093DF5" w:rsidTr="00C52759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Улучшение жилищных условий не менее </w:t>
            </w:r>
            <w:r w:rsidR="00B65AC8">
              <w:rPr>
                <w:rFonts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семей ежегодно к 2027 году</w:t>
            </w:r>
          </w:p>
        </w:tc>
      </w:tr>
      <w:tr w:rsidR="00093DF5" w:rsidTr="00C52759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93DF5" w:rsidTr="00C52759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7F6" w:rsidRDefault="00C777F6">
            <w:pPr>
              <w:widowControl w:val="0"/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</w:t>
            </w:r>
            <w:r w:rsidRPr="00C777F6">
              <w:rPr>
                <w:rFonts w:cs="Times New Roman"/>
                <w:sz w:val="24"/>
                <w:szCs w:val="24"/>
                <w:lang w:eastAsia="ru-RU"/>
              </w:rPr>
              <w:t>зино</w:t>
            </w: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</w:p>
          <w:p w:rsidR="00662B98" w:rsidRDefault="00662B98" w:rsidP="006B2D64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C52759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sz w:val="24"/>
                <w:szCs w:val="24"/>
              </w:rPr>
              <w:t>Обеспечени</w:t>
            </w:r>
            <w:r>
              <w:t>е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жильем отдельных категорий граждан за счет средств федерального бюджета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7. Улучшение жилищных условий отдельных категорий многодетных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1. «Создание условий для жилищного строительства».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17 февраля 2016 года № 30го/001 «О развитии застроенной территории в границах части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специализированный застройщик «Форт» (далее - Договор). 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2. «Обеспечение жильем молодых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2 предусматривают оказание государственной поддержки молодым семьям -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093DF5" w:rsidRDefault="007E7DFD" w:rsidP="00B65AC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Реализация мероприятий в рамках Подпрограммы 3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93DF5" w:rsidTr="00C52759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6. «Обеспечение жильем отдельных категорий граждан за счет средств федерального бюджета».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Подпрограммы 6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093DF5" w:rsidTr="00C52759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7. «Улучшение жилищных условий отдельных категорий многодетных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Подпрограмма 7 разработана в целях реализации Указа Президента Российской Феде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Подпрограммы 7 в улучшении жилищных условий путем предоставления им жилищных субсидий на приобретение жилого помещения или строительс</w:t>
            </w:r>
            <w:r w:rsidR="00662B98">
              <w:rPr>
                <w:rFonts w:cs="Times New Roman"/>
                <w:sz w:val="24"/>
                <w:szCs w:val="24"/>
                <w:lang w:eastAsia="ru-RU"/>
              </w:rPr>
              <w:t>тво индивидуального жилого дома.</w:t>
            </w:r>
          </w:p>
        </w:tc>
      </w:tr>
      <w:tr w:rsidR="00093DF5" w:rsidTr="00C52759">
        <w:tc>
          <w:tcPr>
            <w:tcW w:w="5240" w:type="dxa"/>
            <w:tcBorders>
              <w:lef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C52759" w:rsidP="00DF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21D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39</w:t>
            </w:r>
            <w:r w:rsidR="00DF21DE">
              <w:rPr>
                <w:sz w:val="24"/>
                <w:szCs w:val="24"/>
              </w:rPr>
              <w:t>8</w:t>
            </w:r>
            <w:r w:rsidRPr="00595042">
              <w:rPr>
                <w:sz w:val="24"/>
                <w:szCs w:val="24"/>
              </w:rPr>
              <w:t>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DF21DE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22 581</w:t>
            </w:r>
            <w:r w:rsidR="00C52759">
              <w:rPr>
                <w:rFonts w:cs="Times New Roman"/>
                <w:sz w:val="24"/>
                <w:szCs w:val="24"/>
              </w:rPr>
              <w:t>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14 628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10 189,10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9C0489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8 721</w:t>
            </w:r>
            <w:r w:rsidR="00C52759">
              <w:rPr>
                <w:sz w:val="24"/>
                <w:szCs w:val="24"/>
              </w:rPr>
              <w:t>,93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AB0577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2 810</w:t>
            </w:r>
            <w:r w:rsidR="00C52759" w:rsidRPr="005B6D99">
              <w:rPr>
                <w:rFonts w:cs="Times New Roman"/>
                <w:sz w:val="24"/>
                <w:szCs w:val="24"/>
              </w:rPr>
              <w:t>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3 010</w:t>
            </w:r>
            <w:r w:rsidRPr="005B6D99">
              <w:rPr>
                <w:rFonts w:cs="Times New Roman"/>
                <w:sz w:val="24"/>
                <w:szCs w:val="24"/>
              </w:rPr>
              <w:t>,34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520FF0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2 901</w:t>
            </w:r>
            <w:r w:rsidR="00C52759">
              <w:rPr>
                <w:rFonts w:cs="Times New Roman"/>
                <w:sz w:val="24"/>
                <w:szCs w:val="24"/>
              </w:rPr>
              <w:t>,39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4 143,72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1200">
              <w:rPr>
                <w:rFonts w:cs="Times New Roman"/>
                <w:sz w:val="24"/>
                <w:szCs w:val="24"/>
              </w:rPr>
              <w:t>1 320,30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6D99">
              <w:rPr>
                <w:rFonts w:cs="Times New Roman"/>
                <w:sz w:val="24"/>
                <w:szCs w:val="24"/>
              </w:rPr>
              <w:t>1 </w:t>
            </w:r>
            <w:r>
              <w:rPr>
                <w:rFonts w:cs="Times New Roman"/>
                <w:sz w:val="24"/>
                <w:szCs w:val="24"/>
              </w:rPr>
              <w:t>432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1 391,10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16 806,63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1200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B6D99">
              <w:rPr>
                <w:rFonts w:cs="Times New Roman"/>
                <w:color w:val="000000"/>
                <w:sz w:val="24"/>
                <w:szCs w:val="24"/>
              </w:rPr>
              <w:t>6 400,00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6 045,00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9C0489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77 071</w:t>
            </w:r>
            <w:r w:rsidR="00C52759" w:rsidRPr="001F1200">
              <w:rPr>
                <w:sz w:val="24"/>
                <w:szCs w:val="24"/>
              </w:rPr>
              <w:t>,00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F7145A" w:rsidP="00D16D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31 073</w:t>
            </w:r>
            <w:r w:rsidR="00DF21DE">
              <w:rPr>
                <w:rFonts w:cs="Times New Roman"/>
                <w:sz w:val="24"/>
                <w:szCs w:val="24"/>
              </w:rPr>
              <w:t>,43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25 470,98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9C048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20 526</w:t>
            </w:r>
            <w:r w:rsidR="00C52759">
              <w:rPr>
                <w:rFonts w:cs="Times New Roman"/>
                <w:sz w:val="24"/>
                <w:szCs w:val="24"/>
              </w:rPr>
              <w:t>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* Объем подлежит уточнению после принятия закона о федеральном бюджете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** Объем подлежит уточнению после принятия закона о бюджете Московской области на соответствующий финансовый год.</w:t>
      </w:r>
    </w:p>
    <w:p w:rsidR="00DB0893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D63FA7" w:rsidRDefault="00DB0893" w:rsidP="00D63FA7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B0893">
        <w:rPr>
          <w:rFonts w:cs="Times New Roman"/>
          <w:sz w:val="24"/>
          <w:szCs w:val="24"/>
        </w:rPr>
        <w:t>»</w:t>
      </w:r>
      <w:r>
        <w:rPr>
          <w:rFonts w:cs="Times New Roman"/>
          <w:sz w:val="20"/>
          <w:szCs w:val="20"/>
        </w:rPr>
        <w:t>.</w:t>
      </w: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A3B77" w:rsidRDefault="00DA3B77" w:rsidP="00D63FA7">
      <w:pPr>
        <w:jc w:val="both"/>
        <w:rPr>
          <w:rFonts w:cs="Times New Roman"/>
          <w:sz w:val="20"/>
          <w:szCs w:val="20"/>
        </w:rPr>
      </w:pPr>
    </w:p>
    <w:p w:rsidR="004100BB" w:rsidRDefault="004100BB" w:rsidP="00D63FA7">
      <w:pPr>
        <w:jc w:val="both"/>
        <w:rPr>
          <w:rFonts w:cs="Times New Roman"/>
          <w:sz w:val="20"/>
          <w:szCs w:val="20"/>
        </w:rPr>
      </w:pPr>
    </w:p>
    <w:p w:rsidR="00DA3B77" w:rsidRDefault="00DA3B77" w:rsidP="00D63FA7">
      <w:pPr>
        <w:jc w:val="both"/>
        <w:rPr>
          <w:rFonts w:cs="Times New Roman"/>
          <w:sz w:val="20"/>
          <w:szCs w:val="20"/>
        </w:rPr>
      </w:pPr>
    </w:p>
    <w:p w:rsidR="00DA3B77" w:rsidRDefault="00DA3B7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B0893" w:rsidRDefault="00D63FA7" w:rsidP="00D63FA7">
      <w:pPr>
        <w:ind w:left="11340"/>
        <w:jc w:val="both"/>
        <w:rPr>
          <w:rFonts w:cs="Times New Roman"/>
          <w:b/>
          <w:sz w:val="24"/>
          <w:szCs w:val="24"/>
        </w:rPr>
      </w:pPr>
      <w:r w:rsidRPr="00D63FA7">
        <w:rPr>
          <w:rFonts w:cs="Times New Roman"/>
          <w:sz w:val="24"/>
          <w:szCs w:val="24"/>
        </w:rPr>
        <w:lastRenderedPageBreak/>
        <w:t>Пр</w:t>
      </w:r>
      <w:r w:rsidR="00961BD4">
        <w:rPr>
          <w:rFonts w:cs="Times New Roman"/>
          <w:sz w:val="24"/>
          <w:szCs w:val="24"/>
        </w:rPr>
        <w:t xml:space="preserve">иложение </w:t>
      </w:r>
      <w:r w:rsidR="00DB0893">
        <w:rPr>
          <w:rFonts w:cs="Times New Roman"/>
          <w:sz w:val="24"/>
          <w:szCs w:val="24"/>
        </w:rPr>
        <w:t>2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3AD4">
        <w:rPr>
          <w:rFonts w:ascii="Times New Roman" w:hAnsi="Times New Roman" w:cs="Times New Roman"/>
          <w:b w:val="0"/>
          <w:sz w:val="24"/>
          <w:szCs w:val="24"/>
        </w:rPr>
        <w:t>17.11.2023</w:t>
      </w:r>
      <w:bookmarkStart w:id="0" w:name="_GoBack"/>
      <w:bookmarkEnd w:id="0"/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4100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3AD4">
        <w:rPr>
          <w:rFonts w:ascii="Times New Roman" w:hAnsi="Times New Roman" w:cs="Times New Roman"/>
          <w:b w:val="0"/>
          <w:sz w:val="24"/>
          <w:szCs w:val="24"/>
        </w:rPr>
        <w:t>1115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DB0893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="007E7DFD" w:rsidRPr="001A497C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 w:rsidR="00D63FA7">
        <w:rPr>
          <w:rFonts w:cs="Times New Roman"/>
          <w:b/>
          <w:sz w:val="24"/>
          <w:szCs w:val="24"/>
        </w:rPr>
        <w:t>6</w:t>
      </w:r>
      <w:r w:rsidR="007E7DFD" w:rsidRPr="001A497C">
        <w:rPr>
          <w:rFonts w:cs="Times New Roman"/>
          <w:b/>
          <w:sz w:val="24"/>
          <w:szCs w:val="24"/>
        </w:rPr>
        <w:t xml:space="preserve">. </w:t>
      </w:r>
      <w:r w:rsidR="00D63FA7" w:rsidRPr="00D63FA7">
        <w:rPr>
          <w:rFonts w:cs="Times New Roman"/>
          <w:b/>
          <w:sz w:val="24"/>
          <w:szCs w:val="24"/>
        </w:rPr>
        <w:t>Обеспечение жильем отдельных категорий граждан за счет средств федерального бюджета</w:t>
      </w:r>
    </w:p>
    <w:tbl>
      <w:tblPr>
        <w:tblW w:w="146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7"/>
        <w:gridCol w:w="2269"/>
        <w:gridCol w:w="709"/>
        <w:gridCol w:w="989"/>
        <w:gridCol w:w="1419"/>
        <w:gridCol w:w="852"/>
        <w:gridCol w:w="68"/>
        <w:gridCol w:w="499"/>
        <w:gridCol w:w="567"/>
        <w:gridCol w:w="567"/>
        <w:gridCol w:w="567"/>
        <w:gridCol w:w="1134"/>
        <w:gridCol w:w="1134"/>
        <w:gridCol w:w="993"/>
        <w:gridCol w:w="850"/>
        <w:gridCol w:w="1276"/>
      </w:tblGrid>
      <w:tr w:rsidR="004A71B5" w:rsidTr="00D63FA7">
        <w:trPr>
          <w:trHeight w:val="497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4A71B5" w:rsidRDefault="004A71B5" w:rsidP="004A71B5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2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spacing w:after="200"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4A71B5" w:rsidTr="00D63FA7">
        <w:trPr>
          <w:trHeight w:val="206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2023 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2026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20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left="-505" w:right="-137" w:firstLine="505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 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4A71B5" w:rsidTr="00D63FA7">
        <w:trPr>
          <w:trHeight w:val="841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sz w:val="23"/>
                <w:szCs w:val="23"/>
              </w:rPr>
              <w:t xml:space="preserve">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</w:t>
            </w:r>
            <w:r>
              <w:rPr>
                <w:rFonts w:cs="Times New Roman"/>
                <w:sz w:val="23"/>
                <w:szCs w:val="23"/>
              </w:rPr>
              <w:lastRenderedPageBreak/>
              <w:t>1945 годов»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4A71B5" w:rsidTr="00D63FA7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0,00 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38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  <w:r>
              <w:rPr>
                <w:rFonts w:cs="Times New Roman"/>
                <w:b/>
                <w:sz w:val="23"/>
                <w:szCs w:val="23"/>
              </w:rPr>
              <w:t xml:space="preserve"> </w:t>
            </w:r>
            <w:r>
              <w:rPr>
                <w:rFonts w:cs="Times New Roman"/>
                <w:sz w:val="23"/>
                <w:szCs w:val="23"/>
              </w:rPr>
              <w:t>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4A71B5" w:rsidTr="00D63FA7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7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413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68"/>
        </w:trPr>
        <w:tc>
          <w:tcPr>
            <w:tcW w:w="7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  <w:r w:rsidRPr="008115E8">
              <w:rPr>
                <w:rFonts w:cs="Times New Roman"/>
                <w:sz w:val="24"/>
                <w:szCs w:val="24"/>
              </w:rPr>
              <w:t xml:space="preserve">Количество ветеранов и инвалидов Великой Отечественной войны, членов семей погибших (умерших) инвалидов и участников Великой Отечественной </w:t>
            </w:r>
            <w:r w:rsidRPr="008115E8">
              <w:rPr>
                <w:rFonts w:cs="Times New Roman"/>
                <w:sz w:val="24"/>
                <w:szCs w:val="24"/>
              </w:rPr>
              <w:lastRenderedPageBreak/>
              <w:t>войны,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Times New Roman"/>
                <w:sz w:val="24"/>
                <w:szCs w:val="24"/>
              </w:rPr>
              <w:t>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2.</w:t>
            </w:r>
          </w:p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02.</w:t>
            </w:r>
          </w:p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﻿«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cs="Times New Roman"/>
                <w:sz w:val="23"/>
                <w:szCs w:val="23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7 290</w:t>
            </w:r>
            <w:r w:rsidR="004A71B5"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  <w:p w:rsidR="004A71B5" w:rsidRDefault="004A71B5" w:rsidP="004A71B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45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49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7 290,00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6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449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﻿</w:t>
            </w:r>
            <w:r>
              <w:rPr>
                <w:rFonts w:cs="Times New Roman"/>
                <w:i/>
                <w:sz w:val="23"/>
                <w:szCs w:val="23"/>
              </w:rPr>
              <w:t>Мероприятие 02.01</w:t>
            </w:r>
            <w:r>
              <w:rPr>
                <w:rFonts w:cs="Times New Roman"/>
                <w:sz w:val="23"/>
                <w:szCs w:val="23"/>
              </w:rPr>
              <w:t xml:space="preserve">. «Предоставление жилых помещений отдельным категориям граждан, установленным Федеральным законом от 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12 января 1995 года № 5-ФЗ «О ветеранах»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987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8115E8">
              <w:rPr>
                <w:rFonts w:cs="Times New Roman"/>
                <w:sz w:val="24"/>
                <w:szCs w:val="24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Times New Roman"/>
                <w:sz w:val="24"/>
                <w:szCs w:val="24"/>
              </w:rPr>
              <w:t>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1F2AC8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02.02. «</w:t>
            </w:r>
            <w:r>
              <w:rPr>
                <w:rFonts w:cs="Times New Roman"/>
                <w:sz w:val="23"/>
                <w:szCs w:val="23"/>
              </w:rPr>
              <w:t xml:space="preserve">Предоставление жилых помещений отдельным категориям граждан, установленным Федеральным законом от </w:t>
            </w:r>
            <w:r>
              <w:rPr>
                <w:rFonts w:cs="Times New Roman"/>
                <w:sz w:val="23"/>
                <w:szCs w:val="23"/>
              </w:rPr>
              <w:lastRenderedPageBreak/>
              <w:t>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7 290,00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7 290,00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11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7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Pr="00D63FA7" w:rsidRDefault="004A71B5" w:rsidP="004A71B5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7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194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A3B7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A3B7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175"/>
              </w:tabs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7 290,00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lastRenderedPageBreak/>
              <w:t>7 290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D63FA7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D63FA7">
              <w:rPr>
                <w:rFonts w:cs="Times New Roman"/>
                <w:sz w:val="23"/>
                <w:szCs w:val="23"/>
              </w:rPr>
              <w:t>2 430</w:t>
            </w:r>
            <w:r w:rsid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4A71B5" w:rsidTr="00D63FA7">
        <w:trPr>
          <w:trHeight w:val="30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1B5" w:rsidRDefault="004A71B5" w:rsidP="004A71B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1B5" w:rsidRDefault="004A71B5" w:rsidP="004A71B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5" w:rsidRDefault="004A71B5" w:rsidP="004A71B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</w:tbl>
    <w:p w:rsidR="00093DF5" w:rsidRDefault="00093DF5">
      <w:pPr>
        <w:ind w:firstLine="567"/>
        <w:rPr>
          <w:rFonts w:cs="Times New Roman"/>
          <w:sz w:val="24"/>
          <w:szCs w:val="24"/>
        </w:rPr>
      </w:pPr>
    </w:p>
    <w:p w:rsidR="001A497C" w:rsidRDefault="00DB0893">
      <w:pPr>
        <w:ind w:firstLine="567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».</w:t>
      </w: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sectPr w:rsidR="00093DF5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5723"/>
    <w:rsid w:val="00086506"/>
    <w:rsid w:val="00093DF5"/>
    <w:rsid w:val="000A2C3E"/>
    <w:rsid w:val="000D10AC"/>
    <w:rsid w:val="000D48A2"/>
    <w:rsid w:val="000F7541"/>
    <w:rsid w:val="001A497C"/>
    <w:rsid w:val="001C29C7"/>
    <w:rsid w:val="001F2AC8"/>
    <w:rsid w:val="0033088C"/>
    <w:rsid w:val="003A1949"/>
    <w:rsid w:val="004100BB"/>
    <w:rsid w:val="00416BDF"/>
    <w:rsid w:val="00421294"/>
    <w:rsid w:val="004761AE"/>
    <w:rsid w:val="004A71B5"/>
    <w:rsid w:val="00520FF0"/>
    <w:rsid w:val="005D614D"/>
    <w:rsid w:val="005E0379"/>
    <w:rsid w:val="005E0859"/>
    <w:rsid w:val="005E40CC"/>
    <w:rsid w:val="006476F5"/>
    <w:rsid w:val="00662B98"/>
    <w:rsid w:val="006B07D6"/>
    <w:rsid w:val="006B2D64"/>
    <w:rsid w:val="006F4845"/>
    <w:rsid w:val="00704AE0"/>
    <w:rsid w:val="0072452C"/>
    <w:rsid w:val="007A05AB"/>
    <w:rsid w:val="007E7DFD"/>
    <w:rsid w:val="00851B36"/>
    <w:rsid w:val="00895E9D"/>
    <w:rsid w:val="008C06A2"/>
    <w:rsid w:val="008D6B1A"/>
    <w:rsid w:val="00961BD4"/>
    <w:rsid w:val="009A4D29"/>
    <w:rsid w:val="009C0489"/>
    <w:rsid w:val="00A358EC"/>
    <w:rsid w:val="00A73AEB"/>
    <w:rsid w:val="00A87178"/>
    <w:rsid w:val="00AB0577"/>
    <w:rsid w:val="00AC16F3"/>
    <w:rsid w:val="00B444A7"/>
    <w:rsid w:val="00B53C9C"/>
    <w:rsid w:val="00B65AC8"/>
    <w:rsid w:val="00BD0A2A"/>
    <w:rsid w:val="00BE07C7"/>
    <w:rsid w:val="00C01D03"/>
    <w:rsid w:val="00C058EA"/>
    <w:rsid w:val="00C52759"/>
    <w:rsid w:val="00C777F6"/>
    <w:rsid w:val="00CA3AD4"/>
    <w:rsid w:val="00CD7AB3"/>
    <w:rsid w:val="00D16D91"/>
    <w:rsid w:val="00D32ED6"/>
    <w:rsid w:val="00D63FA7"/>
    <w:rsid w:val="00D67A25"/>
    <w:rsid w:val="00DA3B77"/>
    <w:rsid w:val="00DB0893"/>
    <w:rsid w:val="00DD1BA3"/>
    <w:rsid w:val="00DE2158"/>
    <w:rsid w:val="00DF21DE"/>
    <w:rsid w:val="00DF66F7"/>
    <w:rsid w:val="00E97E56"/>
    <w:rsid w:val="00EB24A9"/>
    <w:rsid w:val="00F61EEF"/>
    <w:rsid w:val="00F7145A"/>
    <w:rsid w:val="00F74DAC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14133-09AD-456B-AB9C-FA4B6DCF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Борисова</cp:lastModifiedBy>
  <cp:revision>16</cp:revision>
  <cp:lastPrinted>2023-11-14T12:32:00Z</cp:lastPrinted>
  <dcterms:created xsi:type="dcterms:W3CDTF">2023-09-18T10:03:00Z</dcterms:created>
  <dcterms:modified xsi:type="dcterms:W3CDTF">2023-11-20T07:34:00Z</dcterms:modified>
  <dc:language>ru-RU</dc:language>
</cp:coreProperties>
</file>