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10" w:rsidRDefault="00C73810" w:rsidP="00C73810">
      <w:pPr>
        <w:pStyle w:val="1"/>
        <w:numPr>
          <w:ilvl w:val="0"/>
          <w:numId w:val="5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C73810" w:rsidRDefault="00C73810" w:rsidP="00C73810">
      <w:pPr>
        <w:pStyle w:val="3"/>
        <w:numPr>
          <w:ilvl w:val="2"/>
          <w:numId w:val="5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C73810" w:rsidRDefault="00C73810" w:rsidP="00C73810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9E28E6" w:rsidRDefault="00C73810" w:rsidP="00C73810">
      <w:pPr>
        <w:spacing w:before="60"/>
        <w:ind w:left="1842" w:firstLine="6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381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от</w:t>
      </w:r>
      <w:r w:rsidRPr="00C73810">
        <w:rPr>
          <w:rFonts w:ascii="Times New Roman" w:hAnsi="Times New Roman" w:cs="Times New Roman"/>
          <w:sz w:val="28"/>
          <w:szCs w:val="28"/>
        </w:rPr>
        <w:t xml:space="preserve"> </w:t>
      </w:r>
      <w:r w:rsidR="006B74E4">
        <w:rPr>
          <w:rFonts w:ascii="Times New Roman" w:hAnsi="Times New Roman" w:cs="Times New Roman"/>
          <w:sz w:val="28"/>
          <w:szCs w:val="28"/>
        </w:rPr>
        <w:t>21.10.202</w:t>
      </w:r>
      <w:r w:rsidR="0066262E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C73810">
        <w:rPr>
          <w:rFonts w:ascii="Times New Roman" w:hAnsi="Times New Roman" w:cs="Times New Roman"/>
          <w:sz w:val="28"/>
          <w:szCs w:val="28"/>
        </w:rPr>
        <w:t xml:space="preserve"> </w:t>
      </w:r>
      <w:r w:rsidRPr="00C73810">
        <w:rPr>
          <w:rFonts w:ascii="Times New Roman" w:hAnsi="Times New Roman" w:cs="Times New Roman"/>
          <w:b/>
          <w:sz w:val="28"/>
          <w:szCs w:val="28"/>
        </w:rPr>
        <w:t>№</w:t>
      </w:r>
      <w:r w:rsidRPr="00C73810">
        <w:rPr>
          <w:rFonts w:ascii="Times New Roman" w:hAnsi="Times New Roman" w:cs="Times New Roman"/>
          <w:sz w:val="28"/>
          <w:szCs w:val="28"/>
        </w:rPr>
        <w:t xml:space="preserve"> </w:t>
      </w:r>
      <w:r w:rsidR="006B74E4">
        <w:rPr>
          <w:rFonts w:ascii="Times New Roman" w:hAnsi="Times New Roman" w:cs="Times New Roman"/>
          <w:sz w:val="28"/>
          <w:szCs w:val="28"/>
        </w:rPr>
        <w:t>1052</w:t>
      </w:r>
    </w:p>
    <w:p w:rsidR="009E28E6" w:rsidRDefault="009E28E6">
      <w:pPr>
        <w:ind w:right="396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28E6" w:rsidRDefault="009E28E6">
      <w:pPr>
        <w:ind w:right="396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28E6" w:rsidRDefault="009E28E6">
      <w:pPr>
        <w:ind w:right="396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28E6" w:rsidRDefault="001C59A9">
      <w:pPr>
        <w:ind w:right="396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городского округа Фрязино от 14.12.2022 № 885 «Об утверждении муниципальной программы городского округа Фрязино Московской области «Управление имуществом и муниципальными финансами» на 2023-2027 годы»</w:t>
      </w:r>
    </w:p>
    <w:p w:rsidR="009E28E6" w:rsidRDefault="009E28E6">
      <w:pPr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28E6" w:rsidRDefault="009E28E6">
      <w:pPr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28E6" w:rsidRDefault="001C59A9">
      <w:pPr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Фрязино от 06.03.2023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№ 187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12.12.2023 № 409/71 «О бюджете городского округа Фрязино на 2024 год и на плановый период 2025 и 2026 годов», руководствуясь Уставом городского округа Фрязино Московской области,</w:t>
      </w:r>
    </w:p>
    <w:p w:rsidR="009E28E6" w:rsidRDefault="009E28E6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E28E6" w:rsidRDefault="001C59A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 с т а н о в л я ю:</w:t>
      </w:r>
    </w:p>
    <w:p w:rsidR="009E28E6" w:rsidRDefault="009E28E6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28E6" w:rsidRDefault="001C59A9">
      <w:pPr>
        <w:numPr>
          <w:ilvl w:val="0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в постановление Администрации городского округа Фрязино от 14.12.2022 № 885 «Об утверждении муниципальной программы городского округа Фрязино Московской области «Управление имуществом и муниципальными финансами» на 2023-2027 годы» (далее – Программа) следующие изменения:</w:t>
      </w:r>
    </w:p>
    <w:p w:rsidR="009E28E6" w:rsidRDefault="001C59A9">
      <w:pPr>
        <w:pStyle w:val="af2"/>
        <w:numPr>
          <w:ilvl w:val="1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Паспорт Программы изложить в новой редакции согласно приложению 1 к настоящему постановлению.</w:t>
      </w:r>
    </w:p>
    <w:p w:rsidR="009E28E6" w:rsidRDefault="001C59A9">
      <w:pPr>
        <w:pStyle w:val="af2"/>
        <w:numPr>
          <w:ilvl w:val="1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Раздел 4 Перечень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«Эффективное управление имущественным комплексом» изложить в новой редакции согласно приложению 2 к настоящему постановлению.</w:t>
      </w:r>
    </w:p>
    <w:p w:rsidR="009E28E6" w:rsidRDefault="001C59A9">
      <w:pPr>
        <w:pStyle w:val="af2"/>
        <w:numPr>
          <w:ilvl w:val="1"/>
          <w:numId w:val="2"/>
        </w:numPr>
        <w:ind w:left="0" w:firstLine="85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  <w:sectPr w:rsidR="009E28E6">
          <w:pgSz w:w="11906" w:h="16838"/>
          <w:pgMar w:top="1134" w:right="567" w:bottom="1361" w:left="1701" w:header="0" w:footer="0" w:gutter="0"/>
          <w:cols w:space="720"/>
          <w:formProt w:val="0"/>
          <w:docGrid w:linePitch="360" w:charSpace="8192"/>
        </w:sect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Раздел 7 Перечень мероприятий подпрограммы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en-US" w:eastAsia="zh-CN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«Обеспечивающая подпрограмма» изложить в новой редакции согласно приложению 3 к настоящему постановлению.</w:t>
      </w:r>
    </w:p>
    <w:p w:rsidR="009E28E6" w:rsidRDefault="001C59A9">
      <w:pPr>
        <w:ind w:firstLine="85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2.</w:t>
      </w:r>
      <w:r>
        <w:rPr>
          <w:rFonts w:ascii="Times New Roman" w:hAnsi="Times New Roman"/>
          <w:sz w:val="28"/>
          <w:szCs w:val="28"/>
          <w:lang w:eastAsia="zh-CN"/>
        </w:rPr>
        <w:t xml:space="preserve"> Опубликовать настоящее постановление на официальном сайте городского округа Фрязино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lang w:eastAsia="zh-CN"/>
        </w:rPr>
        <w:t>в информационно-телекоммуникационной сети Интернет.</w:t>
      </w:r>
    </w:p>
    <w:p w:rsidR="009E28E6" w:rsidRDefault="001C59A9">
      <w:pPr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Контроль за исполнением настоящего постановления возложить на заместителя главы городского округа Фрязино Тропина А.М.</w:t>
      </w:r>
    </w:p>
    <w:p w:rsidR="009E28E6" w:rsidRDefault="009E28E6">
      <w:pPr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E28E6" w:rsidRDefault="009E28E6">
      <w:pPr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E28E6" w:rsidRDefault="001C59A9">
      <w:pPr>
        <w:widowControl w:val="0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9E28E6">
          <w:headerReference w:type="default" r:id="rId9"/>
          <w:pgSz w:w="11906" w:h="16838"/>
          <w:pgMar w:top="765" w:right="851" w:bottom="1134" w:left="1710" w:header="708" w:footer="0" w:gutter="0"/>
          <w:cols w:space="720"/>
          <w:formProt w:val="0"/>
          <w:docGrid w:linePitch="360" w:charSpace="8192"/>
        </w:sect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Глава городского округа Фрязино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Д.Р. Воробьев</w:t>
      </w: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28E6" w:rsidRDefault="001C59A9">
      <w:pPr>
        <w:ind w:left="5812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1</w:t>
      </w:r>
    </w:p>
    <w:p w:rsidR="009E28E6" w:rsidRDefault="001C59A9">
      <w:pPr>
        <w:ind w:left="5812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постановлению Администрации городского округа Фрязино</w:t>
      </w:r>
    </w:p>
    <w:p w:rsidR="009E28E6" w:rsidRDefault="00C73810">
      <w:pPr>
        <w:ind w:left="5812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6B74E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21.10.2024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№ </w:t>
      </w:r>
      <w:r w:rsidR="006B74E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1052</w:t>
      </w:r>
    </w:p>
    <w:p w:rsidR="009E28E6" w:rsidRDefault="009E28E6">
      <w:pPr>
        <w:widowControl w:val="0"/>
        <w:tabs>
          <w:tab w:val="left" w:pos="1701"/>
        </w:tabs>
        <w:spacing w:line="252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9E28E6" w:rsidRDefault="001C59A9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 А С П О Р Т</w:t>
      </w:r>
    </w:p>
    <w:p w:rsidR="009E28E6" w:rsidRDefault="001C59A9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 городского округа Фрязино Московской области «Управление имуществом и муниципальными финансами»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на 2023-2027 годы</w:t>
      </w: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22" w:type="dxa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3"/>
        <w:gridCol w:w="1276"/>
        <w:gridCol w:w="1134"/>
        <w:gridCol w:w="1135"/>
        <w:gridCol w:w="1054"/>
        <w:gridCol w:w="991"/>
        <w:gridCol w:w="1639"/>
      </w:tblGrid>
      <w:tr w:rsidR="009E28E6">
        <w:trPr>
          <w:trHeight w:val="59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городского округа Фрязино Тропин А.М., заместитель главы городского округа Фрязино Силаева Н.В.</w:t>
            </w:r>
          </w:p>
        </w:tc>
      </w:tr>
      <w:tr w:rsidR="009E28E6">
        <w:trPr>
          <w:trHeight w:val="605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9E28E6">
        <w:trPr>
          <w:trHeight w:val="71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 и финансами городского округа Фрязино</w:t>
            </w:r>
          </w:p>
        </w:tc>
      </w:tr>
      <w:tr w:rsidR="009E28E6">
        <w:trPr>
          <w:trHeight w:val="313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E28E6">
        <w:trPr>
          <w:trHeight w:val="701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 «Эффективное управление имущественным комплексом».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земельных отношений администрации городского округа Фрязино, отдел учета и распоряжения муниципальным имуществом администрации городского округа Фрязино</w:t>
            </w:r>
          </w:p>
        </w:tc>
      </w:tr>
      <w:tr w:rsidR="009E28E6">
        <w:trPr>
          <w:trHeight w:val="557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III «Управление муниципальным долгом».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городского округа Фрязино</w:t>
            </w:r>
          </w:p>
        </w:tc>
      </w:tr>
      <w:tr w:rsidR="009E28E6">
        <w:trPr>
          <w:trHeight w:val="569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IV «Управление муниципальными финансами».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городского округа Фрязино</w:t>
            </w:r>
          </w:p>
        </w:tc>
      </w:tr>
      <w:tr w:rsidR="009E28E6">
        <w:trPr>
          <w:trHeight w:val="549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V «Обеспечивающая подпрограмма».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экономики администрации городского округа Фрязино</w:t>
            </w:r>
          </w:p>
        </w:tc>
      </w:tr>
      <w:tr w:rsidR="009E28E6">
        <w:trPr>
          <w:trHeight w:val="549"/>
        </w:trPr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Повышение эффективности управления и распоряжения муниципальным имуществом, находящимся в собственности городского округа Фрязино Московской области</w:t>
            </w:r>
          </w:p>
        </w:tc>
      </w:tr>
      <w:tr w:rsidR="009E28E6">
        <w:trPr>
          <w:trHeight w:val="549"/>
        </w:trPr>
        <w:tc>
          <w:tcPr>
            <w:tcW w:w="26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Эффективное управление муниципальным долгом</w:t>
            </w:r>
          </w:p>
        </w:tc>
      </w:tr>
      <w:tr w:rsidR="009E28E6">
        <w:trPr>
          <w:trHeight w:val="549"/>
        </w:trPr>
        <w:tc>
          <w:tcPr>
            <w:tcW w:w="26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Обеспечение сбалансированности и устойчивости бюджета городского округа Фрязино</w:t>
            </w:r>
          </w:p>
        </w:tc>
      </w:tr>
      <w:tr w:rsidR="009E28E6">
        <w:trPr>
          <w:trHeight w:val="549"/>
        </w:trPr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Создание условий для реализации полномочий органов местного самоуправления, развитие и укрепление материально-технической базы органов муниципальной власти.</w:t>
            </w:r>
          </w:p>
        </w:tc>
      </w:tr>
      <w:tr w:rsidR="009E28E6">
        <w:trPr>
          <w:cantSplit/>
          <w:trHeight w:val="503"/>
        </w:trPr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финансирования </w:t>
            </w:r>
          </w:p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программы, </w:t>
            </w:r>
          </w:p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том числе по годам: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9E28E6">
        <w:trPr>
          <w:cantSplit/>
          <w:trHeight w:val="473"/>
        </w:trPr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год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год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год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год</w:t>
            </w:r>
            <w:proofErr w:type="gram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год</w:t>
            </w:r>
            <w:proofErr w:type="gramEnd"/>
          </w:p>
        </w:tc>
      </w:tr>
      <w:tr w:rsidR="009E28E6">
        <w:trPr>
          <w:trHeight w:val="503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1386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ind w:hanging="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1386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1022</w:t>
            </w:r>
          </w:p>
        </w:tc>
      </w:tr>
      <w:tr w:rsidR="009E28E6">
        <w:trPr>
          <w:trHeight w:val="49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ind w:hanging="67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1359971,34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256763,54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059"/>
              </w:tabs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283128,2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288821,7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ind w:hanging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288947,3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242310,6</w:t>
            </w:r>
          </w:p>
        </w:tc>
      </w:tr>
      <w:tr w:rsidR="009E28E6">
        <w:trPr>
          <w:trHeight w:val="67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1365924,34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257536,54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284514,2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290207,7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ind w:hanging="67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290333,3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243332,6</w:t>
            </w:r>
          </w:p>
        </w:tc>
      </w:tr>
    </w:tbl>
    <w:p w:rsidR="009E28E6" w:rsidRDefault="001C59A9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».</w:t>
      </w: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rPr>
          <w:rFonts w:ascii="Times New Roman" w:eastAsia="Calibri" w:hAnsi="Times New Roman" w:cs="Times New Roman"/>
          <w:sz w:val="24"/>
          <w:szCs w:val="24"/>
        </w:rPr>
        <w:sectPr w:rsidR="009E28E6">
          <w:headerReference w:type="default" r:id="rId10"/>
          <w:pgSz w:w="11906" w:h="16838"/>
          <w:pgMar w:top="765" w:right="851" w:bottom="1134" w:left="993" w:header="708" w:footer="0" w:gutter="0"/>
          <w:cols w:space="720"/>
          <w:formProt w:val="0"/>
          <w:titlePg/>
          <w:docGrid w:linePitch="360" w:charSpace="8192"/>
        </w:sectPr>
      </w:pPr>
    </w:p>
    <w:p w:rsidR="00C73810" w:rsidRDefault="00C73810" w:rsidP="00C73810">
      <w:pPr>
        <w:widowControl w:val="0"/>
        <w:tabs>
          <w:tab w:val="left" w:pos="1134"/>
          <w:tab w:val="left" w:pos="3544"/>
          <w:tab w:val="right" w:pos="9639"/>
        </w:tabs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</w:p>
    <w:p w:rsidR="00C73810" w:rsidRDefault="00C73810" w:rsidP="00C73810">
      <w:pPr>
        <w:ind w:left="5812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Приложение 2</w:t>
      </w:r>
    </w:p>
    <w:p w:rsidR="00C73810" w:rsidRDefault="00C73810" w:rsidP="00C73810">
      <w:pPr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постановлению Администрации </w:t>
      </w:r>
    </w:p>
    <w:p w:rsidR="00C73810" w:rsidRDefault="00C73810" w:rsidP="00C73810">
      <w:pPr>
        <w:ind w:left="5812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городского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округа Фрязино</w:t>
      </w:r>
    </w:p>
    <w:p w:rsidR="00C73810" w:rsidRDefault="00C73810" w:rsidP="00C73810">
      <w:pPr>
        <w:ind w:left="5812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6B74E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21.10.2024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№ </w:t>
      </w:r>
      <w:r w:rsidR="006B74E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1052</w:t>
      </w:r>
    </w:p>
    <w:p w:rsidR="009E28E6" w:rsidRDefault="009E28E6">
      <w:pPr>
        <w:widowControl w:val="0"/>
        <w:tabs>
          <w:tab w:val="left" w:pos="1134"/>
          <w:tab w:val="left" w:pos="3544"/>
        </w:tabs>
        <w:ind w:left="11199"/>
        <w:rPr>
          <w:rFonts w:ascii="Times New Roman" w:eastAsia="Calibri" w:hAnsi="Times New Roman" w:cs="Times New Roman"/>
          <w:sz w:val="24"/>
          <w:szCs w:val="24"/>
        </w:rPr>
      </w:pPr>
    </w:p>
    <w:p w:rsidR="009E28E6" w:rsidRDefault="001C59A9">
      <w:pPr>
        <w:widowControl w:val="0"/>
        <w:suppressAutoHyphens w:val="0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4. Перечень мероприятий подпрограммы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Эффективное управление имущественным комплексом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E28E6" w:rsidRDefault="009E28E6">
      <w:pPr>
        <w:widowControl w:val="0"/>
        <w:ind w:left="644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52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267"/>
        <w:gridCol w:w="850"/>
        <w:gridCol w:w="1836"/>
        <w:gridCol w:w="12"/>
        <w:gridCol w:w="1050"/>
        <w:gridCol w:w="990"/>
        <w:gridCol w:w="9"/>
        <w:gridCol w:w="593"/>
        <w:gridCol w:w="594"/>
        <w:gridCol w:w="597"/>
        <w:gridCol w:w="593"/>
        <w:gridCol w:w="29"/>
        <w:gridCol w:w="565"/>
        <w:gridCol w:w="992"/>
        <w:gridCol w:w="993"/>
        <w:gridCol w:w="992"/>
        <w:gridCol w:w="6"/>
        <w:gridCol w:w="1559"/>
      </w:tblGrid>
      <w:tr w:rsidR="009E28E6">
        <w:trPr>
          <w:cantSplit/>
          <w:trHeight w:val="44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9E28E6">
        <w:trPr>
          <w:cantSplit/>
          <w:trHeight w:val="541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8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ind w:right="-21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E28E6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Основное мероприятие 02</w:t>
            </w:r>
          </w:p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137725,6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27011,7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28570,6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28176,2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28176,2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25790,9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ind w:right="-7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учета и распоряжения муниципальным имуществом администрации городского округа Фрязино</w:t>
            </w:r>
          </w:p>
        </w:tc>
      </w:tr>
      <w:tr w:rsidR="009E28E6">
        <w:trPr>
          <w:cantSplit/>
          <w:trHeight w:val="181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                  городского округа Фрязино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137725,6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27011,7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28570,6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28176,2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28176,2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25790,9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02.01.</w:t>
            </w:r>
          </w:p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58944,2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11798,1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11919,8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10992,3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ind w:right="-7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учета и распоряжения муниципальным имуществом администрации городского округа Фрязино</w:t>
            </w:r>
          </w:p>
        </w:tc>
      </w:tr>
      <w:tr w:rsidR="009E28E6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9E28E6" w:rsidRDefault="001C59A9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округа Фрязино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58944,2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11798,1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11919,8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10992,3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объектов, находящихся в муниципальной собственности,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ind w:left="-80" w:righ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ind w:left="-75" w:firstLine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 год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28E6">
        <w:trPr>
          <w:cantSplit/>
          <w:trHeight w:val="848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02.02</w:t>
            </w:r>
          </w:p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74141,4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14213,6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15376,4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15376,4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13798,6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ind w:right="-7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учета и распоряжения муниципальным имуществом администрации городского округа Фрязино</w:t>
            </w:r>
          </w:p>
        </w:tc>
      </w:tr>
      <w:tr w:rsidR="009E28E6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74141,4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14213,6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15376,4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15376,4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13798,6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  <w:trHeight w:val="11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ind w:left="-80" w:righ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Итого2024 год  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ind w:left="-75" w:firstLine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 год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28E6">
        <w:trPr>
          <w:cantSplit/>
          <w:trHeight w:val="11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9154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1870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1690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02.03</w:t>
            </w:r>
          </w:p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в соответствии с Федеральным законом от 24 июля 2007 №221-ФЗ «О государственном кадастре недвижимости» выполнения комплексных кадастровых работ и утверждение карты-плана территории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4640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земельных отношений администрации городского округа Фрязино</w:t>
            </w:r>
          </w:p>
        </w:tc>
      </w:tr>
      <w:tr w:rsidR="009E28E6">
        <w:trPr>
          <w:cantSplit/>
          <w:trHeight w:val="161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4640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  <w:trHeight w:val="35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ind w:left="-80" w:righ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Итого2024 год 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ind w:left="-75" w:firstLine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 год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28E6">
        <w:trPr>
          <w:cantSplit/>
          <w:trHeight w:val="53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  <w:trHeight w:val="31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Основное мероприятие 03</w:t>
            </w:r>
          </w:p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5953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земельных отношений администрации городского округа Фрязино, отдел архитектуры и градостроительства администрации городского округа Фрязино</w:t>
            </w:r>
          </w:p>
        </w:tc>
      </w:tr>
      <w:tr w:rsidR="009E28E6">
        <w:trPr>
          <w:cantSplit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5953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  <w:trHeight w:val="34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03.01.</w:t>
            </w:r>
          </w:p>
          <w:p w:rsidR="009E28E6" w:rsidRDefault="001C59A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5953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земельных отношений администрации городского округа Фрязино, отдел архитектуры и градостроительства администрации городского округа Фрязино</w:t>
            </w:r>
          </w:p>
        </w:tc>
      </w:tr>
      <w:tr w:rsidR="009E28E6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5953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  <w:trHeight w:val="11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Оказано услуг в области земельных отношений органами местного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самоуправления муниципальных образований Московской области,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ind w:left="-80" w:right="-4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ind w:left="-75" w:firstLine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 год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28E6">
        <w:trPr>
          <w:cantSplit/>
          <w:trHeight w:val="11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Основное мероприятие 04.</w:t>
            </w:r>
          </w:p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04.01.</w:t>
            </w:r>
          </w:p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  <w:trHeight w:val="11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ind w:lef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ind w:left="-75" w:firstLine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 год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28E6">
        <w:trPr>
          <w:cantSplit/>
          <w:trHeight w:val="11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143678,6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27784,7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29956,6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29562,2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29562,2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26812,9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5953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E6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E6" w:rsidRDefault="001C59A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137725,6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27011,7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28570,6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28176,2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28176,2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1C59A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25790,9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E6" w:rsidRDefault="009E28E6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28E6" w:rsidRDefault="001C59A9">
      <w:pPr>
        <w:widowControl w:val="0"/>
        <w:tabs>
          <w:tab w:val="left" w:pos="1134"/>
          <w:tab w:val="left" w:pos="3544"/>
          <w:tab w:val="right" w:pos="9639"/>
        </w:tabs>
        <w:ind w:left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ind w:left="567"/>
        <w:rPr>
          <w:rFonts w:ascii="Times New Roman" w:eastAsia="Calibri" w:hAnsi="Times New Roman" w:cs="Times New Roman"/>
          <w:b/>
          <w:sz w:val="24"/>
          <w:szCs w:val="24"/>
        </w:rPr>
        <w:sectPr w:rsidR="009E28E6">
          <w:headerReference w:type="default" r:id="rId11"/>
          <w:pgSz w:w="16838" w:h="11906" w:orient="landscape"/>
          <w:pgMar w:top="993" w:right="567" w:bottom="851" w:left="1134" w:header="708" w:footer="0" w:gutter="0"/>
          <w:cols w:space="720"/>
          <w:formProt w:val="0"/>
          <w:docGrid w:linePitch="360" w:charSpace="8192"/>
        </w:sectPr>
      </w:pPr>
    </w:p>
    <w:p w:rsidR="009E28E6" w:rsidRDefault="009E28E6">
      <w:pPr>
        <w:widowControl w:val="0"/>
        <w:tabs>
          <w:tab w:val="left" w:pos="1134"/>
          <w:tab w:val="left" w:pos="3544"/>
          <w:tab w:val="right" w:pos="9639"/>
        </w:tabs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28E6" w:rsidRDefault="00072254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                                </w:t>
      </w:r>
      <w:r w:rsidR="001C59A9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Приложение 3</w:t>
      </w:r>
    </w:p>
    <w:p w:rsidR="009E28E6" w:rsidRDefault="00072254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                                </w:t>
      </w:r>
      <w:proofErr w:type="gramStart"/>
      <w:r w:rsidR="001C59A9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к</w:t>
      </w:r>
      <w:proofErr w:type="gramEnd"/>
      <w:r w:rsidR="001C59A9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постановлению Администрации </w:t>
      </w:r>
    </w:p>
    <w:p w:rsidR="009E28E6" w:rsidRDefault="00072254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                                </w:t>
      </w:r>
      <w:proofErr w:type="gramStart"/>
      <w:r w:rsidR="001C59A9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городского</w:t>
      </w:r>
      <w:proofErr w:type="gramEnd"/>
      <w:r w:rsidR="001C59A9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округа Фрязино</w:t>
      </w:r>
    </w:p>
    <w:p w:rsidR="009E28E6" w:rsidRDefault="00072254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                                </w:t>
      </w:r>
      <w:r w:rsidR="001C59A9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от </w:t>
      </w:r>
      <w:r w:rsidR="006B74E4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21.10.2024</w:t>
      </w:r>
      <w:r w:rsidR="001C59A9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№ </w:t>
      </w:r>
      <w:r w:rsidR="006B74E4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1052</w:t>
      </w:r>
    </w:p>
    <w:p w:rsidR="009E28E6" w:rsidRDefault="009E28E6">
      <w:pPr>
        <w:keepNext/>
        <w:ind w:left="709"/>
        <w:jc w:val="center"/>
        <w:outlineLvl w:val="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9E28E6" w:rsidRDefault="009E28E6">
      <w:pPr>
        <w:keepNext/>
        <w:ind w:left="709"/>
        <w:jc w:val="center"/>
        <w:outlineLvl w:val="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9E28E6" w:rsidRDefault="001C59A9">
      <w:pPr>
        <w:keepNext/>
        <w:ind w:left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  <w:t xml:space="preserve">«7. Перечень мероприятий подпрограммы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«Обеспечивающая подпрограмма»</w:t>
      </w:r>
    </w:p>
    <w:p w:rsidR="009E28E6" w:rsidRDefault="009E28E6">
      <w:pPr>
        <w:widowControl w:val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15026" w:type="dxa"/>
        <w:jc w:val="center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413"/>
        <w:gridCol w:w="1417"/>
        <w:gridCol w:w="1558"/>
        <w:gridCol w:w="1278"/>
        <w:gridCol w:w="1275"/>
        <w:gridCol w:w="986"/>
        <w:gridCol w:w="999"/>
        <w:gridCol w:w="992"/>
        <w:gridCol w:w="1276"/>
        <w:gridCol w:w="2264"/>
      </w:tblGrid>
      <w:tr w:rsidR="009E28E6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№ </w:t>
            </w:r>
          </w:p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Мероприятия </w:t>
            </w:r>
          </w:p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подпрограммы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Срок </w:t>
            </w:r>
          </w:p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Источник </w:t>
            </w:r>
          </w:p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финансирования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Всего, </w:t>
            </w:r>
          </w:p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тыс. руб.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Объем финансирования по годам, </w:t>
            </w:r>
          </w:p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тыс. руб.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Ответственный за выполнение мероприятия подпрограммы</w:t>
            </w:r>
          </w:p>
        </w:tc>
      </w:tr>
      <w:tr w:rsidR="009E28E6">
        <w:trPr>
          <w:cantSplit/>
          <w:trHeight w:val="663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 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2024 год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15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</w:tr>
      <w:tr w:rsidR="009E28E6">
        <w:trPr>
          <w:cantSplit/>
          <w:trHeight w:val="42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Основное мероприятие 01. </w:t>
            </w:r>
          </w:p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1204963,14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229601,84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253906,1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252380,1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541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1204963,14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229601,84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253606,1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252380,1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01.01.</w:t>
            </w:r>
          </w:p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Функционирование высшего должностного лица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18825,93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3741,04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2756,3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9E28E6">
        <w:trPr>
          <w:cantSplit/>
          <w:trHeight w:val="758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18825,93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3741,04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2756,3</w:t>
            </w: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01.02.</w:t>
            </w:r>
          </w:p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обеспечение деятельности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742055,25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142620,45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156094,1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155357,25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155532,55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132450,9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742055,25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142620,45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156094,1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155357,25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155532,55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132450,9</w:t>
            </w: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01.03.</w:t>
            </w:r>
          </w:p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Комитеты и отраслевые управления при администрации (Комитет по управлению имуществом)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1.4.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01.05.</w:t>
            </w:r>
          </w:p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деятельности финансового органа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87231,65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16267,33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Финансовое управление Администрации городского округа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Фрязино</w:t>
            </w: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87231,65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16267,33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1.5.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01.06.</w:t>
            </w:r>
          </w:p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276528,93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51920,51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58964,14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57822,14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57822,14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50000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МКУ «Центр бюджетного сопровождения»</w:t>
            </w: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276528,93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51920,51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58964,14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57822,14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57822,14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50000</w:t>
            </w: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18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1.6.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01.08.</w:t>
            </w:r>
          </w:p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49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1.7.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01.10.</w:t>
            </w:r>
          </w:p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1709,43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313,23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362,2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404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1709,43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313,23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362,2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404</w:t>
            </w: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1.8.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01.17.</w:t>
            </w:r>
          </w:p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78154,96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14674,28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15740,7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15458,5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МКУ г. Фрязино «Центр муниципальных закупок»</w:t>
            </w: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78154,96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14674,28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15740,7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15458,5</w:t>
            </w: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03.</w:t>
            </w:r>
          </w:p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2.1.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03.01.</w:t>
            </w:r>
          </w:p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Организация и проведение мероприятий по обучению,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переобучению, повышению квалификации и обмену опытом специалистов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2.2.</w:t>
            </w:r>
          </w:p>
        </w:tc>
        <w:tc>
          <w:tcPr>
            <w:tcW w:w="2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03.02.</w:t>
            </w:r>
          </w:p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Организация работы по повышению квалификации муниципальных служащих работников муниципальных учреждений,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участие в краткосрочных семинарах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9E28E6">
        <w:trPr>
          <w:cantSplit/>
          <w:trHeight w:val="72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396"/>
          <w:jc w:val="center"/>
        </w:trPr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1117731,5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213334,51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235334,67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233808,66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233983,96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201269,7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727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1117731,5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213334,51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235334,67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233808,66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233983,96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201269,7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531"/>
          <w:jc w:val="center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87231,65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16267,33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358"/>
          <w:jc w:val="center"/>
        </w:trPr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1204963,14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229601,84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253906,1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252380,1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E28E6">
        <w:trPr>
          <w:cantSplit/>
          <w:trHeight w:val="533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1204963,14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229601,84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253906,1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252380,1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E28E6" w:rsidRDefault="001C5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E6" w:rsidRDefault="009E28E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9E28E6" w:rsidRDefault="001C59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9E28E6" w:rsidRDefault="009E28E6">
      <w:pPr>
        <w:widowControl w:val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9E28E6" w:rsidRDefault="009E28E6">
      <w:pPr>
        <w:rPr>
          <w:rFonts w:ascii="Times New Roman" w:hAnsi="Times New Roman" w:cs="Times New Roman"/>
        </w:rPr>
      </w:pPr>
    </w:p>
    <w:sectPr w:rsidR="009E28E6">
      <w:headerReference w:type="default" r:id="rId12"/>
      <w:pgSz w:w="16838" w:h="11906" w:orient="landscape"/>
      <w:pgMar w:top="993" w:right="567" w:bottom="851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59" w:rsidRDefault="00BC3259">
      <w:r>
        <w:separator/>
      </w:r>
    </w:p>
  </w:endnote>
  <w:endnote w:type="continuationSeparator" w:id="0">
    <w:p w:rsidR="00BC3259" w:rsidRDefault="00BC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59" w:rsidRDefault="00BC3259">
      <w:r>
        <w:separator/>
      </w:r>
    </w:p>
  </w:footnote>
  <w:footnote w:type="continuationSeparator" w:id="0">
    <w:p w:rsidR="00BC3259" w:rsidRDefault="00BC3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8105460"/>
      <w:docPartObj>
        <w:docPartGallery w:val="Page Numbers (Top of Page)"/>
        <w:docPartUnique/>
      </w:docPartObj>
    </w:sdtPr>
    <w:sdtEndPr/>
    <w:sdtContent>
      <w:p w:rsidR="009E28E6" w:rsidRDefault="001C59A9">
        <w:pPr>
          <w:pStyle w:val="a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6262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6844247"/>
      <w:docPartObj>
        <w:docPartGallery w:val="Page Numbers (Top of Page)"/>
        <w:docPartUnique/>
      </w:docPartObj>
    </w:sdtPr>
    <w:sdtEndPr/>
    <w:sdtContent>
      <w:p w:rsidR="009E28E6" w:rsidRDefault="001C59A9">
        <w:pPr>
          <w:pStyle w:val="a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6262E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204846"/>
      <w:docPartObj>
        <w:docPartGallery w:val="Page Numbers (Top of Page)"/>
        <w:docPartUnique/>
      </w:docPartObj>
    </w:sdtPr>
    <w:sdtEndPr/>
    <w:sdtContent>
      <w:p w:rsidR="009E28E6" w:rsidRDefault="001C59A9">
        <w:pPr>
          <w:pStyle w:val="a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6262E">
          <w:rPr>
            <w:noProof/>
          </w:rPr>
          <w:t>8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954470"/>
      <w:docPartObj>
        <w:docPartGallery w:val="Page Numbers (Top of Page)"/>
        <w:docPartUnique/>
      </w:docPartObj>
    </w:sdtPr>
    <w:sdtEndPr/>
    <w:sdtContent>
      <w:p w:rsidR="009E28E6" w:rsidRDefault="001C59A9">
        <w:pPr>
          <w:pStyle w:val="a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6262E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310530"/>
    <w:multiLevelType w:val="multilevel"/>
    <w:tmpl w:val="7354BF6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69106E7"/>
    <w:multiLevelType w:val="multilevel"/>
    <w:tmpl w:val="F2BE28E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3">
    <w:nsid w:val="47F700C6"/>
    <w:multiLevelType w:val="multilevel"/>
    <w:tmpl w:val="AA1CA8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E6"/>
    <w:rsid w:val="00072254"/>
    <w:rsid w:val="001C59A9"/>
    <w:rsid w:val="001D1084"/>
    <w:rsid w:val="0066262E"/>
    <w:rsid w:val="006B74E4"/>
    <w:rsid w:val="009E28E6"/>
    <w:rsid w:val="00BC3259"/>
    <w:rsid w:val="00C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FD94E-BF30-4DC2-A7DB-D575832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107F"/>
    <w:pPr>
      <w:keepNext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107F"/>
    <w:pPr>
      <w:keepNext/>
      <w:numPr>
        <w:ilvl w:val="2"/>
        <w:numId w:val="1"/>
      </w:numPr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24F6E"/>
  </w:style>
  <w:style w:type="character" w:customStyle="1" w:styleId="11">
    <w:name w:val="Верхний колонтитул Знак1"/>
    <w:link w:val="a4"/>
    <w:uiPriority w:val="99"/>
    <w:qFormat/>
    <w:rsid w:val="00F24F6E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F24F6E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uiPriority w:val="99"/>
    <w:qFormat/>
    <w:rsid w:val="00BD5012"/>
  </w:style>
  <w:style w:type="character" w:styleId="a7">
    <w:name w:val="annotation reference"/>
    <w:basedOn w:val="a0"/>
    <w:uiPriority w:val="99"/>
    <w:semiHidden/>
    <w:unhideWhenUsed/>
    <w:qFormat/>
    <w:rsid w:val="00110BF7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110BF7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110BF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qFormat/>
    <w:rsid w:val="008F107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qFormat/>
    <w:rsid w:val="008F107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ий и нижний колонтитулы"/>
    <w:basedOn w:val="a"/>
    <w:qFormat/>
  </w:style>
  <w:style w:type="paragraph" w:styleId="a4">
    <w:name w:val="header"/>
    <w:basedOn w:val="a"/>
    <w:link w:val="11"/>
    <w:uiPriority w:val="99"/>
    <w:unhideWhenUsed/>
    <w:rsid w:val="00F24F6E"/>
    <w:pPr>
      <w:tabs>
        <w:tab w:val="center" w:pos="4677"/>
        <w:tab w:val="right" w:pos="9355"/>
      </w:tabs>
    </w:pPr>
    <w:rPr>
      <w:rFonts w:ascii="Calibri" w:eastAsia="Times New Roman" w:hAnsi="Calibri" w:cs="Calibri"/>
      <w:sz w:val="24"/>
      <w:szCs w:val="24"/>
      <w:lang w:eastAsia="zh-CN"/>
    </w:rPr>
  </w:style>
  <w:style w:type="paragraph" w:styleId="af0">
    <w:name w:val="Balloon Text"/>
    <w:basedOn w:val="a"/>
    <w:uiPriority w:val="99"/>
    <w:semiHidden/>
    <w:unhideWhenUsed/>
    <w:qFormat/>
    <w:rsid w:val="00F24F6E"/>
    <w:rPr>
      <w:rFonts w:ascii="Segoe UI" w:hAnsi="Segoe UI" w:cs="Segoe UI"/>
      <w:sz w:val="18"/>
      <w:szCs w:val="18"/>
    </w:rPr>
  </w:style>
  <w:style w:type="paragraph" w:styleId="af1">
    <w:name w:val="footer"/>
    <w:basedOn w:val="a"/>
    <w:uiPriority w:val="99"/>
    <w:unhideWhenUsed/>
    <w:rsid w:val="00BD5012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72482"/>
    <w:pPr>
      <w:ind w:left="720"/>
      <w:contextualSpacing/>
    </w:pPr>
  </w:style>
  <w:style w:type="paragraph" w:styleId="af3">
    <w:name w:val="annotation text"/>
    <w:basedOn w:val="a"/>
    <w:uiPriority w:val="99"/>
    <w:semiHidden/>
    <w:unhideWhenUsed/>
    <w:qFormat/>
    <w:rsid w:val="00110BF7"/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110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ADDE6-C27F-4B94-A421-F6C2798F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11</Pages>
  <Words>2134</Words>
  <Characters>12167</Characters>
  <Application>Microsoft Office Word</Application>
  <DocSecurity>0</DocSecurity>
  <Lines>101</Lines>
  <Paragraphs>28</Paragraphs>
  <ScaleCrop>false</ScaleCrop>
  <Company/>
  <LinksUpToDate>false</LinksUpToDate>
  <CharactersWithSpaces>14273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SW Tech AIO</cp:lastModifiedBy>
  <cp:revision>29</cp:revision>
  <cp:lastPrinted>2024-10-21T09:36:00Z</cp:lastPrinted>
  <dcterms:created xsi:type="dcterms:W3CDTF">2024-07-10T13:51:00Z</dcterms:created>
  <dcterms:modified xsi:type="dcterms:W3CDTF">2024-10-22T12:06:00Z</dcterms:modified>
  <dc:language>ru-RU</dc:language>
</cp:coreProperties>
</file>